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A978" w14:textId="5C3EB47F" w:rsidR="00EE5D28" w:rsidRPr="00220622" w:rsidRDefault="00220622" w:rsidP="00220622">
      <w:pPr>
        <w:pStyle w:val="BodyText"/>
        <w:jc w:val="center"/>
        <w:rPr>
          <w:rFonts w:asciiTheme="minorHAnsi" w:hAnsiTheme="minorHAnsi"/>
          <w:b/>
          <w:bCs/>
          <w:sz w:val="24"/>
          <w:szCs w:val="24"/>
          <w:lang w:val="mn-MN"/>
        </w:rPr>
      </w:pPr>
      <w:bookmarkStart w:id="0" w:name="_GoBack"/>
      <w:bookmarkEnd w:id="0"/>
      <w:r w:rsidRPr="00220622">
        <w:rPr>
          <w:rFonts w:asciiTheme="minorHAnsi" w:hAnsiTheme="minorHAnsi"/>
          <w:b/>
          <w:bCs/>
          <w:sz w:val="24"/>
          <w:szCs w:val="24"/>
          <w:lang w:val="mn-MN"/>
        </w:rPr>
        <w:t>МОНГОЛ УЛСЫН ЗАСГИЙН ГАЗАР</w:t>
      </w:r>
    </w:p>
    <w:p w14:paraId="6C9F4F44" w14:textId="6F0714BA" w:rsidR="00220622" w:rsidRPr="00220622" w:rsidRDefault="00220622" w:rsidP="00220622">
      <w:pPr>
        <w:pStyle w:val="BodyText"/>
        <w:jc w:val="center"/>
        <w:rPr>
          <w:rFonts w:asciiTheme="minorHAnsi" w:hAnsiTheme="minorHAnsi"/>
          <w:b/>
          <w:bCs/>
          <w:sz w:val="24"/>
          <w:szCs w:val="24"/>
          <w:lang w:val="mn-MN"/>
        </w:rPr>
      </w:pPr>
      <w:r w:rsidRPr="00220622">
        <w:rPr>
          <w:rFonts w:asciiTheme="minorHAnsi" w:hAnsiTheme="minorHAnsi"/>
          <w:b/>
          <w:bCs/>
          <w:sz w:val="24"/>
          <w:szCs w:val="24"/>
          <w:lang w:val="mn-MN"/>
        </w:rPr>
        <w:t>УУЛ УУРХАЙ, ХҮНД ҮЙЛДВЭРИЙН ЯАМ</w:t>
      </w:r>
    </w:p>
    <w:p w14:paraId="3BC9296D" w14:textId="77777777" w:rsidR="00EE5D28" w:rsidRPr="00220622" w:rsidRDefault="00EE5D28">
      <w:pPr>
        <w:pStyle w:val="BodyText"/>
        <w:rPr>
          <w:rFonts w:asciiTheme="minorHAnsi" w:hAnsiTheme="minorHAnsi"/>
          <w:b/>
          <w:bCs/>
          <w:sz w:val="24"/>
          <w:szCs w:val="24"/>
          <w:lang w:val="mn-MN"/>
        </w:rPr>
      </w:pPr>
    </w:p>
    <w:p w14:paraId="2F47035B" w14:textId="77777777" w:rsidR="00EE5D28" w:rsidRPr="0054234E" w:rsidRDefault="00EE5D28">
      <w:pPr>
        <w:pStyle w:val="BodyText"/>
        <w:rPr>
          <w:rFonts w:asciiTheme="minorHAnsi" w:hAnsiTheme="minorHAnsi"/>
          <w:lang w:val="mn-MN"/>
        </w:rPr>
      </w:pPr>
    </w:p>
    <w:p w14:paraId="52587BD8" w14:textId="77777777" w:rsidR="00EE5D28" w:rsidRPr="0054234E" w:rsidRDefault="00EE5D28">
      <w:pPr>
        <w:pStyle w:val="BodyText"/>
        <w:rPr>
          <w:rFonts w:asciiTheme="minorHAnsi" w:hAnsiTheme="minorHAnsi"/>
          <w:lang w:val="mn-MN"/>
        </w:rPr>
      </w:pPr>
    </w:p>
    <w:p w14:paraId="2793F9BE" w14:textId="77777777" w:rsidR="00EE5D28" w:rsidRPr="0054234E" w:rsidRDefault="00EE5D28">
      <w:pPr>
        <w:pStyle w:val="BodyText"/>
        <w:rPr>
          <w:rFonts w:asciiTheme="minorHAnsi" w:hAnsiTheme="minorHAnsi"/>
          <w:lang w:val="mn-MN"/>
        </w:rPr>
      </w:pPr>
    </w:p>
    <w:p w14:paraId="72E0B38E" w14:textId="77777777" w:rsidR="00EE5D28" w:rsidRPr="0054234E" w:rsidRDefault="00EE5D28">
      <w:pPr>
        <w:pStyle w:val="BodyText"/>
        <w:spacing w:before="8"/>
        <w:rPr>
          <w:rFonts w:asciiTheme="minorHAnsi" w:hAnsiTheme="minorHAnsi"/>
          <w:lang w:val="mn-MN"/>
        </w:rPr>
      </w:pPr>
    </w:p>
    <w:p w14:paraId="31553E01" w14:textId="77777777" w:rsidR="00EE5D28" w:rsidRPr="0054234E" w:rsidRDefault="00EE5D28">
      <w:pPr>
        <w:pStyle w:val="BodyText"/>
        <w:ind w:left="3655"/>
        <w:rPr>
          <w:rFonts w:asciiTheme="minorHAnsi" w:hAnsiTheme="minorHAnsi"/>
          <w:lang w:val="mn-MN"/>
        </w:rPr>
      </w:pPr>
    </w:p>
    <w:p w14:paraId="2E388A1A" w14:textId="77777777" w:rsidR="00EE5D28" w:rsidRPr="0054234E" w:rsidRDefault="005405E1">
      <w:pPr>
        <w:pStyle w:val="BodyText"/>
        <w:spacing w:before="6"/>
        <w:rPr>
          <w:rFonts w:asciiTheme="minorHAnsi" w:hAnsiTheme="minorHAnsi"/>
          <w:lang w:val="mn-MN"/>
        </w:rPr>
      </w:pPr>
      <w:r w:rsidRPr="0054234E">
        <w:rPr>
          <w:rFonts w:asciiTheme="minorHAnsi" w:hAnsiTheme="minorHAnsi"/>
          <w:noProof/>
          <w:lang w:eastAsia="zh-CN" w:bidi="mn-Mong-CN"/>
        </w:rPr>
        <mc:AlternateContent>
          <mc:Choice Requires="wps">
            <w:drawing>
              <wp:anchor distT="0" distB="0" distL="0" distR="0" simplePos="0" relativeHeight="251654656" behindDoc="0" locked="0" layoutInCell="1" allowOverlap="1" wp14:anchorId="70E8C073" wp14:editId="2C2BF95C">
                <wp:simplePos x="0" y="0"/>
                <wp:positionH relativeFrom="page">
                  <wp:posOffset>905510</wp:posOffset>
                </wp:positionH>
                <wp:positionV relativeFrom="paragraph">
                  <wp:posOffset>165735</wp:posOffset>
                </wp:positionV>
                <wp:extent cx="5971540" cy="0"/>
                <wp:effectExtent l="10160" t="11430" r="9525" b="762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F075"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05pt" to="54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" strokecolor="#5b9bd4" strokeweight=".8pt">
                <w10:wrap type="topAndBottom" anchorx="page"/>
              </v:line>
            </w:pict>
          </mc:Fallback>
        </mc:AlternateContent>
      </w:r>
    </w:p>
    <w:p w14:paraId="4A16C3D6" w14:textId="77777777" w:rsidR="00EE5D28" w:rsidRPr="0054234E" w:rsidRDefault="00EE5D28">
      <w:pPr>
        <w:pStyle w:val="BodyText"/>
        <w:spacing w:before="4"/>
        <w:rPr>
          <w:rFonts w:asciiTheme="minorHAnsi" w:hAnsiTheme="minorHAnsi"/>
          <w:lang w:val="mn-MN"/>
        </w:rPr>
      </w:pPr>
    </w:p>
    <w:p w14:paraId="33A48A57" w14:textId="03419EC0" w:rsidR="00EE5D28" w:rsidRPr="00E64414" w:rsidRDefault="00923795" w:rsidP="00220622">
      <w:pPr>
        <w:spacing w:line="835" w:lineRule="exact"/>
        <w:ind w:left="419" w:right="1764"/>
        <w:jc w:val="center"/>
        <w:rPr>
          <w:rFonts w:ascii="Arial" w:hAnsi="Arial" w:cstheme="minorBidi"/>
          <w:b/>
          <w:bCs/>
          <w:sz w:val="20"/>
          <w:szCs w:val="25"/>
          <w:cs/>
          <w:lang w:val="mn-MN" w:bidi="mn-Mong-CN"/>
        </w:rPr>
      </w:pPr>
      <w:r w:rsidRPr="00E64414">
        <w:rPr>
          <w:rFonts w:ascii="Arial" w:hAnsi="Arial" w:cs="Arial"/>
          <w:b/>
          <w:bCs/>
          <w:sz w:val="20"/>
          <w:szCs w:val="20"/>
          <w:lang w:val="mn-MN"/>
        </w:rPr>
        <w:t>ОРОЛЦОГЧ ТАЛУУДЫН ОРОЛЦООНЫ ТӨЛӨВЛӨГӨӨ</w:t>
      </w:r>
      <w:r w:rsidR="005405E1" w:rsidRPr="00E64414">
        <w:rPr>
          <w:rFonts w:ascii="Arial" w:hAnsi="Arial" w:cs="Arial"/>
          <w:b/>
          <w:bCs/>
          <w:noProof/>
          <w:sz w:val="20"/>
          <w:szCs w:val="20"/>
          <w:lang w:eastAsia="zh-CN" w:bidi="mn-Mong-CN"/>
        </w:rPr>
        <mc:AlternateContent>
          <mc:Choice Requires="wps">
            <w:drawing>
              <wp:anchor distT="0" distB="0" distL="0" distR="0" simplePos="0" relativeHeight="251655680" behindDoc="0" locked="0" layoutInCell="1" allowOverlap="1" wp14:anchorId="2E0A0262" wp14:editId="510A39C6">
                <wp:simplePos x="0" y="0"/>
                <wp:positionH relativeFrom="page">
                  <wp:posOffset>905510</wp:posOffset>
                </wp:positionH>
                <wp:positionV relativeFrom="paragraph">
                  <wp:posOffset>644525</wp:posOffset>
                </wp:positionV>
                <wp:extent cx="5971540" cy="0"/>
                <wp:effectExtent l="10160" t="7620" r="9525" b="1143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83DD"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50.75pt" to="54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" strokecolor="#5b9bd4" strokeweight=".8pt">
                <w10:wrap type="topAndBottom" anchorx="page"/>
              </v:line>
            </w:pict>
          </mc:Fallback>
        </mc:AlternateContent>
      </w:r>
      <w:r w:rsidR="00B53E27" w:rsidRPr="00E64414">
        <w:rPr>
          <w:rFonts w:ascii="Arial" w:hAnsi="Arial" w:cs="Arial"/>
          <w:b/>
          <w:bCs/>
          <w:sz w:val="20"/>
          <w:szCs w:val="20"/>
          <w:lang w:val="mn-MN"/>
        </w:rPr>
        <w:t xml:space="preserve"> </w:t>
      </w:r>
      <w:r w:rsidR="00B53E27" w:rsidRPr="00E64414">
        <w:rPr>
          <w:rFonts w:ascii="Arial" w:hAnsi="Arial" w:cstheme="minorBidi" w:hint="cs"/>
          <w:b/>
          <w:bCs/>
          <w:sz w:val="20"/>
          <w:szCs w:val="25"/>
          <w:cs/>
          <w:lang w:val="mn-MN" w:bidi="mn-Mong-CN"/>
        </w:rPr>
        <w:t>(</w:t>
      </w:r>
      <w:r w:rsidR="00B53E27" w:rsidRPr="00E64414">
        <w:rPr>
          <w:rFonts w:ascii="Arial" w:hAnsi="Arial" w:cstheme="minorBidi"/>
          <w:b/>
          <w:bCs/>
          <w:sz w:val="20"/>
          <w:szCs w:val="25"/>
          <w:lang w:val="mn-MN" w:bidi="mn-Mong-CN"/>
        </w:rPr>
        <w:t>ОТОТ</w:t>
      </w:r>
      <w:r w:rsidR="00B53E27" w:rsidRPr="00E64414">
        <w:rPr>
          <w:rFonts w:ascii="Arial" w:hAnsi="Arial" w:cstheme="minorBidi" w:hint="cs"/>
          <w:b/>
          <w:bCs/>
          <w:sz w:val="20"/>
          <w:szCs w:val="25"/>
          <w:cs/>
          <w:lang w:val="mn-MN" w:bidi="mn-Mong-CN"/>
        </w:rPr>
        <w:t>)</w:t>
      </w:r>
    </w:p>
    <w:p w14:paraId="1AE7BD58" w14:textId="77777777" w:rsidR="00220622" w:rsidRDefault="00923795" w:rsidP="00220622">
      <w:pPr>
        <w:pStyle w:val="Heading1"/>
        <w:spacing w:before="42" w:line="235" w:lineRule="auto"/>
        <w:ind w:left="2216" w:hanging="1619"/>
        <w:jc w:val="center"/>
        <w:rPr>
          <w:rFonts w:ascii="Arial" w:hAnsi="Arial" w:cs="Arial"/>
          <w:sz w:val="20"/>
          <w:szCs w:val="20"/>
          <w:lang w:val="mn-MN"/>
        </w:rPr>
      </w:pPr>
      <w:bookmarkStart w:id="1" w:name="_Toc95205283"/>
      <w:bookmarkStart w:id="2" w:name="_Toc88656411"/>
      <w:r w:rsidRPr="00026421">
        <w:rPr>
          <w:rFonts w:ascii="Arial" w:hAnsi="Arial" w:cs="Arial"/>
          <w:sz w:val="20"/>
          <w:szCs w:val="20"/>
          <w:lang w:val="mn-MN"/>
        </w:rPr>
        <w:t xml:space="preserve">МОНГОЛЫН ОЛБОРЛОХ ҮЙЛДВЭРЛЭЛИЙН ИЛ ТОД БАЙДЛЫН </w:t>
      </w:r>
    </w:p>
    <w:p w14:paraId="5F573402" w14:textId="77777777" w:rsidR="00220622" w:rsidRDefault="00923795" w:rsidP="00220622">
      <w:pPr>
        <w:pStyle w:val="Heading1"/>
        <w:spacing w:before="42" w:line="235" w:lineRule="auto"/>
        <w:ind w:left="2216" w:hanging="1619"/>
        <w:jc w:val="center"/>
        <w:rPr>
          <w:rFonts w:ascii="Arial" w:hAnsi="Arial" w:cs="Arial"/>
          <w:sz w:val="20"/>
          <w:szCs w:val="20"/>
          <w:lang w:val="mn-MN"/>
        </w:rPr>
      </w:pPr>
      <w:r w:rsidRPr="00026421">
        <w:rPr>
          <w:rFonts w:ascii="Arial" w:hAnsi="Arial" w:cs="Arial"/>
          <w:sz w:val="20"/>
          <w:szCs w:val="20"/>
          <w:lang w:val="mn-MN"/>
        </w:rPr>
        <w:t>САНААЧЛАГЫН</w:t>
      </w:r>
      <w:bookmarkStart w:id="3" w:name="_Toc95205284"/>
      <w:bookmarkEnd w:id="1"/>
      <w:r w:rsidR="00220622">
        <w:rPr>
          <w:rFonts w:ascii="Arial" w:hAnsi="Arial" w:cs="Arial"/>
          <w:sz w:val="20"/>
          <w:szCs w:val="20"/>
          <w:lang w:val="mn-MN"/>
        </w:rPr>
        <w:t xml:space="preserve"> </w:t>
      </w:r>
      <w:r w:rsidRPr="00026421">
        <w:rPr>
          <w:rFonts w:ascii="Arial" w:hAnsi="Arial" w:cs="Arial"/>
          <w:sz w:val="20"/>
          <w:szCs w:val="20"/>
          <w:lang w:val="mn-MN"/>
        </w:rPr>
        <w:t>ХЭРЭГЖИЛТИЙГ</w:t>
      </w:r>
      <w:bookmarkEnd w:id="2"/>
      <w:r w:rsidRPr="00026421">
        <w:rPr>
          <w:rFonts w:ascii="Arial" w:hAnsi="Arial" w:cs="Arial"/>
          <w:sz w:val="20"/>
          <w:szCs w:val="20"/>
          <w:lang w:val="mn-MN"/>
        </w:rPr>
        <w:t xml:space="preserve"> </w:t>
      </w:r>
      <w:bookmarkStart w:id="4" w:name="_Toc88656412"/>
      <w:r w:rsidRPr="00026421">
        <w:rPr>
          <w:rFonts w:ascii="Arial" w:hAnsi="Arial" w:cs="Arial"/>
          <w:sz w:val="20"/>
          <w:szCs w:val="20"/>
          <w:lang w:val="mn-MN"/>
        </w:rPr>
        <w:t xml:space="preserve">ДЭМЖИХ </w:t>
      </w:r>
    </w:p>
    <w:p w14:paraId="4A5BFA48" w14:textId="73ECD293" w:rsidR="00EE5D28" w:rsidRPr="00E64414" w:rsidRDefault="00923795" w:rsidP="00220622">
      <w:pPr>
        <w:pStyle w:val="Heading1"/>
        <w:spacing w:before="42" w:line="235" w:lineRule="auto"/>
        <w:ind w:left="2216" w:hanging="1619"/>
        <w:jc w:val="center"/>
        <w:rPr>
          <w:rFonts w:ascii="Arial" w:hAnsi="Arial" w:cstheme="minorBidi"/>
          <w:sz w:val="20"/>
          <w:szCs w:val="25"/>
          <w:lang w:bidi="mn-Mong-CN"/>
        </w:rPr>
      </w:pPr>
      <w:r w:rsidRPr="00026421">
        <w:rPr>
          <w:rFonts w:ascii="Arial" w:hAnsi="Arial" w:cs="Arial"/>
          <w:sz w:val="20"/>
          <w:szCs w:val="20"/>
          <w:lang w:val="mn-MN"/>
        </w:rPr>
        <w:t>ТӨСӨЛ</w:t>
      </w:r>
      <w:bookmarkEnd w:id="4"/>
      <w:r w:rsidR="00E64414">
        <w:rPr>
          <w:rFonts w:ascii="Arial" w:hAnsi="Arial" w:cs="Arial"/>
          <w:sz w:val="20"/>
          <w:szCs w:val="20"/>
        </w:rPr>
        <w:t>- (</w:t>
      </w:r>
      <w:r w:rsidR="00E64414">
        <w:rPr>
          <w:rFonts w:ascii="Arial" w:hAnsi="Arial" w:cstheme="minorBidi"/>
          <w:sz w:val="20"/>
          <w:szCs w:val="25"/>
          <w:lang w:bidi="mn-Mong-CN"/>
        </w:rPr>
        <w:t>P176874)</w:t>
      </w:r>
      <w:bookmarkEnd w:id="3"/>
    </w:p>
    <w:p w14:paraId="459D6B5B" w14:textId="77777777" w:rsidR="00EE5D28" w:rsidRPr="00026421" w:rsidRDefault="00EE5D28" w:rsidP="00220622">
      <w:pPr>
        <w:pStyle w:val="BodyText"/>
        <w:jc w:val="center"/>
        <w:rPr>
          <w:rFonts w:ascii="Arial" w:hAnsi="Arial" w:cs="Arial"/>
          <w:b/>
          <w:sz w:val="20"/>
          <w:szCs w:val="20"/>
          <w:lang w:val="mn-MN"/>
        </w:rPr>
      </w:pPr>
    </w:p>
    <w:p w14:paraId="432C5BAC" w14:textId="06510291" w:rsidR="00EE5D28" w:rsidRPr="00026421" w:rsidRDefault="00EE5D28">
      <w:pPr>
        <w:pStyle w:val="BodyText"/>
        <w:spacing w:before="4"/>
        <w:rPr>
          <w:rFonts w:ascii="Arial" w:hAnsi="Arial" w:cs="Arial"/>
          <w:b/>
          <w:sz w:val="20"/>
          <w:szCs w:val="20"/>
          <w:lang w:val="mn-MN"/>
        </w:rPr>
      </w:pPr>
    </w:p>
    <w:p w14:paraId="17C5B89E" w14:textId="77777777" w:rsidR="00EE5D28" w:rsidRPr="0054234E" w:rsidRDefault="00EE5D28">
      <w:pPr>
        <w:pStyle w:val="BodyText"/>
        <w:rPr>
          <w:rFonts w:asciiTheme="minorHAnsi" w:hAnsiTheme="minorHAnsi"/>
          <w:b/>
          <w:lang w:val="mn-MN"/>
        </w:rPr>
      </w:pPr>
    </w:p>
    <w:p w14:paraId="174844CA" w14:textId="77777777" w:rsidR="00EE5D28" w:rsidRPr="0054234E" w:rsidRDefault="00EE5D28">
      <w:pPr>
        <w:pStyle w:val="BodyText"/>
        <w:rPr>
          <w:rFonts w:asciiTheme="minorHAnsi" w:hAnsiTheme="minorHAnsi"/>
          <w:b/>
          <w:lang w:val="mn-MN"/>
        </w:rPr>
      </w:pPr>
    </w:p>
    <w:p w14:paraId="4A83C67C" w14:textId="77777777" w:rsidR="00EE5D28" w:rsidRPr="0054234E" w:rsidRDefault="00EE5D28">
      <w:pPr>
        <w:pStyle w:val="BodyText"/>
        <w:rPr>
          <w:rFonts w:asciiTheme="minorHAnsi" w:hAnsiTheme="minorHAnsi"/>
          <w:b/>
          <w:lang w:val="mn-MN"/>
        </w:rPr>
      </w:pPr>
    </w:p>
    <w:p w14:paraId="3C62595D" w14:textId="77777777" w:rsidR="00EE5D28" w:rsidRPr="0054234E" w:rsidRDefault="00EE5D28">
      <w:pPr>
        <w:pStyle w:val="BodyText"/>
        <w:rPr>
          <w:rFonts w:asciiTheme="minorHAnsi" w:hAnsiTheme="minorHAnsi"/>
          <w:b/>
          <w:lang w:val="mn-MN"/>
        </w:rPr>
      </w:pPr>
    </w:p>
    <w:p w14:paraId="240B2838" w14:textId="77777777" w:rsidR="00EE5D28" w:rsidRPr="0054234E" w:rsidRDefault="00EE5D28">
      <w:pPr>
        <w:pStyle w:val="BodyText"/>
        <w:rPr>
          <w:rFonts w:asciiTheme="minorHAnsi" w:hAnsiTheme="minorHAnsi"/>
          <w:b/>
          <w:lang w:val="mn-MN"/>
        </w:rPr>
      </w:pPr>
    </w:p>
    <w:p w14:paraId="5B12A13E" w14:textId="77777777" w:rsidR="00EE5D28" w:rsidRPr="0054234E" w:rsidRDefault="00EE5D28">
      <w:pPr>
        <w:pStyle w:val="BodyText"/>
        <w:rPr>
          <w:rFonts w:asciiTheme="minorHAnsi" w:hAnsiTheme="minorHAnsi"/>
          <w:b/>
          <w:lang w:val="mn-MN"/>
        </w:rPr>
      </w:pPr>
    </w:p>
    <w:p w14:paraId="74C0AA80" w14:textId="77777777" w:rsidR="00EE5D28" w:rsidRPr="0054234E" w:rsidRDefault="00EE5D28">
      <w:pPr>
        <w:pStyle w:val="BodyText"/>
        <w:rPr>
          <w:rFonts w:asciiTheme="minorHAnsi" w:hAnsiTheme="minorHAnsi"/>
          <w:b/>
          <w:lang w:val="mn-MN"/>
        </w:rPr>
      </w:pPr>
    </w:p>
    <w:p w14:paraId="1E59EEAE" w14:textId="77777777" w:rsidR="00EE5D28" w:rsidRPr="0054234E" w:rsidRDefault="00EE5D28">
      <w:pPr>
        <w:pStyle w:val="BodyText"/>
        <w:rPr>
          <w:rFonts w:asciiTheme="minorHAnsi" w:hAnsiTheme="minorHAnsi"/>
          <w:b/>
          <w:lang w:val="mn-MN"/>
        </w:rPr>
      </w:pPr>
    </w:p>
    <w:p w14:paraId="7B265E8D" w14:textId="77777777" w:rsidR="00EE5D28" w:rsidRPr="0054234E" w:rsidRDefault="00EE5D28">
      <w:pPr>
        <w:pStyle w:val="BodyText"/>
        <w:rPr>
          <w:rFonts w:asciiTheme="minorHAnsi" w:hAnsiTheme="minorHAnsi"/>
          <w:b/>
          <w:lang w:val="mn-MN"/>
        </w:rPr>
      </w:pPr>
    </w:p>
    <w:p w14:paraId="0A064328" w14:textId="77777777" w:rsidR="00EE5D28" w:rsidRPr="0054234E" w:rsidRDefault="00EE5D28">
      <w:pPr>
        <w:pStyle w:val="BodyText"/>
        <w:rPr>
          <w:rFonts w:asciiTheme="minorHAnsi" w:hAnsiTheme="minorHAnsi"/>
          <w:b/>
          <w:lang w:val="mn-MN"/>
        </w:rPr>
      </w:pPr>
    </w:p>
    <w:p w14:paraId="2D4B19CB" w14:textId="77777777" w:rsidR="00EE5D28" w:rsidRPr="0054234E" w:rsidRDefault="00EE5D28">
      <w:pPr>
        <w:pStyle w:val="BodyText"/>
        <w:rPr>
          <w:rFonts w:asciiTheme="minorHAnsi" w:hAnsiTheme="minorHAnsi"/>
          <w:b/>
          <w:lang w:val="mn-MN"/>
        </w:rPr>
      </w:pPr>
    </w:p>
    <w:p w14:paraId="3529466E" w14:textId="77777777" w:rsidR="00EE5D28" w:rsidRPr="0054234E" w:rsidRDefault="00EE5D28">
      <w:pPr>
        <w:pStyle w:val="BodyText"/>
        <w:rPr>
          <w:rFonts w:asciiTheme="minorHAnsi" w:hAnsiTheme="minorHAnsi"/>
          <w:b/>
          <w:lang w:val="mn-MN"/>
        </w:rPr>
      </w:pPr>
    </w:p>
    <w:p w14:paraId="0B7FC0F5" w14:textId="77777777" w:rsidR="00EE5D28" w:rsidRPr="0054234E" w:rsidRDefault="00EE5D28">
      <w:pPr>
        <w:pStyle w:val="BodyText"/>
        <w:rPr>
          <w:rFonts w:asciiTheme="minorHAnsi" w:hAnsiTheme="minorHAnsi"/>
          <w:b/>
          <w:lang w:val="mn-MN"/>
        </w:rPr>
      </w:pPr>
    </w:p>
    <w:p w14:paraId="3F1A260F" w14:textId="77777777" w:rsidR="00EE5D28" w:rsidRPr="0054234E" w:rsidRDefault="00EE5D28">
      <w:pPr>
        <w:pStyle w:val="BodyText"/>
        <w:rPr>
          <w:rFonts w:asciiTheme="minorHAnsi" w:hAnsiTheme="minorHAnsi"/>
          <w:b/>
          <w:lang w:val="mn-MN"/>
        </w:rPr>
      </w:pPr>
    </w:p>
    <w:p w14:paraId="6932E9FC" w14:textId="77777777" w:rsidR="00EE5D28" w:rsidRPr="0054234E" w:rsidRDefault="00EE5D28">
      <w:pPr>
        <w:pStyle w:val="BodyText"/>
        <w:rPr>
          <w:rFonts w:asciiTheme="minorHAnsi" w:hAnsiTheme="minorHAnsi"/>
          <w:b/>
          <w:lang w:val="mn-MN"/>
        </w:rPr>
      </w:pPr>
    </w:p>
    <w:p w14:paraId="61474EE6" w14:textId="77777777" w:rsidR="00EE5D28" w:rsidRPr="0054234E" w:rsidRDefault="00EE5D28">
      <w:pPr>
        <w:pStyle w:val="BodyText"/>
        <w:rPr>
          <w:rFonts w:asciiTheme="minorHAnsi" w:hAnsiTheme="minorHAnsi"/>
          <w:b/>
          <w:lang w:val="mn-MN"/>
        </w:rPr>
      </w:pPr>
    </w:p>
    <w:p w14:paraId="07AAAC0B" w14:textId="77777777" w:rsidR="00EE5D28" w:rsidRPr="0054234E" w:rsidRDefault="00EE5D28">
      <w:pPr>
        <w:pStyle w:val="BodyText"/>
        <w:rPr>
          <w:rFonts w:asciiTheme="minorHAnsi" w:hAnsiTheme="minorHAnsi"/>
          <w:b/>
          <w:lang w:val="mn-MN"/>
        </w:rPr>
      </w:pPr>
    </w:p>
    <w:p w14:paraId="3996D759" w14:textId="77777777" w:rsidR="00EE5D28" w:rsidRPr="0054234E" w:rsidRDefault="00EE5D28">
      <w:pPr>
        <w:pStyle w:val="BodyText"/>
        <w:rPr>
          <w:rFonts w:asciiTheme="minorHAnsi" w:hAnsiTheme="minorHAnsi"/>
          <w:b/>
          <w:lang w:val="mn-MN"/>
        </w:rPr>
      </w:pPr>
    </w:p>
    <w:p w14:paraId="6AD03165" w14:textId="77777777" w:rsidR="00EE5D28" w:rsidRPr="0054234E" w:rsidRDefault="00EE5D28">
      <w:pPr>
        <w:pStyle w:val="BodyText"/>
        <w:spacing w:before="5"/>
        <w:rPr>
          <w:rFonts w:asciiTheme="minorHAnsi" w:hAnsiTheme="minorHAnsi"/>
          <w:b/>
          <w:lang w:val="mn-MN"/>
        </w:rPr>
      </w:pPr>
    </w:p>
    <w:p w14:paraId="3E14C42F" w14:textId="34E52D3A" w:rsidR="00EE5D28" w:rsidRPr="00026421" w:rsidRDefault="00923795" w:rsidP="00923795">
      <w:pPr>
        <w:spacing w:before="41"/>
        <w:ind w:left="408" w:right="1764"/>
        <w:jc w:val="center"/>
        <w:rPr>
          <w:rFonts w:ascii="Arial" w:hAnsi="Arial" w:cs="Arial"/>
          <w:sz w:val="20"/>
          <w:szCs w:val="20"/>
          <w:lang w:val="mn-MN"/>
        </w:rPr>
        <w:sectPr w:rsidR="00EE5D28" w:rsidRPr="00026421">
          <w:footerReference w:type="default" r:id="rId8"/>
          <w:type w:val="continuous"/>
          <w:pgSz w:w="12240" w:h="15840"/>
          <w:pgMar w:top="1500" w:right="0" w:bottom="440" w:left="1340" w:header="720" w:footer="245" w:gutter="0"/>
          <w:pgNumType w:start="1"/>
          <w:cols w:space="720"/>
        </w:sectPr>
      </w:pPr>
      <w:r w:rsidRPr="00026421">
        <w:rPr>
          <w:rFonts w:ascii="Arial" w:hAnsi="Arial" w:cs="Arial"/>
          <w:sz w:val="20"/>
          <w:szCs w:val="20"/>
          <w:lang w:val="mn-MN"/>
        </w:rPr>
        <w:t>202</w:t>
      </w:r>
      <w:r w:rsidR="00DC567D">
        <w:rPr>
          <w:rFonts w:ascii="Arial" w:hAnsi="Arial" w:cs="Arial"/>
          <w:sz w:val="20"/>
          <w:szCs w:val="20"/>
          <w:lang w:val="mn-MN"/>
        </w:rPr>
        <w:t>2</w:t>
      </w:r>
      <w:r w:rsidRPr="00026421">
        <w:rPr>
          <w:rFonts w:ascii="Arial" w:hAnsi="Arial" w:cs="Arial"/>
          <w:sz w:val="20"/>
          <w:szCs w:val="20"/>
          <w:lang w:val="mn-MN"/>
        </w:rPr>
        <w:t xml:space="preserve"> оны </w:t>
      </w:r>
      <w:r w:rsidR="00E64414">
        <w:rPr>
          <w:rFonts w:ascii="Arial" w:hAnsi="Arial" w:cs="Arial"/>
          <w:sz w:val="20"/>
          <w:szCs w:val="20"/>
        </w:rPr>
        <w:t>2</w:t>
      </w:r>
      <w:r w:rsidRPr="00026421">
        <w:rPr>
          <w:rFonts w:ascii="Arial" w:hAnsi="Arial" w:cs="Arial"/>
          <w:sz w:val="20"/>
          <w:szCs w:val="20"/>
          <w:lang w:val="mn-MN"/>
        </w:rPr>
        <w:t xml:space="preserve"> д</w:t>
      </w:r>
      <w:r w:rsidR="00E64414">
        <w:rPr>
          <w:rFonts w:ascii="Arial" w:hAnsi="Arial" w:cs="Arial"/>
          <w:sz w:val="20"/>
          <w:szCs w:val="20"/>
          <w:lang w:val="mn-MN"/>
        </w:rPr>
        <w:t>угаар</w:t>
      </w:r>
      <w:r w:rsidRPr="00026421">
        <w:rPr>
          <w:rFonts w:ascii="Arial" w:hAnsi="Arial" w:cs="Arial"/>
          <w:sz w:val="20"/>
          <w:szCs w:val="20"/>
          <w:lang w:val="mn-MN"/>
        </w:rPr>
        <w:t xml:space="preserve"> сар</w:t>
      </w:r>
    </w:p>
    <w:p w14:paraId="3DB70D73" w14:textId="222FFD89" w:rsidR="00EE5D28" w:rsidRPr="00026421" w:rsidRDefault="00E64414">
      <w:pPr>
        <w:spacing w:before="40"/>
        <w:ind w:left="419" w:right="1752"/>
        <w:jc w:val="center"/>
        <w:rPr>
          <w:rFonts w:ascii="Arial" w:hAnsi="Arial" w:cs="Arial"/>
          <w:b/>
          <w:sz w:val="20"/>
          <w:szCs w:val="20"/>
          <w:lang w:val="mn-MN"/>
        </w:rPr>
      </w:pPr>
      <w:r>
        <w:rPr>
          <w:rFonts w:ascii="Arial" w:hAnsi="Arial" w:cs="Arial"/>
          <w:b/>
          <w:color w:val="2D74B5"/>
          <w:sz w:val="20"/>
          <w:szCs w:val="20"/>
          <w:lang w:val="mn-MN"/>
        </w:rPr>
        <w:lastRenderedPageBreak/>
        <w:t>Гарчиг</w:t>
      </w:r>
    </w:p>
    <w:sdt>
      <w:sdtPr>
        <w:rPr>
          <w:rFonts w:ascii="Arial" w:eastAsia="Calibri" w:hAnsi="Arial" w:cs="Arial"/>
          <w:color w:val="auto"/>
          <w:sz w:val="20"/>
          <w:szCs w:val="20"/>
          <w:lang w:bidi="en-US"/>
        </w:rPr>
        <w:id w:val="58146376"/>
        <w:docPartObj>
          <w:docPartGallery w:val="Table of Contents"/>
          <w:docPartUnique/>
        </w:docPartObj>
      </w:sdtPr>
      <w:sdtEndPr>
        <w:rPr>
          <w:b/>
          <w:bCs/>
          <w:noProof/>
        </w:rPr>
      </w:sdtEndPr>
      <w:sdtContent>
        <w:p w14:paraId="10304B2E" w14:textId="086704F6" w:rsidR="00701145" w:rsidRPr="00026421" w:rsidRDefault="00E64414">
          <w:pPr>
            <w:pStyle w:val="TOCHeading"/>
            <w:rPr>
              <w:rFonts w:ascii="Arial" w:hAnsi="Arial" w:cs="Arial"/>
              <w:sz w:val="20"/>
              <w:szCs w:val="20"/>
            </w:rPr>
          </w:pPr>
          <w:r>
            <w:rPr>
              <w:rFonts w:ascii="Arial" w:eastAsia="Calibri" w:hAnsi="Arial" w:cs="Arial"/>
              <w:color w:val="auto"/>
              <w:sz w:val="20"/>
              <w:szCs w:val="20"/>
              <w:lang w:val="mn-MN" w:bidi="en-US"/>
            </w:rPr>
            <w:t>Гарчиг</w:t>
          </w:r>
        </w:p>
        <w:p w14:paraId="0E07BC12" w14:textId="394BED55" w:rsidR="00390791" w:rsidRDefault="00701145" w:rsidP="00DC567D">
          <w:pPr>
            <w:pStyle w:val="TOC1"/>
            <w:tabs>
              <w:tab w:val="right" w:leader="dot" w:pos="10890"/>
            </w:tabs>
            <w:rPr>
              <w:rFonts w:asciiTheme="minorHAnsi" w:eastAsiaTheme="minorEastAsia" w:hAnsiTheme="minorHAnsi" w:cstheme="minorBidi"/>
              <w:noProof/>
              <w:szCs w:val="28"/>
              <w:lang w:eastAsia="zh-CN" w:bidi="mn-Mong-CN"/>
            </w:rPr>
          </w:pPr>
          <w:r w:rsidRPr="00026421">
            <w:rPr>
              <w:rFonts w:ascii="Arial" w:hAnsi="Arial" w:cs="Arial"/>
              <w:sz w:val="20"/>
              <w:szCs w:val="20"/>
            </w:rPr>
            <w:fldChar w:fldCharType="begin"/>
          </w:r>
          <w:r w:rsidRPr="00026421">
            <w:rPr>
              <w:rFonts w:ascii="Arial" w:hAnsi="Arial" w:cs="Arial"/>
              <w:sz w:val="20"/>
              <w:szCs w:val="20"/>
            </w:rPr>
            <w:instrText xml:space="preserve"> TOC \o "1-3" \h \z \u </w:instrText>
          </w:r>
          <w:r w:rsidRPr="00026421">
            <w:rPr>
              <w:rFonts w:ascii="Arial" w:hAnsi="Arial" w:cs="Arial"/>
              <w:sz w:val="20"/>
              <w:szCs w:val="20"/>
            </w:rPr>
            <w:fldChar w:fldCharType="separate"/>
          </w:r>
          <w:hyperlink w:anchor="_Toc95205285" w:history="1">
            <w:r w:rsidR="00390791" w:rsidRPr="00CD590B">
              <w:rPr>
                <w:rStyle w:val="Hyperlink"/>
                <w:noProof/>
                <w:w w:val="105"/>
                <w:lang w:val="mn-MN"/>
              </w:rPr>
              <w:t>Товчилсон нэрсийн тайлбар</w:t>
            </w:r>
            <w:r w:rsidR="00390791">
              <w:rPr>
                <w:noProof/>
                <w:webHidden/>
              </w:rPr>
              <w:tab/>
            </w:r>
            <w:r w:rsidR="00390791">
              <w:rPr>
                <w:noProof/>
                <w:webHidden/>
              </w:rPr>
              <w:fldChar w:fldCharType="begin"/>
            </w:r>
            <w:r w:rsidR="00390791">
              <w:rPr>
                <w:noProof/>
                <w:webHidden/>
              </w:rPr>
              <w:instrText xml:space="preserve"> PAGEREF _Toc95205285 \h </w:instrText>
            </w:r>
            <w:r w:rsidR="00390791">
              <w:rPr>
                <w:noProof/>
                <w:webHidden/>
              </w:rPr>
            </w:r>
            <w:r w:rsidR="00390791">
              <w:rPr>
                <w:noProof/>
                <w:webHidden/>
              </w:rPr>
              <w:fldChar w:fldCharType="separate"/>
            </w:r>
            <w:r w:rsidR="00390791">
              <w:rPr>
                <w:noProof/>
                <w:webHidden/>
              </w:rPr>
              <w:t>4</w:t>
            </w:r>
            <w:r w:rsidR="00390791">
              <w:rPr>
                <w:noProof/>
                <w:webHidden/>
              </w:rPr>
              <w:fldChar w:fldCharType="end"/>
            </w:r>
          </w:hyperlink>
        </w:p>
        <w:p w14:paraId="59C6A5A6" w14:textId="32BC300C" w:rsidR="00390791" w:rsidRDefault="00DD0C81">
          <w:pPr>
            <w:pStyle w:val="TOC1"/>
            <w:tabs>
              <w:tab w:val="right" w:leader="dot" w:pos="10890"/>
            </w:tabs>
            <w:rPr>
              <w:rFonts w:asciiTheme="minorHAnsi" w:eastAsiaTheme="minorEastAsia" w:hAnsiTheme="minorHAnsi" w:cstheme="minorBidi"/>
              <w:noProof/>
              <w:sz w:val="22"/>
              <w:szCs w:val="28"/>
              <w:lang w:eastAsia="zh-CN" w:bidi="mn-Mong-CN"/>
            </w:rPr>
          </w:pPr>
          <w:hyperlink w:anchor="_Toc95205286" w:history="1">
            <w:r w:rsidR="00390791" w:rsidRPr="00CD590B">
              <w:rPr>
                <w:rStyle w:val="Hyperlink"/>
                <w:noProof/>
                <w:spacing w:val="-3"/>
              </w:rPr>
              <w:t>1.</w:t>
            </w:r>
            <w:r w:rsidR="00390791">
              <w:rPr>
                <w:rFonts w:asciiTheme="minorHAnsi" w:eastAsiaTheme="minorEastAsia" w:hAnsiTheme="minorHAnsi" w:cstheme="minorBidi"/>
                <w:noProof/>
                <w:sz w:val="22"/>
                <w:szCs w:val="28"/>
                <w:lang w:eastAsia="zh-CN" w:bidi="mn-Mong-CN"/>
              </w:rPr>
              <w:tab/>
            </w:r>
            <w:r w:rsidR="00390791" w:rsidRPr="00CD590B">
              <w:rPr>
                <w:rStyle w:val="Hyperlink"/>
                <w:noProof/>
                <w:lang w:val="mn-MN"/>
              </w:rPr>
              <w:t>ТАНИЛЦУУЛГА</w:t>
            </w:r>
            <w:r w:rsidR="00DC567D">
              <w:rPr>
                <w:rStyle w:val="Hyperlink"/>
                <w:noProof/>
                <w:lang w:val="mn-MN"/>
              </w:rPr>
              <w:t xml:space="preserve"> </w:t>
            </w:r>
            <w:r w:rsidR="0040091B">
              <w:rPr>
                <w:rStyle w:val="Hyperlink"/>
                <w:noProof/>
                <w:lang w:val="mn-MN"/>
              </w:rPr>
              <w:t xml:space="preserve">БА </w:t>
            </w:r>
            <w:r w:rsidR="0040091B" w:rsidRPr="0040091B">
              <w:rPr>
                <w:rStyle w:val="Hyperlink"/>
                <w:noProof/>
                <w:lang w:val="mn-MN"/>
              </w:rPr>
              <w:t>ТӨСЛИЙН ТОДОРХОЙЛОЛТ</w:t>
            </w:r>
            <w:r w:rsidR="00390791">
              <w:rPr>
                <w:noProof/>
                <w:webHidden/>
              </w:rPr>
              <w:tab/>
            </w:r>
            <w:r w:rsidR="00390791">
              <w:rPr>
                <w:noProof/>
                <w:webHidden/>
              </w:rPr>
              <w:fldChar w:fldCharType="begin"/>
            </w:r>
            <w:r w:rsidR="00390791">
              <w:rPr>
                <w:noProof/>
                <w:webHidden/>
              </w:rPr>
              <w:instrText xml:space="preserve"> PAGEREF _Toc95205286 \h </w:instrText>
            </w:r>
            <w:r w:rsidR="00390791">
              <w:rPr>
                <w:noProof/>
                <w:webHidden/>
              </w:rPr>
            </w:r>
            <w:r w:rsidR="00390791">
              <w:rPr>
                <w:noProof/>
                <w:webHidden/>
              </w:rPr>
              <w:fldChar w:fldCharType="separate"/>
            </w:r>
            <w:r w:rsidR="00390791">
              <w:rPr>
                <w:noProof/>
                <w:webHidden/>
              </w:rPr>
              <w:t>5</w:t>
            </w:r>
            <w:r w:rsidR="00390791">
              <w:rPr>
                <w:noProof/>
                <w:webHidden/>
              </w:rPr>
              <w:fldChar w:fldCharType="end"/>
            </w:r>
          </w:hyperlink>
        </w:p>
        <w:p w14:paraId="34CDCA77" w14:textId="57C94BF3" w:rsidR="00390791" w:rsidRDefault="00DD0C81">
          <w:pPr>
            <w:pStyle w:val="TOC1"/>
            <w:tabs>
              <w:tab w:val="right" w:leader="dot" w:pos="10890"/>
            </w:tabs>
            <w:rPr>
              <w:rFonts w:asciiTheme="minorHAnsi" w:eastAsiaTheme="minorEastAsia" w:hAnsiTheme="minorHAnsi" w:cstheme="minorBidi"/>
              <w:noProof/>
              <w:sz w:val="22"/>
              <w:szCs w:val="28"/>
              <w:lang w:eastAsia="zh-CN" w:bidi="mn-Mong-CN"/>
            </w:rPr>
          </w:pPr>
          <w:hyperlink w:anchor="_Toc95205287" w:history="1">
            <w:r w:rsidR="00390791" w:rsidRPr="00CD590B">
              <w:rPr>
                <w:rStyle w:val="Hyperlink"/>
                <w:rFonts w:ascii="Arial" w:hAnsi="Arial" w:cs="Arial"/>
                <w:noProof/>
                <w:spacing w:val="-3"/>
              </w:rPr>
              <w:t>2.</w:t>
            </w:r>
            <w:r w:rsidR="00390791">
              <w:rPr>
                <w:rFonts w:asciiTheme="minorHAnsi" w:eastAsiaTheme="minorEastAsia" w:hAnsiTheme="minorHAnsi" w:cstheme="minorBidi"/>
                <w:noProof/>
                <w:sz w:val="22"/>
                <w:szCs w:val="28"/>
                <w:lang w:eastAsia="zh-CN" w:bidi="mn-Mong-CN"/>
              </w:rPr>
              <w:tab/>
            </w:r>
            <w:r w:rsidR="0040091B" w:rsidRPr="0040091B">
              <w:rPr>
                <w:rStyle w:val="Hyperlink"/>
                <w:rFonts w:ascii="Arial" w:hAnsi="Arial" w:cs="Arial"/>
                <w:noProof/>
                <w:lang w:val="mn-MN"/>
              </w:rPr>
              <w:t>ОРОЛЦОГЧ ТАЛУУДЫГ ОРОЛЦУУЛАХ ТАЛААР ХЭЛЭЛЦСЭН ӨМНӨХ ҮЙЛ АЖИЛЛАГААНЫ ТАЛААР ТОВ</w:t>
            </w:r>
            <w:r w:rsidR="0040091B">
              <w:rPr>
                <w:rStyle w:val="Hyperlink"/>
                <w:rFonts w:ascii="Arial" w:hAnsi="Arial" w:cs="Arial"/>
                <w:noProof/>
                <w:lang w:val="mn-MN"/>
              </w:rPr>
              <w:t>Ч</w:t>
            </w:r>
            <w:r w:rsidR="00390791">
              <w:rPr>
                <w:noProof/>
                <w:webHidden/>
              </w:rPr>
              <w:tab/>
            </w:r>
            <w:r w:rsidR="00390791">
              <w:rPr>
                <w:noProof/>
                <w:webHidden/>
              </w:rPr>
              <w:fldChar w:fldCharType="begin"/>
            </w:r>
            <w:r w:rsidR="00390791">
              <w:rPr>
                <w:noProof/>
                <w:webHidden/>
              </w:rPr>
              <w:instrText xml:space="preserve"> PAGEREF _Toc95205287 \h </w:instrText>
            </w:r>
            <w:r w:rsidR="00390791">
              <w:rPr>
                <w:noProof/>
                <w:webHidden/>
              </w:rPr>
            </w:r>
            <w:r w:rsidR="00390791">
              <w:rPr>
                <w:noProof/>
                <w:webHidden/>
              </w:rPr>
              <w:fldChar w:fldCharType="separate"/>
            </w:r>
            <w:r w:rsidR="00390791">
              <w:rPr>
                <w:noProof/>
                <w:webHidden/>
              </w:rPr>
              <w:t>6</w:t>
            </w:r>
            <w:r w:rsidR="00390791">
              <w:rPr>
                <w:noProof/>
                <w:webHidden/>
              </w:rPr>
              <w:fldChar w:fldCharType="end"/>
            </w:r>
          </w:hyperlink>
        </w:p>
        <w:p w14:paraId="6033A5F3" w14:textId="3086FD79" w:rsidR="0040091B" w:rsidRPr="0040091B" w:rsidRDefault="00DC567D" w:rsidP="0040091B">
          <w:pPr>
            <w:tabs>
              <w:tab w:val="left" w:pos="471"/>
            </w:tabs>
            <w:spacing w:before="36"/>
            <w:ind w:right="440"/>
            <w:rPr>
              <w:rFonts w:ascii="Arial" w:hAnsi="Arial" w:cs="Arial"/>
              <w:b/>
              <w:sz w:val="20"/>
              <w:szCs w:val="20"/>
              <w:lang w:val="mn-MN"/>
            </w:rPr>
          </w:pPr>
          <w:r>
            <w:fldChar w:fldCharType="begin"/>
          </w:r>
          <w:r>
            <w:instrText xml:space="preserve"> HYPERLINK \l "_Toc95205288" </w:instrText>
          </w:r>
          <w:r>
            <w:fldChar w:fldCharType="separate"/>
          </w:r>
          <w:r w:rsidR="00390791" w:rsidRPr="0040091B">
            <w:rPr>
              <w:rStyle w:val="Hyperlink"/>
              <w:rFonts w:ascii="Arial" w:hAnsi="Arial" w:cs="Arial"/>
              <w:noProof/>
              <w:spacing w:val="-3"/>
            </w:rPr>
            <w:t>3.</w:t>
          </w:r>
          <w:r w:rsidR="00390791" w:rsidRPr="0040091B">
            <w:rPr>
              <w:rFonts w:asciiTheme="minorHAnsi" w:eastAsiaTheme="minorEastAsia" w:hAnsiTheme="minorHAnsi" w:cstheme="minorBidi"/>
              <w:noProof/>
              <w:szCs w:val="28"/>
              <w:lang w:eastAsia="zh-CN" w:bidi="mn-Mong-CN"/>
            </w:rPr>
            <w:tab/>
          </w:r>
          <w:r w:rsidR="0040091B">
            <w:rPr>
              <w:rFonts w:asciiTheme="minorHAnsi" w:eastAsiaTheme="minorEastAsia" w:hAnsiTheme="minorHAnsi" w:cstheme="minorBidi"/>
              <w:noProof/>
              <w:szCs w:val="28"/>
              <w:lang w:val="mn-MN" w:eastAsia="zh-CN" w:bidi="mn-Mong-CN"/>
            </w:rPr>
            <w:t>ОРОЛЦОГЧ ТАЛУУДЫН ЗУРАГЛАЛ, ЗАДЛАН ШИНЖИЛГЭЭ</w:t>
          </w:r>
        </w:p>
        <w:p w14:paraId="55DD060E" w14:textId="0F671CA3" w:rsidR="00390791" w:rsidRDefault="0040091B">
          <w:pPr>
            <w:pStyle w:val="TOC1"/>
            <w:tabs>
              <w:tab w:val="right" w:leader="dot" w:pos="10890"/>
            </w:tabs>
            <w:rPr>
              <w:rFonts w:asciiTheme="minorHAnsi" w:eastAsiaTheme="minorEastAsia" w:hAnsiTheme="minorHAnsi" w:cstheme="minorBidi"/>
              <w:noProof/>
              <w:sz w:val="22"/>
              <w:szCs w:val="28"/>
              <w:lang w:eastAsia="zh-CN" w:bidi="mn-Mong-CN"/>
            </w:rPr>
          </w:pPr>
          <w:r>
            <w:rPr>
              <w:rStyle w:val="Hyperlink"/>
              <w:rFonts w:ascii="Arial" w:hAnsi="Arial" w:cs="Arial"/>
              <w:noProof/>
              <w:spacing w:val="-3"/>
              <w:lang w:val="mn-MN"/>
            </w:rPr>
            <w:t xml:space="preserve">4. </w:t>
          </w:r>
          <w:r w:rsidRPr="0040091B">
            <w:rPr>
              <w:rStyle w:val="Hyperlink"/>
              <w:rFonts w:ascii="Arial" w:hAnsi="Arial" w:cs="Arial"/>
              <w:noProof/>
              <w:spacing w:val="-3"/>
              <w:lang w:val="mn-MN"/>
            </w:rPr>
            <w:t xml:space="preserve">БАЙГУУЛЛАГЫН ЗАДЛАН ШИНЖИЛГЭЭ </w:t>
          </w:r>
          <w:r w:rsidR="00390791">
            <w:rPr>
              <w:noProof/>
              <w:webHidden/>
            </w:rPr>
            <w:tab/>
          </w:r>
          <w:r w:rsidR="00390791">
            <w:rPr>
              <w:noProof/>
              <w:webHidden/>
            </w:rPr>
            <w:fldChar w:fldCharType="begin"/>
          </w:r>
          <w:r w:rsidR="00390791">
            <w:rPr>
              <w:noProof/>
              <w:webHidden/>
            </w:rPr>
            <w:instrText xml:space="preserve"> PAGEREF _Toc95205288 \h </w:instrText>
          </w:r>
          <w:r w:rsidR="00390791">
            <w:rPr>
              <w:noProof/>
              <w:webHidden/>
            </w:rPr>
          </w:r>
          <w:r w:rsidR="00390791">
            <w:rPr>
              <w:noProof/>
              <w:webHidden/>
            </w:rPr>
            <w:fldChar w:fldCharType="separate"/>
          </w:r>
          <w:r w:rsidR="00390791">
            <w:rPr>
              <w:noProof/>
              <w:webHidden/>
            </w:rPr>
            <w:t>6</w:t>
          </w:r>
          <w:r w:rsidR="00390791">
            <w:rPr>
              <w:noProof/>
              <w:webHidden/>
            </w:rPr>
            <w:fldChar w:fldCharType="end"/>
          </w:r>
          <w:r w:rsidR="00DC567D">
            <w:rPr>
              <w:noProof/>
            </w:rPr>
            <w:fldChar w:fldCharType="end"/>
          </w:r>
        </w:p>
        <w:p w14:paraId="3A007014" w14:textId="7AB2F20A" w:rsidR="00390791" w:rsidRDefault="00DD0C81">
          <w:pPr>
            <w:pStyle w:val="TOC1"/>
            <w:tabs>
              <w:tab w:val="right" w:leader="dot" w:pos="10890"/>
            </w:tabs>
            <w:rPr>
              <w:rFonts w:asciiTheme="minorHAnsi" w:eastAsiaTheme="minorEastAsia" w:hAnsiTheme="minorHAnsi" w:cstheme="minorBidi"/>
              <w:noProof/>
              <w:sz w:val="22"/>
              <w:szCs w:val="28"/>
              <w:lang w:eastAsia="zh-CN" w:bidi="mn-Mong-CN"/>
            </w:rPr>
          </w:pPr>
          <w:hyperlink w:anchor="_Toc95205290" w:history="1">
            <w:r w:rsidR="0040091B">
              <w:rPr>
                <w:rStyle w:val="Hyperlink"/>
                <w:rFonts w:ascii="Arial" w:hAnsi="Arial" w:cs="Arial"/>
                <w:noProof/>
                <w:spacing w:val="-3"/>
              </w:rPr>
              <w:t xml:space="preserve">5. </w:t>
            </w:r>
            <w:r w:rsidR="00390791" w:rsidRPr="00CD590B">
              <w:rPr>
                <w:rStyle w:val="Hyperlink"/>
                <w:rFonts w:ascii="Arial" w:hAnsi="Arial" w:cs="Arial"/>
                <w:noProof/>
                <w:spacing w:val="-7"/>
                <w:lang w:val="mn-MN"/>
              </w:rPr>
              <w:t>ҮР НӨЛӨӨНИЙ ҮНЭЛГЭЭ, ЭРСДЭЛИЙН УДИРДЛАГА</w:t>
            </w:r>
            <w:r w:rsidR="00390791">
              <w:rPr>
                <w:noProof/>
                <w:webHidden/>
              </w:rPr>
              <w:tab/>
            </w:r>
            <w:r w:rsidR="00390791">
              <w:rPr>
                <w:noProof/>
                <w:webHidden/>
              </w:rPr>
              <w:fldChar w:fldCharType="begin"/>
            </w:r>
            <w:r w:rsidR="00390791">
              <w:rPr>
                <w:noProof/>
                <w:webHidden/>
              </w:rPr>
              <w:instrText xml:space="preserve"> PAGEREF _Toc95205290 \h </w:instrText>
            </w:r>
            <w:r w:rsidR="00390791">
              <w:rPr>
                <w:noProof/>
                <w:webHidden/>
              </w:rPr>
            </w:r>
            <w:r w:rsidR="00390791">
              <w:rPr>
                <w:noProof/>
                <w:webHidden/>
              </w:rPr>
              <w:fldChar w:fldCharType="separate"/>
            </w:r>
            <w:r w:rsidR="00390791">
              <w:rPr>
                <w:noProof/>
                <w:webHidden/>
              </w:rPr>
              <w:t>13</w:t>
            </w:r>
            <w:r w:rsidR="00390791">
              <w:rPr>
                <w:noProof/>
                <w:webHidden/>
              </w:rPr>
              <w:fldChar w:fldCharType="end"/>
            </w:r>
          </w:hyperlink>
        </w:p>
        <w:p w14:paraId="44ABAAF2" w14:textId="3FFC9C1B" w:rsidR="0040091B" w:rsidRPr="00FB319E" w:rsidRDefault="002E4CE4" w:rsidP="002E4CE4">
          <w:pPr>
            <w:pStyle w:val="Heading1"/>
            <w:tabs>
              <w:tab w:val="left" w:pos="571"/>
            </w:tabs>
            <w:spacing w:line="235" w:lineRule="auto"/>
            <w:ind w:right="3044"/>
            <w:rPr>
              <w:rFonts w:ascii="Arial" w:hAnsi="Arial" w:cs="Arial"/>
              <w:sz w:val="20"/>
              <w:szCs w:val="20"/>
              <w:lang w:val="mn-MN"/>
            </w:rPr>
          </w:pPr>
          <w:r>
            <w:rPr>
              <w:lang w:val="mn-MN"/>
            </w:rPr>
            <w:t xml:space="preserve">6. </w:t>
          </w:r>
          <w:r w:rsidR="00DC567D">
            <w:fldChar w:fldCharType="begin"/>
          </w:r>
          <w:r w:rsidR="00DC567D">
            <w:instrText xml:space="preserve"> HYPERLINK \l "_Toc95205291" </w:instrText>
          </w:r>
          <w:r w:rsidR="00DC567D">
            <w:fldChar w:fldCharType="separate"/>
          </w:r>
          <w:r w:rsidR="0040091B" w:rsidRPr="00FB319E">
            <w:rPr>
              <w:rFonts w:ascii="Arial" w:hAnsi="Arial" w:cs="Arial"/>
              <w:spacing w:val="-6"/>
              <w:sz w:val="20"/>
              <w:szCs w:val="20"/>
              <w:lang w:val="mn-MN"/>
            </w:rPr>
            <w:t xml:space="preserve">ОРОЛЦОГЧ ТАЛУУДЫГ ОРОЛЦУУЛАХ </w:t>
          </w:r>
          <w:r w:rsidR="0040091B">
            <w:rPr>
              <w:rFonts w:ascii="Arial" w:hAnsi="Arial" w:cs="Arial"/>
              <w:spacing w:val="-6"/>
              <w:sz w:val="20"/>
              <w:szCs w:val="20"/>
              <w:lang w:val="mn-MN"/>
            </w:rPr>
            <w:t xml:space="preserve">ТӨЛӨВЛӨГӨӨГ </w:t>
          </w:r>
          <w:r w:rsidR="0040091B" w:rsidRPr="00FB319E">
            <w:rPr>
              <w:rFonts w:ascii="Arial" w:hAnsi="Arial" w:cs="Arial"/>
              <w:spacing w:val="-6"/>
              <w:sz w:val="20"/>
              <w:szCs w:val="20"/>
              <w:lang w:val="mn-MN"/>
            </w:rPr>
            <w:t>ХЭРЭГЖҮҮЛЭХ</w:t>
          </w:r>
          <w:r w:rsidR="0040091B">
            <w:rPr>
              <w:rFonts w:ascii="Arial" w:hAnsi="Arial" w:cs="Arial"/>
              <w:spacing w:val="-6"/>
              <w:sz w:val="20"/>
              <w:szCs w:val="20"/>
              <w:lang w:val="mn-MN"/>
            </w:rPr>
            <w:t xml:space="preserve"> НӨӨЦ БА ХАРИУЦЛАГА</w:t>
          </w:r>
        </w:p>
        <w:p w14:paraId="3891D127" w14:textId="1856B448" w:rsidR="00390791" w:rsidRDefault="00DC567D" w:rsidP="002E4CE4">
          <w:pPr>
            <w:pStyle w:val="TOC1"/>
            <w:tabs>
              <w:tab w:val="right" w:leader="dot" w:pos="10890"/>
            </w:tabs>
            <w:rPr>
              <w:rFonts w:asciiTheme="minorHAnsi" w:eastAsiaTheme="minorEastAsia" w:hAnsiTheme="minorHAnsi" w:cstheme="minorBidi"/>
              <w:noProof/>
              <w:sz w:val="22"/>
              <w:szCs w:val="28"/>
              <w:lang w:eastAsia="zh-CN" w:bidi="mn-Mong-CN"/>
            </w:rPr>
          </w:pPr>
          <w:r>
            <w:rPr>
              <w:noProof/>
            </w:rPr>
            <w:fldChar w:fldCharType="end"/>
          </w:r>
          <w:r w:rsidR="002E4CE4">
            <w:rPr>
              <w:noProof/>
              <w:lang w:val="mn-MN"/>
            </w:rPr>
            <w:t>6</w:t>
          </w:r>
          <w:hyperlink w:anchor="_Toc95205292" w:history="1">
            <w:r w:rsidR="00390791" w:rsidRPr="00CD590B">
              <w:rPr>
                <w:rStyle w:val="Hyperlink"/>
                <w:noProof/>
                <w:spacing w:val="-3"/>
                <w:w w:val="99"/>
              </w:rPr>
              <w:t>.1</w:t>
            </w:r>
            <w:r w:rsidR="00390791">
              <w:rPr>
                <w:rFonts w:asciiTheme="minorHAnsi" w:eastAsiaTheme="minorEastAsia" w:hAnsiTheme="minorHAnsi" w:cstheme="minorBidi"/>
                <w:noProof/>
                <w:sz w:val="22"/>
                <w:szCs w:val="28"/>
                <w:lang w:eastAsia="zh-CN" w:bidi="mn-Mong-CN"/>
              </w:rPr>
              <w:tab/>
            </w:r>
            <w:r w:rsidR="00390791" w:rsidRPr="00CD590B">
              <w:rPr>
                <w:rStyle w:val="Hyperlink"/>
                <w:rFonts w:ascii="Arial" w:hAnsi="Arial" w:cs="Arial"/>
                <w:noProof/>
                <w:lang w:val="mn-MN"/>
              </w:rPr>
              <w:t>Хэрэгжилтийг зохицуулах</w:t>
            </w:r>
            <w:r w:rsidR="00390791">
              <w:rPr>
                <w:noProof/>
                <w:webHidden/>
              </w:rPr>
              <w:tab/>
            </w:r>
            <w:r w:rsidR="00390791">
              <w:rPr>
                <w:noProof/>
                <w:webHidden/>
              </w:rPr>
              <w:fldChar w:fldCharType="begin"/>
            </w:r>
            <w:r w:rsidR="00390791">
              <w:rPr>
                <w:noProof/>
                <w:webHidden/>
              </w:rPr>
              <w:instrText xml:space="preserve"> PAGEREF _Toc95205292 \h </w:instrText>
            </w:r>
            <w:r w:rsidR="00390791">
              <w:rPr>
                <w:noProof/>
                <w:webHidden/>
              </w:rPr>
            </w:r>
            <w:r w:rsidR="00390791">
              <w:rPr>
                <w:noProof/>
                <w:webHidden/>
              </w:rPr>
              <w:fldChar w:fldCharType="separate"/>
            </w:r>
            <w:r w:rsidR="00390791">
              <w:rPr>
                <w:noProof/>
                <w:webHidden/>
              </w:rPr>
              <w:t>13</w:t>
            </w:r>
            <w:r w:rsidR="00390791">
              <w:rPr>
                <w:noProof/>
                <w:webHidden/>
              </w:rPr>
              <w:fldChar w:fldCharType="end"/>
            </w:r>
          </w:hyperlink>
        </w:p>
        <w:p w14:paraId="4D118F6C" w14:textId="756AED87" w:rsidR="00390791" w:rsidRDefault="002E4CE4">
          <w:pPr>
            <w:pStyle w:val="TOC2"/>
            <w:tabs>
              <w:tab w:val="left" w:pos="983"/>
              <w:tab w:val="right" w:leader="dot" w:pos="10890"/>
            </w:tabs>
            <w:rPr>
              <w:rFonts w:asciiTheme="minorHAnsi" w:eastAsiaTheme="minorEastAsia" w:hAnsiTheme="minorHAnsi" w:cstheme="minorBidi"/>
              <w:noProof/>
              <w:sz w:val="22"/>
              <w:szCs w:val="28"/>
              <w:lang w:eastAsia="zh-CN" w:bidi="mn-Mong-CN"/>
            </w:rPr>
          </w:pPr>
          <w:r>
            <w:rPr>
              <w:lang w:val="mn-MN"/>
            </w:rPr>
            <w:t xml:space="preserve">6.2 </w:t>
          </w:r>
          <w:hyperlink w:anchor="_Toc95205293" w:history="1">
            <w:r w:rsidR="00390791" w:rsidRPr="00CD590B">
              <w:rPr>
                <w:rStyle w:val="Hyperlink"/>
                <w:rFonts w:ascii="Arial" w:hAnsi="Arial" w:cs="Arial"/>
                <w:noProof/>
                <w:lang w:val="mn-MN"/>
              </w:rPr>
              <w:t>Чиг үүрэг ба хариуцлага</w:t>
            </w:r>
            <w:r w:rsidR="00390791">
              <w:rPr>
                <w:noProof/>
                <w:webHidden/>
              </w:rPr>
              <w:tab/>
            </w:r>
            <w:r w:rsidR="00390791">
              <w:rPr>
                <w:noProof/>
                <w:webHidden/>
              </w:rPr>
              <w:fldChar w:fldCharType="begin"/>
            </w:r>
            <w:r w:rsidR="00390791">
              <w:rPr>
                <w:noProof/>
                <w:webHidden/>
              </w:rPr>
              <w:instrText xml:space="preserve"> PAGEREF _Toc95205293 \h </w:instrText>
            </w:r>
            <w:r w:rsidR="00390791">
              <w:rPr>
                <w:noProof/>
                <w:webHidden/>
              </w:rPr>
            </w:r>
            <w:r w:rsidR="00390791">
              <w:rPr>
                <w:noProof/>
                <w:webHidden/>
              </w:rPr>
              <w:fldChar w:fldCharType="separate"/>
            </w:r>
            <w:r w:rsidR="00390791">
              <w:rPr>
                <w:noProof/>
                <w:webHidden/>
              </w:rPr>
              <w:t>13</w:t>
            </w:r>
            <w:r w:rsidR="00390791">
              <w:rPr>
                <w:noProof/>
                <w:webHidden/>
              </w:rPr>
              <w:fldChar w:fldCharType="end"/>
            </w:r>
          </w:hyperlink>
        </w:p>
        <w:p w14:paraId="35B7FC4D" w14:textId="74C4BCA9" w:rsidR="00390791" w:rsidRDefault="002E4CE4">
          <w:pPr>
            <w:pStyle w:val="TOC2"/>
            <w:tabs>
              <w:tab w:val="left" w:pos="983"/>
              <w:tab w:val="right" w:leader="dot" w:pos="10890"/>
            </w:tabs>
            <w:rPr>
              <w:rFonts w:asciiTheme="minorHAnsi" w:eastAsiaTheme="minorEastAsia" w:hAnsiTheme="minorHAnsi" w:cstheme="minorBidi"/>
              <w:noProof/>
              <w:sz w:val="22"/>
              <w:szCs w:val="28"/>
              <w:lang w:eastAsia="zh-CN" w:bidi="mn-Mong-CN"/>
            </w:rPr>
          </w:pPr>
          <w:r>
            <w:rPr>
              <w:lang w:val="mn-MN"/>
            </w:rPr>
            <w:t>6</w:t>
          </w:r>
          <w:hyperlink w:anchor="_Toc95205294" w:history="1">
            <w:r>
              <w:rPr>
                <w:rStyle w:val="Hyperlink"/>
                <w:noProof/>
                <w:spacing w:val="-3"/>
                <w:w w:val="99"/>
              </w:rPr>
              <w:t>.</w:t>
            </w:r>
            <w:r w:rsidR="00390791" w:rsidRPr="00CD590B">
              <w:rPr>
                <w:rStyle w:val="Hyperlink"/>
                <w:noProof/>
                <w:spacing w:val="-3"/>
                <w:w w:val="99"/>
              </w:rPr>
              <w:t>3</w:t>
            </w:r>
            <w:r w:rsidR="00390791">
              <w:rPr>
                <w:rFonts w:asciiTheme="minorHAnsi" w:eastAsiaTheme="minorEastAsia" w:hAnsiTheme="minorHAnsi" w:cstheme="minorBidi"/>
                <w:noProof/>
                <w:sz w:val="22"/>
                <w:szCs w:val="28"/>
                <w:lang w:eastAsia="zh-CN" w:bidi="mn-Mong-CN"/>
              </w:rPr>
              <w:tab/>
            </w:r>
            <w:r w:rsidR="00390791" w:rsidRPr="00CD590B">
              <w:rPr>
                <w:rStyle w:val="Hyperlink"/>
                <w:rFonts w:ascii="Arial" w:hAnsi="Arial" w:cs="Arial"/>
                <w:noProof/>
                <w:lang w:val="mn-MN"/>
              </w:rPr>
              <w:t>Оролцогч талуудын оролцоонд ашиглах аргууд</w:t>
            </w:r>
            <w:r w:rsidR="00390791">
              <w:rPr>
                <w:noProof/>
                <w:webHidden/>
              </w:rPr>
              <w:tab/>
            </w:r>
            <w:r w:rsidR="00390791">
              <w:rPr>
                <w:noProof/>
                <w:webHidden/>
              </w:rPr>
              <w:fldChar w:fldCharType="begin"/>
            </w:r>
            <w:r w:rsidR="00390791">
              <w:rPr>
                <w:noProof/>
                <w:webHidden/>
              </w:rPr>
              <w:instrText xml:space="preserve"> PAGEREF _Toc95205294 \h </w:instrText>
            </w:r>
            <w:r w:rsidR="00390791">
              <w:rPr>
                <w:noProof/>
                <w:webHidden/>
              </w:rPr>
            </w:r>
            <w:r w:rsidR="00390791">
              <w:rPr>
                <w:noProof/>
                <w:webHidden/>
              </w:rPr>
              <w:fldChar w:fldCharType="separate"/>
            </w:r>
            <w:r w:rsidR="00390791">
              <w:rPr>
                <w:noProof/>
                <w:webHidden/>
              </w:rPr>
              <w:t>14</w:t>
            </w:r>
            <w:r w:rsidR="00390791">
              <w:rPr>
                <w:noProof/>
                <w:webHidden/>
              </w:rPr>
              <w:fldChar w:fldCharType="end"/>
            </w:r>
          </w:hyperlink>
        </w:p>
        <w:p w14:paraId="6E56D62F" w14:textId="74275D68" w:rsidR="00390791" w:rsidRDefault="00DD0C81">
          <w:pPr>
            <w:pStyle w:val="TOC2"/>
            <w:tabs>
              <w:tab w:val="left" w:pos="983"/>
              <w:tab w:val="right" w:leader="dot" w:pos="10890"/>
            </w:tabs>
            <w:rPr>
              <w:rFonts w:asciiTheme="minorHAnsi" w:eastAsiaTheme="minorEastAsia" w:hAnsiTheme="minorHAnsi" w:cstheme="minorBidi"/>
              <w:noProof/>
              <w:sz w:val="22"/>
              <w:szCs w:val="28"/>
              <w:lang w:eastAsia="zh-CN" w:bidi="mn-Mong-CN"/>
            </w:rPr>
          </w:pPr>
          <w:hyperlink w:anchor="_Toc95205295" w:history="1">
            <w:r w:rsidR="002E4CE4">
              <w:rPr>
                <w:rStyle w:val="Hyperlink"/>
                <w:noProof/>
                <w:spacing w:val="-3"/>
                <w:w w:val="99"/>
              </w:rPr>
              <w:t>6</w:t>
            </w:r>
            <w:r w:rsidR="00390791" w:rsidRPr="00CD590B">
              <w:rPr>
                <w:rStyle w:val="Hyperlink"/>
                <w:noProof/>
                <w:spacing w:val="-3"/>
                <w:w w:val="99"/>
              </w:rPr>
              <w:t>.4</w:t>
            </w:r>
            <w:r w:rsidR="00390791">
              <w:rPr>
                <w:rFonts w:asciiTheme="minorHAnsi" w:eastAsiaTheme="minorEastAsia" w:hAnsiTheme="minorHAnsi" w:cstheme="minorBidi"/>
                <w:noProof/>
                <w:sz w:val="22"/>
                <w:szCs w:val="28"/>
                <w:lang w:eastAsia="zh-CN" w:bidi="mn-Mong-CN"/>
              </w:rPr>
              <w:tab/>
            </w:r>
            <w:r w:rsidR="00390791" w:rsidRPr="00CD590B">
              <w:rPr>
                <w:rStyle w:val="Hyperlink"/>
                <w:rFonts w:ascii="Arial" w:hAnsi="Arial" w:cs="Arial"/>
                <w:noProof/>
                <w:lang w:val="mn-MN"/>
              </w:rPr>
              <w:t>Мэдээллийг ил тод болгох</w:t>
            </w:r>
            <w:r w:rsidR="00390791">
              <w:rPr>
                <w:noProof/>
                <w:webHidden/>
              </w:rPr>
              <w:tab/>
            </w:r>
            <w:r w:rsidR="00390791">
              <w:rPr>
                <w:noProof/>
                <w:webHidden/>
              </w:rPr>
              <w:fldChar w:fldCharType="begin"/>
            </w:r>
            <w:r w:rsidR="00390791">
              <w:rPr>
                <w:noProof/>
                <w:webHidden/>
              </w:rPr>
              <w:instrText xml:space="preserve"> PAGEREF _Toc95205295 \h </w:instrText>
            </w:r>
            <w:r w:rsidR="00390791">
              <w:rPr>
                <w:noProof/>
                <w:webHidden/>
              </w:rPr>
            </w:r>
            <w:r w:rsidR="00390791">
              <w:rPr>
                <w:noProof/>
                <w:webHidden/>
              </w:rPr>
              <w:fldChar w:fldCharType="separate"/>
            </w:r>
            <w:r w:rsidR="00390791">
              <w:rPr>
                <w:noProof/>
                <w:webHidden/>
              </w:rPr>
              <w:t>17</w:t>
            </w:r>
            <w:r w:rsidR="00390791">
              <w:rPr>
                <w:noProof/>
                <w:webHidden/>
              </w:rPr>
              <w:fldChar w:fldCharType="end"/>
            </w:r>
          </w:hyperlink>
        </w:p>
        <w:p w14:paraId="108A515C" w14:textId="476BF8F1" w:rsidR="002E4CE4" w:rsidRDefault="002E4CE4">
          <w:pPr>
            <w:pStyle w:val="TOC2"/>
            <w:tabs>
              <w:tab w:val="left" w:pos="983"/>
              <w:tab w:val="right" w:leader="dot" w:pos="10890"/>
            </w:tabs>
          </w:pPr>
          <w:r w:rsidRPr="002E4CE4">
            <w:t>6.</w:t>
          </w:r>
          <w:r>
            <w:rPr>
              <w:lang w:val="mn-MN"/>
            </w:rPr>
            <w:t>5</w:t>
          </w:r>
          <w:r w:rsidRPr="002E4CE4">
            <w:tab/>
          </w:r>
          <w:r>
            <w:rPr>
              <w:lang w:val="mn-MN"/>
            </w:rPr>
            <w:t>Нөөц</w:t>
          </w:r>
          <w:r w:rsidRPr="002E4CE4">
            <w:rPr>
              <w:webHidden/>
            </w:rPr>
            <w:tab/>
          </w:r>
        </w:p>
        <w:p w14:paraId="1463BC77" w14:textId="0958ABA9" w:rsidR="00390791" w:rsidRDefault="00DD0C81">
          <w:pPr>
            <w:pStyle w:val="TOC2"/>
            <w:tabs>
              <w:tab w:val="left" w:pos="983"/>
              <w:tab w:val="right" w:leader="dot" w:pos="10890"/>
            </w:tabs>
            <w:rPr>
              <w:rFonts w:asciiTheme="minorHAnsi" w:eastAsiaTheme="minorEastAsia" w:hAnsiTheme="minorHAnsi" w:cstheme="minorBidi"/>
              <w:noProof/>
              <w:sz w:val="22"/>
              <w:szCs w:val="28"/>
              <w:lang w:eastAsia="zh-CN" w:bidi="mn-Mong-CN"/>
            </w:rPr>
          </w:pPr>
          <w:hyperlink w:anchor="_Toc95205296" w:history="1">
            <w:r w:rsidR="00087762">
              <w:rPr>
                <w:rStyle w:val="Hyperlink"/>
                <w:rFonts w:ascii="Arial" w:hAnsi="Arial" w:cs="Arial"/>
                <w:noProof/>
                <w:spacing w:val="-3"/>
              </w:rPr>
              <w:t>7</w:t>
            </w:r>
            <w:r w:rsidR="00390791">
              <w:rPr>
                <w:rFonts w:asciiTheme="minorHAnsi" w:eastAsiaTheme="minorEastAsia" w:hAnsiTheme="minorHAnsi" w:cstheme="minorBidi"/>
                <w:noProof/>
                <w:sz w:val="22"/>
                <w:szCs w:val="28"/>
                <w:lang w:eastAsia="zh-CN" w:bidi="mn-Mong-CN"/>
              </w:rPr>
              <w:tab/>
            </w:r>
            <w:r w:rsidR="00390791" w:rsidRPr="00CD590B">
              <w:rPr>
                <w:rStyle w:val="Hyperlink"/>
                <w:rFonts w:ascii="Arial" w:hAnsi="Arial" w:cs="Arial"/>
                <w:noProof/>
                <w:lang w:val="mn-MN"/>
              </w:rPr>
              <w:t>ОРОЛЦОГЧ ТАЛУУДЫГ ОРОЛЦУУЛАХ ҮЙЛ АЖИЛЛАГАА</w:t>
            </w:r>
            <w:r w:rsidR="00390791">
              <w:rPr>
                <w:noProof/>
                <w:webHidden/>
              </w:rPr>
              <w:tab/>
            </w:r>
            <w:r w:rsidR="00390791">
              <w:rPr>
                <w:noProof/>
                <w:webHidden/>
              </w:rPr>
              <w:fldChar w:fldCharType="begin"/>
            </w:r>
            <w:r w:rsidR="00390791">
              <w:rPr>
                <w:noProof/>
                <w:webHidden/>
              </w:rPr>
              <w:instrText xml:space="preserve"> PAGEREF _Toc95205296 \h </w:instrText>
            </w:r>
            <w:r w:rsidR="00390791">
              <w:rPr>
                <w:noProof/>
                <w:webHidden/>
              </w:rPr>
            </w:r>
            <w:r w:rsidR="00390791">
              <w:rPr>
                <w:noProof/>
                <w:webHidden/>
              </w:rPr>
              <w:fldChar w:fldCharType="separate"/>
            </w:r>
            <w:r w:rsidR="00390791">
              <w:rPr>
                <w:noProof/>
                <w:webHidden/>
              </w:rPr>
              <w:t>18</w:t>
            </w:r>
            <w:r w:rsidR="00390791">
              <w:rPr>
                <w:noProof/>
                <w:webHidden/>
              </w:rPr>
              <w:fldChar w:fldCharType="end"/>
            </w:r>
          </w:hyperlink>
        </w:p>
        <w:p w14:paraId="5141F094" w14:textId="0232B249" w:rsidR="00390791" w:rsidRDefault="00DD0C81">
          <w:pPr>
            <w:pStyle w:val="TOC2"/>
            <w:tabs>
              <w:tab w:val="left" w:pos="983"/>
              <w:tab w:val="right" w:leader="dot" w:pos="10890"/>
            </w:tabs>
            <w:rPr>
              <w:rFonts w:asciiTheme="minorHAnsi" w:eastAsiaTheme="minorEastAsia" w:hAnsiTheme="minorHAnsi" w:cstheme="minorBidi"/>
              <w:noProof/>
              <w:sz w:val="22"/>
              <w:szCs w:val="28"/>
              <w:lang w:eastAsia="zh-CN" w:bidi="mn-Mong-CN"/>
            </w:rPr>
          </w:pPr>
          <w:hyperlink w:anchor="_Toc95205297" w:history="1">
            <w:r w:rsidR="00087762">
              <w:rPr>
                <w:rStyle w:val="Hyperlink"/>
                <w:rFonts w:ascii="Arial" w:hAnsi="Arial" w:cs="Arial"/>
                <w:noProof/>
                <w:spacing w:val="-3"/>
              </w:rPr>
              <w:t>8</w:t>
            </w:r>
            <w:r w:rsidR="00390791">
              <w:rPr>
                <w:rFonts w:asciiTheme="minorHAnsi" w:eastAsiaTheme="minorEastAsia" w:hAnsiTheme="minorHAnsi" w:cstheme="minorBidi"/>
                <w:noProof/>
                <w:sz w:val="22"/>
                <w:szCs w:val="28"/>
                <w:lang w:eastAsia="zh-CN" w:bidi="mn-Mong-CN"/>
              </w:rPr>
              <w:tab/>
            </w:r>
            <w:r w:rsidR="00390791" w:rsidRPr="00CD590B">
              <w:rPr>
                <w:rStyle w:val="Hyperlink"/>
                <w:rFonts w:ascii="Arial" w:hAnsi="Arial" w:cs="Arial"/>
                <w:noProof/>
                <w:lang w:val="mn-MN"/>
              </w:rPr>
              <w:t>САНАЛ, ГОМДОЛ ШИЙДВЭРЛЭХ МЕХАНИЗМ</w:t>
            </w:r>
            <w:r w:rsidR="00390791">
              <w:rPr>
                <w:noProof/>
                <w:webHidden/>
              </w:rPr>
              <w:tab/>
            </w:r>
            <w:r w:rsidR="00390791">
              <w:rPr>
                <w:noProof/>
                <w:webHidden/>
              </w:rPr>
              <w:fldChar w:fldCharType="begin"/>
            </w:r>
            <w:r w:rsidR="00390791">
              <w:rPr>
                <w:noProof/>
                <w:webHidden/>
              </w:rPr>
              <w:instrText xml:space="preserve"> PAGEREF _Toc95205297 \h </w:instrText>
            </w:r>
            <w:r w:rsidR="00390791">
              <w:rPr>
                <w:noProof/>
                <w:webHidden/>
              </w:rPr>
            </w:r>
            <w:r w:rsidR="00390791">
              <w:rPr>
                <w:noProof/>
                <w:webHidden/>
              </w:rPr>
              <w:fldChar w:fldCharType="separate"/>
            </w:r>
            <w:r w:rsidR="00390791">
              <w:rPr>
                <w:noProof/>
                <w:webHidden/>
              </w:rPr>
              <w:t>21</w:t>
            </w:r>
            <w:r w:rsidR="00390791">
              <w:rPr>
                <w:noProof/>
                <w:webHidden/>
              </w:rPr>
              <w:fldChar w:fldCharType="end"/>
            </w:r>
          </w:hyperlink>
        </w:p>
        <w:p w14:paraId="69B74550" w14:textId="5C6BC9EC" w:rsidR="00390791" w:rsidRDefault="00D64D31">
          <w:pPr>
            <w:pStyle w:val="TOC1"/>
            <w:tabs>
              <w:tab w:val="right" w:leader="dot" w:pos="10890"/>
            </w:tabs>
            <w:rPr>
              <w:rFonts w:asciiTheme="minorHAnsi" w:eastAsiaTheme="minorEastAsia" w:hAnsiTheme="minorHAnsi" w:cstheme="minorBidi"/>
              <w:noProof/>
              <w:sz w:val="22"/>
              <w:szCs w:val="28"/>
              <w:lang w:eastAsia="zh-CN" w:bidi="mn-Mong-CN"/>
            </w:rPr>
          </w:pPr>
          <w:r w:rsidRPr="00D64D31">
            <w:rPr>
              <w:rStyle w:val="Hyperlink"/>
              <w:b/>
              <w:bCs/>
              <w:noProof/>
              <w:color w:val="000000" w:themeColor="text1"/>
              <w:u w:val="none"/>
              <w:lang w:val="mn-MN"/>
            </w:rPr>
            <w:t xml:space="preserve">Хавсралт 1 </w:t>
          </w:r>
          <w:hyperlink w:anchor="_Toc95205298" w:history="1">
            <w:r w:rsidR="00390791" w:rsidRPr="00CD590B">
              <w:rPr>
                <w:rStyle w:val="Hyperlink"/>
                <w:rFonts w:ascii="Arial" w:hAnsi="Arial" w:cs="Arial"/>
                <w:noProof/>
                <w:lang w:val="mn-MN"/>
              </w:rPr>
              <w:t>ЗАХИРГАА, БОДЛОГО, ЗОХИЦУУЛАЛТЫН ТОГТОЛЦООНЫ ТОДОРХОЙЛОЛТ</w:t>
            </w:r>
            <w:r w:rsidR="00390791">
              <w:rPr>
                <w:noProof/>
                <w:webHidden/>
              </w:rPr>
              <w:tab/>
            </w:r>
            <w:r w:rsidR="00390791">
              <w:rPr>
                <w:noProof/>
                <w:webHidden/>
              </w:rPr>
              <w:fldChar w:fldCharType="begin"/>
            </w:r>
            <w:r w:rsidR="00390791">
              <w:rPr>
                <w:noProof/>
                <w:webHidden/>
              </w:rPr>
              <w:instrText xml:space="preserve"> PAGEREF _Toc95205298 \h </w:instrText>
            </w:r>
            <w:r w:rsidR="00390791">
              <w:rPr>
                <w:noProof/>
                <w:webHidden/>
              </w:rPr>
            </w:r>
            <w:r w:rsidR="00390791">
              <w:rPr>
                <w:noProof/>
                <w:webHidden/>
              </w:rPr>
              <w:fldChar w:fldCharType="separate"/>
            </w:r>
            <w:r w:rsidR="00390791">
              <w:rPr>
                <w:noProof/>
                <w:webHidden/>
              </w:rPr>
              <w:t>24</w:t>
            </w:r>
            <w:r w:rsidR="00390791">
              <w:rPr>
                <w:noProof/>
                <w:webHidden/>
              </w:rPr>
              <w:fldChar w:fldCharType="end"/>
            </w:r>
          </w:hyperlink>
        </w:p>
        <w:p w14:paraId="7E80BEBB" w14:textId="509FE92C" w:rsidR="00390791" w:rsidRDefault="00390791">
          <w:pPr>
            <w:pStyle w:val="TOC2"/>
            <w:tabs>
              <w:tab w:val="right" w:leader="dot" w:pos="10890"/>
            </w:tabs>
            <w:rPr>
              <w:rFonts w:asciiTheme="minorHAnsi" w:eastAsiaTheme="minorEastAsia" w:hAnsiTheme="minorHAnsi" w:cstheme="minorBidi"/>
              <w:noProof/>
              <w:sz w:val="22"/>
              <w:szCs w:val="28"/>
              <w:lang w:eastAsia="zh-CN" w:bidi="mn-Mong-CN"/>
            </w:rPr>
          </w:pPr>
        </w:p>
        <w:p w14:paraId="2C2205D8" w14:textId="626A4ED4" w:rsidR="00390791" w:rsidRDefault="00390791">
          <w:pPr>
            <w:pStyle w:val="TOC2"/>
            <w:tabs>
              <w:tab w:val="right" w:leader="dot" w:pos="10890"/>
            </w:tabs>
            <w:rPr>
              <w:rFonts w:asciiTheme="minorHAnsi" w:eastAsiaTheme="minorEastAsia" w:hAnsiTheme="minorHAnsi" w:cstheme="minorBidi"/>
              <w:noProof/>
              <w:sz w:val="22"/>
              <w:szCs w:val="28"/>
              <w:lang w:eastAsia="zh-CN" w:bidi="mn-Mong-CN"/>
            </w:rPr>
          </w:pPr>
        </w:p>
        <w:p w14:paraId="27C0DE62" w14:textId="36EFEFA2" w:rsidR="00701145" w:rsidRDefault="00701145" w:rsidP="00701145">
          <w:pPr>
            <w:tabs>
              <w:tab w:val="right" w:leader="dot" w:pos="10350"/>
            </w:tabs>
          </w:pPr>
          <w:r w:rsidRPr="00026421">
            <w:rPr>
              <w:rFonts w:ascii="Arial" w:hAnsi="Arial" w:cs="Arial"/>
              <w:b/>
              <w:bCs/>
              <w:noProof/>
              <w:sz w:val="20"/>
              <w:szCs w:val="20"/>
            </w:rPr>
            <w:fldChar w:fldCharType="end"/>
          </w:r>
        </w:p>
      </w:sdtContent>
    </w:sdt>
    <w:p w14:paraId="00CE96ED" w14:textId="30EC0605" w:rsidR="00E64414" w:rsidRDefault="00E64414">
      <w:pPr>
        <w:rPr>
          <w:rFonts w:asciiTheme="minorHAnsi" w:hAnsiTheme="minorHAnsi"/>
          <w:lang w:val="mn-MN"/>
        </w:rPr>
      </w:pPr>
      <w:r>
        <w:rPr>
          <w:rFonts w:asciiTheme="minorHAnsi" w:hAnsiTheme="minorHAnsi"/>
          <w:lang w:val="mn-MN"/>
        </w:rPr>
        <w:br w:type="page"/>
      </w:r>
    </w:p>
    <w:p w14:paraId="69AFB931" w14:textId="4C6CB53C" w:rsidR="00E64414" w:rsidRDefault="00E64414">
      <w:pPr>
        <w:rPr>
          <w:rFonts w:asciiTheme="minorHAnsi" w:hAnsiTheme="minorHAnsi"/>
          <w:lang w:val="mn-MN"/>
        </w:rPr>
      </w:pPr>
      <w:r>
        <w:rPr>
          <w:rFonts w:asciiTheme="minorHAnsi" w:hAnsiTheme="minorHAnsi"/>
          <w:lang w:val="mn-MN"/>
        </w:rPr>
        <w:lastRenderedPageBreak/>
        <w:br w:type="page"/>
      </w:r>
    </w:p>
    <w:p w14:paraId="50510DF3" w14:textId="02C2CA4E" w:rsidR="00E64414" w:rsidRPr="00823B69" w:rsidRDefault="00E64414" w:rsidP="00E64414">
      <w:pPr>
        <w:pStyle w:val="Heading3"/>
        <w:rPr>
          <w:rFonts w:asciiTheme="minorHAnsi" w:hAnsiTheme="minorHAnsi"/>
          <w:sz w:val="22"/>
          <w:szCs w:val="22"/>
          <w:lang w:val="mn-MN"/>
        </w:rPr>
      </w:pPr>
      <w:bookmarkStart w:id="5" w:name="_Toc95205285"/>
      <w:r>
        <w:rPr>
          <w:rFonts w:asciiTheme="minorHAnsi" w:hAnsiTheme="minorHAnsi"/>
          <w:w w:val="105"/>
          <w:sz w:val="22"/>
          <w:szCs w:val="22"/>
          <w:lang w:val="mn-MN"/>
        </w:rPr>
        <w:lastRenderedPageBreak/>
        <w:t>Товчилсон нэрсийн тайлбар</w:t>
      </w:r>
      <w:bookmarkEnd w:id="5"/>
    </w:p>
    <w:p w14:paraId="50910D26" w14:textId="77777777" w:rsidR="00E64414" w:rsidRPr="00823B69" w:rsidRDefault="00E64414" w:rsidP="00E64414">
      <w:pPr>
        <w:pStyle w:val="BodyText"/>
        <w:rPr>
          <w:rFonts w:asciiTheme="minorHAnsi" w:hAnsiTheme="minorHAnsi"/>
          <w:b/>
          <w:lang w:val="mn-MN"/>
        </w:rPr>
      </w:pPr>
    </w:p>
    <w:tbl>
      <w:tblPr>
        <w:tblStyle w:val="GridTable1Light-Accent1"/>
        <w:tblW w:w="8995" w:type="dxa"/>
        <w:tblLook w:val="04A0" w:firstRow="1" w:lastRow="0" w:firstColumn="1" w:lastColumn="0" w:noHBand="0" w:noVBand="1"/>
      </w:tblPr>
      <w:tblGrid>
        <w:gridCol w:w="1301"/>
        <w:gridCol w:w="7694"/>
      </w:tblGrid>
      <w:tr w:rsidR="00E64414" w:rsidRPr="00823B69" w14:paraId="40C8F408" w14:textId="77777777" w:rsidTr="00E64414">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il"/>
              <w:left w:val="nil"/>
              <w:right w:val="nil"/>
            </w:tcBorders>
            <w:noWrap/>
            <w:hideMark/>
          </w:tcPr>
          <w:p w14:paraId="67B25DE4" w14:textId="77777777" w:rsidR="00E64414" w:rsidRPr="00823B69" w:rsidRDefault="00E64414" w:rsidP="00E64414">
            <w:pPr>
              <w:tabs>
                <w:tab w:val="left" w:pos="2969"/>
              </w:tabs>
              <w:spacing w:line="276" w:lineRule="auto"/>
              <w:rPr>
                <w:rFonts w:asciiTheme="minorHAnsi" w:eastAsia="Times New Roman" w:hAnsiTheme="minorHAnsi" w:cs="Arial"/>
                <w:bCs w:val="0"/>
                <w:lang w:val="mn-MN"/>
              </w:rPr>
            </w:pPr>
          </w:p>
        </w:tc>
      </w:tr>
      <w:tr w:rsidR="00E64414" w:rsidRPr="00823B69" w14:paraId="1B583FD5"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846A89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w:t>
            </w:r>
          </w:p>
        </w:tc>
        <w:tc>
          <w:tcPr>
            <w:tcW w:w="7694" w:type="dxa"/>
            <w:hideMark/>
          </w:tcPr>
          <w:p w14:paraId="49BE0F28" w14:textId="1B39EC80"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Эцсийн өмчлөгч</w:t>
            </w:r>
            <w:r w:rsidRPr="00823B69">
              <w:rPr>
                <w:rFonts w:asciiTheme="minorHAnsi" w:hAnsiTheme="minorHAnsi" w:cs="Arial"/>
                <w:lang w:val="mn-MN"/>
              </w:rPr>
              <w:t xml:space="preserve"> </w:t>
            </w:r>
          </w:p>
        </w:tc>
      </w:tr>
      <w:tr w:rsidR="00E64414" w:rsidRPr="00823B69" w14:paraId="712DAD3A"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395A11A"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BOD</w:t>
            </w:r>
          </w:p>
        </w:tc>
        <w:tc>
          <w:tcPr>
            <w:tcW w:w="7694" w:type="dxa"/>
            <w:hideMark/>
          </w:tcPr>
          <w:p w14:paraId="3E522A4D" w14:textId="0664F951"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Төлөөлөн удирдах зөвлөл</w:t>
            </w:r>
          </w:p>
        </w:tc>
      </w:tr>
      <w:tr w:rsidR="00E64414" w:rsidRPr="00823B69" w14:paraId="6691DC9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05B816F"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CGA</w:t>
            </w:r>
          </w:p>
        </w:tc>
        <w:tc>
          <w:tcPr>
            <w:tcW w:w="7694" w:type="dxa"/>
            <w:hideMark/>
          </w:tcPr>
          <w:p w14:paraId="51814070" w14:textId="645FF708"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Гаалийн ерөнхий газар</w:t>
            </w:r>
          </w:p>
        </w:tc>
      </w:tr>
      <w:tr w:rsidR="00E64414" w:rsidRPr="00823B69" w14:paraId="0987CB3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4C91F52"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CIT</w:t>
            </w:r>
          </w:p>
        </w:tc>
        <w:tc>
          <w:tcPr>
            <w:tcW w:w="7694" w:type="dxa"/>
            <w:hideMark/>
          </w:tcPr>
          <w:p w14:paraId="32C34DAE" w14:textId="184C9193"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Аж ахуйн нэгжийн ашгийн албан татвар</w:t>
            </w:r>
          </w:p>
        </w:tc>
      </w:tr>
      <w:tr w:rsidR="00E64414" w:rsidRPr="00823B69" w14:paraId="4D8DB94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98C40B2"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EITI</w:t>
            </w:r>
          </w:p>
        </w:tc>
        <w:tc>
          <w:tcPr>
            <w:tcW w:w="7694" w:type="dxa"/>
            <w:hideMark/>
          </w:tcPr>
          <w:p w14:paraId="549AB139" w14:textId="3C51A9EB"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Олборлох үйлдвэрлэлийн ил тод байдлын санаачилга</w:t>
            </w:r>
          </w:p>
        </w:tc>
      </w:tr>
      <w:tr w:rsidR="00E64414" w:rsidRPr="00823B69" w14:paraId="46BF583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1092C36"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EPP</w:t>
            </w:r>
          </w:p>
        </w:tc>
        <w:tc>
          <w:tcPr>
            <w:tcW w:w="7694" w:type="dxa"/>
            <w:hideMark/>
          </w:tcPr>
          <w:p w14:paraId="67F1EA88" w14:textId="344E7CBC"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Байгаль орчныг хамгаалах төлөвлөгөө</w:t>
            </w:r>
          </w:p>
        </w:tc>
      </w:tr>
      <w:tr w:rsidR="00E64414" w:rsidRPr="00823B69" w14:paraId="32006ED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5A83D01"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GAPCSP</w:t>
            </w:r>
          </w:p>
        </w:tc>
        <w:tc>
          <w:tcPr>
            <w:tcW w:w="7694" w:type="dxa"/>
            <w:hideMark/>
          </w:tcPr>
          <w:p w14:paraId="12390EFB" w14:textId="4F42956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бодлого, зохицуулалтын газар</w:t>
            </w:r>
          </w:p>
        </w:tc>
      </w:tr>
      <w:tr w:rsidR="00E64414" w:rsidRPr="00823B69" w14:paraId="112C6B0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5A884F8"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GBG</w:t>
            </w:r>
          </w:p>
        </w:tc>
        <w:tc>
          <w:tcPr>
            <w:tcW w:w="7694" w:type="dxa"/>
            <w:hideMark/>
          </w:tcPr>
          <w:p w14:paraId="3D0202A6" w14:textId="2CCFC5D7"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Төсвийн ерөнхий захирагч</w:t>
            </w:r>
          </w:p>
        </w:tc>
      </w:tr>
      <w:tr w:rsidR="00E64414" w:rsidRPr="00823B69" w14:paraId="4AE92FA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011D0E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GDP</w:t>
            </w:r>
          </w:p>
        </w:tc>
        <w:tc>
          <w:tcPr>
            <w:tcW w:w="7694" w:type="dxa"/>
            <w:hideMark/>
          </w:tcPr>
          <w:p w14:paraId="76879843" w14:textId="26B21EDD"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Дотоодын нийт бүтээгдэхүүн</w:t>
            </w:r>
          </w:p>
        </w:tc>
      </w:tr>
      <w:tr w:rsidR="00E64414" w:rsidRPr="00823B69" w14:paraId="1470974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ED640D5"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GDT</w:t>
            </w:r>
          </w:p>
        </w:tc>
        <w:tc>
          <w:tcPr>
            <w:tcW w:w="7694" w:type="dxa"/>
            <w:hideMark/>
          </w:tcPr>
          <w:p w14:paraId="2C820E70" w14:textId="34429D2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Татварын ерөнхий газар</w:t>
            </w:r>
          </w:p>
        </w:tc>
      </w:tr>
      <w:tr w:rsidR="00E64414" w:rsidRPr="00823B69" w14:paraId="7F74343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E679E2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IAS</w:t>
            </w:r>
          </w:p>
        </w:tc>
        <w:tc>
          <w:tcPr>
            <w:tcW w:w="7694" w:type="dxa"/>
            <w:hideMark/>
          </w:tcPr>
          <w:p w14:paraId="282A726B" w14:textId="38606022"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Нягтлан бодох бүртгэлийн олон улсын стандарт</w:t>
            </w:r>
          </w:p>
        </w:tc>
      </w:tr>
      <w:tr w:rsidR="00E64414" w:rsidRPr="00823B69" w14:paraId="3AEB58B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803BE15"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IFRS</w:t>
            </w:r>
          </w:p>
        </w:tc>
        <w:tc>
          <w:tcPr>
            <w:tcW w:w="7694" w:type="dxa"/>
            <w:hideMark/>
          </w:tcPr>
          <w:p w14:paraId="329FE39A" w14:textId="370EFC0D"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Санхүүгийн тайлагналын олон улсын стандарт</w:t>
            </w:r>
          </w:p>
        </w:tc>
      </w:tr>
      <w:tr w:rsidR="00E64414" w:rsidRPr="00823B69" w14:paraId="4E2FCAE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1B7798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ISA</w:t>
            </w:r>
          </w:p>
        </w:tc>
        <w:tc>
          <w:tcPr>
            <w:tcW w:w="7694" w:type="dxa"/>
            <w:hideMark/>
          </w:tcPr>
          <w:p w14:paraId="26BD7B4C" w14:textId="7924C5BE"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Аудитын олон улсын стандарт</w:t>
            </w:r>
          </w:p>
        </w:tc>
      </w:tr>
      <w:tr w:rsidR="00E64414" w:rsidRPr="00823B69" w14:paraId="4F13570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A870364"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JSC</w:t>
            </w:r>
          </w:p>
        </w:tc>
        <w:tc>
          <w:tcPr>
            <w:tcW w:w="7694" w:type="dxa"/>
            <w:hideMark/>
          </w:tcPr>
          <w:p w14:paraId="4899CB26" w14:textId="67B37B85"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Хувьцаат компани</w:t>
            </w:r>
          </w:p>
        </w:tc>
      </w:tr>
      <w:tr w:rsidR="00E64414" w:rsidRPr="00823B69" w14:paraId="560D4A4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3FDB847"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GLDF</w:t>
            </w:r>
          </w:p>
        </w:tc>
        <w:tc>
          <w:tcPr>
            <w:tcW w:w="7694" w:type="dxa"/>
            <w:hideMark/>
          </w:tcPr>
          <w:p w14:paraId="27933963" w14:textId="779BB3CF"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Орон нутгийн хөгжлийн ерөнхий сан</w:t>
            </w:r>
          </w:p>
        </w:tc>
      </w:tr>
      <w:tr w:rsidR="00E64414" w:rsidRPr="00823B69" w14:paraId="29743BD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6E7724A"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LDF</w:t>
            </w:r>
          </w:p>
        </w:tc>
        <w:tc>
          <w:tcPr>
            <w:tcW w:w="7694" w:type="dxa"/>
            <w:hideMark/>
          </w:tcPr>
          <w:p w14:paraId="08185B53" w14:textId="46139B0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Орон нутгийн хөгжлийн сан</w:t>
            </w:r>
          </w:p>
        </w:tc>
      </w:tr>
      <w:tr w:rsidR="00E64414" w:rsidRPr="00823B69" w14:paraId="495D89A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B28AC40"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LLC</w:t>
            </w:r>
          </w:p>
        </w:tc>
        <w:tc>
          <w:tcPr>
            <w:tcW w:w="7694" w:type="dxa"/>
            <w:hideMark/>
          </w:tcPr>
          <w:p w14:paraId="12650AD7" w14:textId="1AACFB38"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Хязгаарлагдмал хариуцлагатай компани</w:t>
            </w:r>
          </w:p>
        </w:tc>
      </w:tr>
      <w:tr w:rsidR="00437000" w:rsidRPr="00823B69" w14:paraId="5DEC1CF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477E587"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MEITI</w:t>
            </w:r>
          </w:p>
        </w:tc>
        <w:tc>
          <w:tcPr>
            <w:tcW w:w="7694" w:type="dxa"/>
            <w:hideMark/>
          </w:tcPr>
          <w:p w14:paraId="26AD358D" w14:textId="6E6BFF9C"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Монголыг Олборлох үйлдвэрлэлийн ил тод байдлын санаачилга</w:t>
            </w:r>
          </w:p>
        </w:tc>
      </w:tr>
      <w:tr w:rsidR="00437000" w:rsidRPr="00823B69" w14:paraId="2330E3C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6201928"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MLSP</w:t>
            </w:r>
          </w:p>
        </w:tc>
        <w:tc>
          <w:tcPr>
            <w:tcW w:w="7694" w:type="dxa"/>
            <w:hideMark/>
          </w:tcPr>
          <w:p w14:paraId="5871DCCF" w14:textId="213602C3"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Хөдөлмөр, нийгмийн хамгааллын яам</w:t>
            </w:r>
          </w:p>
        </w:tc>
      </w:tr>
      <w:tr w:rsidR="00437000" w:rsidRPr="00823B69" w14:paraId="365E65B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59EA5A1"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MMC</w:t>
            </w:r>
          </w:p>
        </w:tc>
        <w:tc>
          <w:tcPr>
            <w:tcW w:w="7694" w:type="dxa"/>
            <w:hideMark/>
          </w:tcPr>
          <w:p w14:paraId="5244D9A5" w14:textId="414EBA39"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Монголын уул уурхайн корпорац</w:t>
            </w:r>
          </w:p>
        </w:tc>
      </w:tr>
      <w:tr w:rsidR="00437000" w:rsidRPr="00823B69" w14:paraId="5D80AF3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E70B7A1"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MMHI</w:t>
            </w:r>
          </w:p>
        </w:tc>
        <w:tc>
          <w:tcPr>
            <w:tcW w:w="7694" w:type="dxa"/>
            <w:hideMark/>
          </w:tcPr>
          <w:p w14:paraId="25418464" w14:textId="5282C81D"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Уул уурхай, хүнд үйлдвэрийн яам</w:t>
            </w:r>
          </w:p>
        </w:tc>
      </w:tr>
      <w:tr w:rsidR="00437000" w:rsidRPr="00823B69" w14:paraId="49C2FD7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CCDD3DA"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MNAO</w:t>
            </w:r>
          </w:p>
        </w:tc>
        <w:tc>
          <w:tcPr>
            <w:tcW w:w="7694" w:type="dxa"/>
            <w:hideMark/>
          </w:tcPr>
          <w:p w14:paraId="6F451EFF" w14:textId="69CDAEA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Үндэсний аудитын газар</w:t>
            </w:r>
          </w:p>
        </w:tc>
      </w:tr>
      <w:tr w:rsidR="00437000" w:rsidRPr="00823B69" w14:paraId="28D27ED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81CBF7"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MET</w:t>
            </w:r>
          </w:p>
        </w:tc>
        <w:tc>
          <w:tcPr>
            <w:tcW w:w="7694" w:type="dxa"/>
            <w:hideMark/>
          </w:tcPr>
          <w:p w14:paraId="067A9C80" w14:textId="0230300B"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Байгаль орчин, аялал жуулчлалын яам</w:t>
            </w:r>
          </w:p>
        </w:tc>
      </w:tr>
      <w:tr w:rsidR="00437000" w:rsidRPr="00823B69" w14:paraId="440C0886" w14:textId="77777777" w:rsidTr="00E64414">
        <w:trPr>
          <w:trHeight w:hRule="exact" w:val="289"/>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E58DB9E"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MOF</w:t>
            </w:r>
          </w:p>
        </w:tc>
        <w:tc>
          <w:tcPr>
            <w:tcW w:w="7694" w:type="dxa"/>
            <w:hideMark/>
          </w:tcPr>
          <w:p w14:paraId="21EE0A40" w14:textId="5F3B7972"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Сангийн яам</w:t>
            </w:r>
          </w:p>
        </w:tc>
      </w:tr>
      <w:tr w:rsidR="00437000" w:rsidRPr="00823B69" w14:paraId="1840667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CAFDD44"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MPC</w:t>
            </w:r>
          </w:p>
        </w:tc>
        <w:tc>
          <w:tcPr>
            <w:tcW w:w="7694" w:type="dxa"/>
            <w:hideMark/>
          </w:tcPr>
          <w:p w14:paraId="21C8325A" w14:textId="1B105DA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Уул уурхайн мэргэжлийн зөвлөл</w:t>
            </w:r>
          </w:p>
        </w:tc>
      </w:tr>
      <w:tr w:rsidR="00437000" w:rsidRPr="00823B69" w14:paraId="1508BFC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9A78672"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MRPA</w:t>
            </w:r>
          </w:p>
        </w:tc>
        <w:tc>
          <w:tcPr>
            <w:tcW w:w="7694" w:type="dxa"/>
            <w:hideMark/>
          </w:tcPr>
          <w:p w14:paraId="2ADDAB7E" w14:textId="777F47C5"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Ашигт малтмал, газрын тосны газар</w:t>
            </w:r>
          </w:p>
        </w:tc>
      </w:tr>
      <w:tr w:rsidR="00437000" w:rsidRPr="00823B69" w14:paraId="18D3001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BB27902"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MSG</w:t>
            </w:r>
          </w:p>
        </w:tc>
        <w:tc>
          <w:tcPr>
            <w:tcW w:w="7694" w:type="dxa"/>
            <w:hideMark/>
          </w:tcPr>
          <w:p w14:paraId="58D90649" w14:textId="2A48C20D"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Олон талт ажлын хэсэг</w:t>
            </w:r>
          </w:p>
        </w:tc>
      </w:tr>
      <w:tr w:rsidR="00437000" w:rsidRPr="00823B69" w14:paraId="7BDC3A4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1B6C5C5"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MUST</w:t>
            </w:r>
          </w:p>
        </w:tc>
        <w:tc>
          <w:tcPr>
            <w:tcW w:w="7694" w:type="dxa"/>
            <w:hideMark/>
          </w:tcPr>
          <w:p w14:paraId="0BCE13DA" w14:textId="6FA34936"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w:t>
            </w:r>
            <w:r>
              <w:rPr>
                <w:rFonts w:asciiTheme="minorHAnsi" w:hAnsiTheme="minorHAnsi" w:cs="Arial"/>
                <w:lang w:val="mn-MN"/>
              </w:rPr>
              <w:t>нголын ШУТИС</w:t>
            </w:r>
          </w:p>
        </w:tc>
      </w:tr>
      <w:tr w:rsidR="00437000" w:rsidRPr="00823B69" w14:paraId="5F6318E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AB4BCD0"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NGO</w:t>
            </w:r>
          </w:p>
        </w:tc>
        <w:tc>
          <w:tcPr>
            <w:tcW w:w="7694" w:type="dxa"/>
            <w:hideMark/>
          </w:tcPr>
          <w:p w14:paraId="12BC5DB1" w14:textId="01F5EC1E"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бус багйууллга</w:t>
            </w:r>
          </w:p>
        </w:tc>
      </w:tr>
      <w:tr w:rsidR="00437000" w:rsidRPr="00823B69" w14:paraId="783D2D4D"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7BE57D0"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NSO</w:t>
            </w:r>
          </w:p>
        </w:tc>
        <w:tc>
          <w:tcPr>
            <w:tcW w:w="7694" w:type="dxa"/>
            <w:hideMark/>
          </w:tcPr>
          <w:p w14:paraId="5C3BABDD" w14:textId="63E199B5"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Үндэсний статистикийн хороо</w:t>
            </w:r>
          </w:p>
        </w:tc>
      </w:tr>
      <w:tr w:rsidR="00437000" w:rsidRPr="00823B69" w14:paraId="49122AFC"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DFFD204"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PAM</w:t>
            </w:r>
          </w:p>
        </w:tc>
        <w:tc>
          <w:tcPr>
            <w:tcW w:w="7694" w:type="dxa"/>
            <w:hideMark/>
          </w:tcPr>
          <w:p w14:paraId="3A28C4C9" w14:textId="4E79A2F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Газрын тосны газар</w:t>
            </w:r>
          </w:p>
        </w:tc>
      </w:tr>
      <w:tr w:rsidR="00437000" w:rsidRPr="00823B69" w14:paraId="6D7426D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907E8D3"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PoM</w:t>
            </w:r>
          </w:p>
        </w:tc>
        <w:tc>
          <w:tcPr>
            <w:tcW w:w="7694" w:type="dxa"/>
            <w:hideMark/>
          </w:tcPr>
          <w:p w14:paraId="1F7BDA58" w14:textId="7B06A0AB"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Монгол Улсын Их хурал</w:t>
            </w:r>
          </w:p>
        </w:tc>
      </w:tr>
      <w:tr w:rsidR="00437000" w:rsidRPr="00823B69" w14:paraId="2C57259D"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C026A1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PSA</w:t>
            </w:r>
          </w:p>
        </w:tc>
        <w:tc>
          <w:tcPr>
            <w:tcW w:w="7694" w:type="dxa"/>
            <w:hideMark/>
          </w:tcPr>
          <w:p w14:paraId="23AC842B" w14:textId="675E4646"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Бүтээгдэхүүн хуваах гэрээ</w:t>
            </w:r>
          </w:p>
        </w:tc>
      </w:tr>
      <w:tr w:rsidR="00437000" w:rsidRPr="00823B69" w14:paraId="41DF92F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64AB029"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PWYP</w:t>
            </w:r>
          </w:p>
        </w:tc>
        <w:tc>
          <w:tcPr>
            <w:tcW w:w="7694" w:type="dxa"/>
            <w:hideMark/>
          </w:tcPr>
          <w:p w14:paraId="1A54CA3F" w14:textId="056457A7"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Төлсөн авснаа нийтэл ТАН эвсэл</w:t>
            </w:r>
          </w:p>
        </w:tc>
      </w:tr>
      <w:tr w:rsidR="00437000" w:rsidRPr="00823B69" w14:paraId="053F257C"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91559BB"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SAM</w:t>
            </w:r>
          </w:p>
        </w:tc>
        <w:tc>
          <w:tcPr>
            <w:tcW w:w="7694" w:type="dxa"/>
            <w:hideMark/>
          </w:tcPr>
          <w:p w14:paraId="03203287" w14:textId="3AAFDE69"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Тогтвортой бичил уурхай</w:t>
            </w:r>
          </w:p>
        </w:tc>
      </w:tr>
      <w:tr w:rsidR="00437000" w:rsidRPr="00823B69" w14:paraId="6B33ED8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28DC19E"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SE</w:t>
            </w:r>
          </w:p>
        </w:tc>
        <w:tc>
          <w:tcPr>
            <w:tcW w:w="7694" w:type="dxa"/>
            <w:hideMark/>
          </w:tcPr>
          <w:p w14:paraId="7349A460" w14:textId="0328F753"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Хөрөнгийн бирж</w:t>
            </w:r>
          </w:p>
        </w:tc>
      </w:tr>
      <w:tr w:rsidR="00437000" w:rsidRPr="00823B69" w14:paraId="79DBC51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22D7C5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SIF</w:t>
            </w:r>
          </w:p>
        </w:tc>
        <w:tc>
          <w:tcPr>
            <w:tcW w:w="7694" w:type="dxa"/>
            <w:hideMark/>
          </w:tcPr>
          <w:p w14:paraId="6608C789" w14:textId="7EC22B4A"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Нийгмийн даатгалын сан</w:t>
            </w:r>
          </w:p>
        </w:tc>
      </w:tr>
      <w:tr w:rsidR="00437000" w:rsidRPr="00823B69" w14:paraId="2162CCE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F25A40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SOC</w:t>
            </w:r>
          </w:p>
        </w:tc>
        <w:tc>
          <w:tcPr>
            <w:tcW w:w="7694" w:type="dxa"/>
            <w:hideMark/>
          </w:tcPr>
          <w:p w14:paraId="621381AE" w14:textId="5A8BA5E1"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компани</w:t>
            </w:r>
          </w:p>
        </w:tc>
      </w:tr>
      <w:tr w:rsidR="00437000" w:rsidRPr="00823B69" w14:paraId="4D003D8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65B617A"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SOE</w:t>
            </w:r>
          </w:p>
        </w:tc>
        <w:tc>
          <w:tcPr>
            <w:tcW w:w="7694" w:type="dxa"/>
            <w:hideMark/>
          </w:tcPr>
          <w:p w14:paraId="5AB781ED" w14:textId="0BF901F0"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Улсын үйлдвэрийн газар</w:t>
            </w:r>
            <w:r w:rsidRPr="00823B69">
              <w:rPr>
                <w:rFonts w:asciiTheme="minorHAnsi" w:hAnsiTheme="minorHAnsi" w:cs="Arial"/>
                <w:lang w:val="mn-MN"/>
              </w:rPr>
              <w:t xml:space="preserve"> </w:t>
            </w:r>
          </w:p>
        </w:tc>
      </w:tr>
      <w:tr w:rsidR="00437000" w:rsidRPr="00823B69" w14:paraId="4C78D96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D46765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SOJSC</w:t>
            </w:r>
          </w:p>
        </w:tc>
        <w:tc>
          <w:tcPr>
            <w:tcW w:w="7694" w:type="dxa"/>
            <w:hideMark/>
          </w:tcPr>
          <w:p w14:paraId="33367D7C" w14:textId="637DA9B8"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хувьцаат компани</w:t>
            </w:r>
          </w:p>
        </w:tc>
      </w:tr>
      <w:tr w:rsidR="00437000" w:rsidRPr="00823B69" w14:paraId="13420F1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3386E8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SPIA GASI</w:t>
            </w:r>
          </w:p>
        </w:tc>
        <w:tc>
          <w:tcPr>
            <w:tcW w:w="7694" w:type="dxa"/>
            <w:hideMark/>
          </w:tcPr>
          <w:p w14:paraId="36F5EAEB" w14:textId="282788DB" w:rsidR="00437000" w:rsidRPr="00823B69" w:rsidRDefault="00437000" w:rsidP="00AA13B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 xml:space="preserve">Мэргэжлийн </w:t>
            </w:r>
            <w:r w:rsidR="00AA13B0">
              <w:rPr>
                <w:rFonts w:asciiTheme="minorHAnsi" w:hAnsiTheme="minorHAnsi" w:cs="Arial"/>
                <w:lang w:val="mn-MN"/>
              </w:rPr>
              <w:t>хяналтын ерөнхий газар</w:t>
            </w:r>
            <w:r w:rsidRPr="00823B69">
              <w:rPr>
                <w:rFonts w:asciiTheme="minorHAnsi" w:hAnsiTheme="minorHAnsi" w:cs="Arial"/>
                <w:lang w:val="mn-MN"/>
              </w:rPr>
              <w:t xml:space="preserve"> </w:t>
            </w:r>
          </w:p>
        </w:tc>
      </w:tr>
      <w:tr w:rsidR="00437000" w:rsidRPr="00823B69" w14:paraId="7D969080"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849B76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TEFS</w:t>
            </w:r>
          </w:p>
        </w:tc>
        <w:tc>
          <w:tcPr>
            <w:tcW w:w="7694" w:type="dxa"/>
            <w:hideMark/>
          </w:tcPr>
          <w:p w14:paraId="6F0DC049" w14:textId="2456125D" w:rsidR="00437000" w:rsidRPr="00823B69" w:rsidRDefault="00AA13B0" w:rsidP="00AA13B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Техник, эдийн засгийн үндэслэлийн судалгаа</w:t>
            </w:r>
          </w:p>
        </w:tc>
      </w:tr>
    </w:tbl>
    <w:p w14:paraId="01718F80" w14:textId="77777777" w:rsidR="00EE5D28" w:rsidRPr="0054234E" w:rsidRDefault="00EE5D28">
      <w:pPr>
        <w:rPr>
          <w:rFonts w:asciiTheme="minorHAnsi" w:hAnsiTheme="minorHAnsi"/>
          <w:lang w:val="mn-MN"/>
        </w:rPr>
        <w:sectPr w:rsidR="00EE5D28" w:rsidRPr="0054234E">
          <w:pgSz w:w="12240" w:h="15840"/>
          <w:pgMar w:top="1400" w:right="0" w:bottom="440" w:left="1340" w:header="0" w:footer="245" w:gutter="0"/>
          <w:cols w:space="720"/>
        </w:sectPr>
      </w:pPr>
    </w:p>
    <w:p w14:paraId="7A948E24" w14:textId="301DF74F" w:rsidR="00DC567D" w:rsidRPr="00DC567D" w:rsidRDefault="00923795" w:rsidP="00DC567D">
      <w:pPr>
        <w:pStyle w:val="Heading1"/>
        <w:numPr>
          <w:ilvl w:val="0"/>
          <w:numId w:val="11"/>
        </w:numPr>
        <w:tabs>
          <w:tab w:val="left" w:pos="471"/>
        </w:tabs>
        <w:ind w:hanging="368"/>
        <w:jc w:val="both"/>
        <w:rPr>
          <w:rFonts w:asciiTheme="minorHAnsi" w:hAnsiTheme="minorHAnsi" w:cs="Arial"/>
          <w:sz w:val="24"/>
          <w:szCs w:val="24"/>
          <w:lang w:val="mn-MN"/>
        </w:rPr>
      </w:pPr>
      <w:bookmarkStart w:id="6" w:name="_Toc95205286"/>
      <w:r w:rsidRPr="00DC567D">
        <w:rPr>
          <w:rFonts w:asciiTheme="minorHAnsi" w:hAnsiTheme="minorHAnsi"/>
          <w:sz w:val="24"/>
          <w:szCs w:val="24"/>
          <w:lang w:val="mn-MN"/>
        </w:rPr>
        <w:lastRenderedPageBreak/>
        <w:t>ТАНИЛЦУУЛГА</w:t>
      </w:r>
      <w:bookmarkStart w:id="7" w:name="_Toc95205287"/>
      <w:bookmarkEnd w:id="6"/>
      <w:r w:rsidR="00DC567D" w:rsidRPr="00DC567D">
        <w:rPr>
          <w:rFonts w:asciiTheme="minorHAnsi" w:hAnsiTheme="minorHAnsi" w:cs="Arial"/>
          <w:sz w:val="24"/>
          <w:szCs w:val="24"/>
          <w:lang w:val="mn-MN"/>
        </w:rPr>
        <w:t xml:space="preserve"> ТӨСЛИЙН ТОДОРХОЙЛОЛТ</w:t>
      </w:r>
      <w:bookmarkEnd w:id="7"/>
    </w:p>
    <w:p w14:paraId="5BC7FEFE" w14:textId="5343CC63" w:rsidR="00EE5D28" w:rsidRPr="0054234E" w:rsidRDefault="00EE5D28" w:rsidP="00DC567D">
      <w:pPr>
        <w:pStyle w:val="Heading1"/>
        <w:tabs>
          <w:tab w:val="left" w:pos="471"/>
        </w:tabs>
        <w:spacing w:before="21"/>
        <w:ind w:firstLine="0"/>
        <w:jc w:val="right"/>
        <w:rPr>
          <w:rFonts w:asciiTheme="minorHAnsi" w:hAnsiTheme="minorHAnsi"/>
          <w:sz w:val="22"/>
          <w:szCs w:val="22"/>
          <w:lang w:val="mn-MN"/>
        </w:rPr>
      </w:pPr>
    </w:p>
    <w:p w14:paraId="472F4F0C" w14:textId="7204EA6D" w:rsidR="00923795" w:rsidRDefault="00923795" w:rsidP="00923795">
      <w:pPr>
        <w:pStyle w:val="BodyText"/>
        <w:spacing w:before="243" w:line="228" w:lineRule="auto"/>
        <w:ind w:left="118" w:right="1437"/>
        <w:jc w:val="both"/>
        <w:rPr>
          <w:rFonts w:ascii="Arial" w:hAnsi="Arial" w:cs="Arial"/>
          <w:sz w:val="20"/>
          <w:szCs w:val="20"/>
        </w:rPr>
      </w:pPr>
      <w:r>
        <w:rPr>
          <w:rFonts w:ascii="Arial" w:hAnsi="Arial" w:cs="Arial"/>
          <w:sz w:val="20"/>
          <w:szCs w:val="20"/>
          <w:lang w:val="mn-MN"/>
        </w:rPr>
        <w:t xml:space="preserve">Олборлох үйлдвэрлэл нь Монгол улсын эдийн засгийн голлох салбар бөгөөд эдийн засгийн өсөлтийн гол эх сурвалж болсоор ирсэн. 2019 онд олборлох салбар ДНБ-ий 23.7 хувийг эзэлж, </w:t>
      </w:r>
      <w:r>
        <w:rPr>
          <w:rFonts w:ascii="Arial" w:hAnsi="Arial" w:cs="Arial"/>
          <w:sz w:val="20"/>
          <w:szCs w:val="20"/>
        </w:rPr>
        <w:t>6.7</w:t>
      </w:r>
      <w:r>
        <w:rPr>
          <w:rFonts w:ascii="Arial" w:hAnsi="Arial" w:cs="Arial"/>
          <w:sz w:val="20"/>
          <w:szCs w:val="20"/>
          <w:lang w:val="mn-MN"/>
        </w:rPr>
        <w:t xml:space="preserve"> тэрбум ам.долларын орлого экспортоос олсон нь нийт экспортын </w:t>
      </w:r>
      <w:r>
        <w:rPr>
          <w:rFonts w:ascii="Arial" w:hAnsi="Arial" w:cs="Arial"/>
          <w:sz w:val="20"/>
          <w:szCs w:val="20"/>
        </w:rPr>
        <w:t>83.7</w:t>
      </w:r>
      <w:r>
        <w:rPr>
          <w:rFonts w:ascii="Arial" w:hAnsi="Arial" w:cs="Arial"/>
          <w:sz w:val="20"/>
          <w:szCs w:val="20"/>
          <w:lang w:val="mn-MN"/>
        </w:rPr>
        <w:t xml:space="preserve"> хувийг эзэлж байна.  </w:t>
      </w:r>
      <w:r>
        <w:rPr>
          <w:rFonts w:ascii="Arial" w:hAnsi="Arial" w:cs="Arial"/>
          <w:sz w:val="20"/>
          <w:szCs w:val="20"/>
        </w:rPr>
        <w:t xml:space="preserve">Уул уурхайн салбар </w:t>
      </w:r>
      <w:r>
        <w:rPr>
          <w:rFonts w:ascii="Arial" w:hAnsi="Arial" w:cs="Arial"/>
          <w:sz w:val="20"/>
          <w:szCs w:val="20"/>
          <w:lang w:val="mn-MN"/>
        </w:rPr>
        <w:t>мөн</w:t>
      </w:r>
      <w:r>
        <w:rPr>
          <w:rFonts w:ascii="Arial" w:hAnsi="Arial" w:cs="Arial"/>
          <w:sz w:val="20"/>
          <w:szCs w:val="20"/>
        </w:rPr>
        <w:t xml:space="preserve"> </w:t>
      </w:r>
      <w:r>
        <w:rPr>
          <w:rFonts w:ascii="Arial" w:hAnsi="Arial" w:cs="Arial"/>
          <w:sz w:val="20"/>
          <w:szCs w:val="20"/>
          <w:lang w:val="mn-MN"/>
        </w:rPr>
        <w:t>онд</w:t>
      </w:r>
      <w:r>
        <w:rPr>
          <w:rFonts w:ascii="Arial" w:hAnsi="Arial" w:cs="Arial"/>
          <w:sz w:val="20"/>
          <w:szCs w:val="20"/>
        </w:rPr>
        <w:t xml:space="preserve"> аж үйлдвэрийн салбарын нийт </w:t>
      </w:r>
      <w:r>
        <w:rPr>
          <w:rFonts w:ascii="Arial" w:hAnsi="Arial" w:cs="Arial"/>
          <w:sz w:val="20"/>
          <w:szCs w:val="20"/>
          <w:lang w:val="mn-MN"/>
        </w:rPr>
        <w:t>үйлдвэрлэлийн</w:t>
      </w:r>
      <w:r>
        <w:rPr>
          <w:rFonts w:ascii="Arial" w:hAnsi="Arial" w:cs="Arial"/>
          <w:sz w:val="20"/>
          <w:szCs w:val="20"/>
        </w:rPr>
        <w:t xml:space="preserve"> 57.5</w:t>
      </w:r>
      <w:r>
        <w:rPr>
          <w:rFonts w:ascii="Arial" w:hAnsi="Arial" w:cs="Arial"/>
          <w:sz w:val="20"/>
          <w:szCs w:val="20"/>
          <w:lang w:val="mn-MN"/>
        </w:rPr>
        <w:t xml:space="preserve"> хувь</w:t>
      </w:r>
      <w:r>
        <w:rPr>
          <w:rFonts w:ascii="Arial" w:hAnsi="Arial" w:cs="Arial"/>
          <w:sz w:val="20"/>
          <w:szCs w:val="20"/>
        </w:rPr>
        <w:t>, нийт хөрөнгө оруулалтын (</w:t>
      </w:r>
      <w:r w:rsidR="005E2D2F">
        <w:rPr>
          <w:rFonts w:ascii="Arial" w:hAnsi="Arial" w:cs="Arial"/>
          <w:sz w:val="20"/>
          <w:szCs w:val="20"/>
          <w:lang w:val="mn-MN"/>
        </w:rPr>
        <w:t xml:space="preserve">тухайн </w:t>
      </w:r>
      <w:r>
        <w:rPr>
          <w:rFonts w:ascii="Arial" w:hAnsi="Arial" w:cs="Arial"/>
          <w:sz w:val="20"/>
          <w:szCs w:val="20"/>
          <w:lang w:val="mn-MN"/>
        </w:rPr>
        <w:t>оны үнээр</w:t>
      </w:r>
      <w:r>
        <w:rPr>
          <w:rFonts w:ascii="Arial" w:hAnsi="Arial" w:cs="Arial"/>
          <w:sz w:val="20"/>
          <w:szCs w:val="20"/>
        </w:rPr>
        <w:t>) 49.9</w:t>
      </w:r>
      <w:r>
        <w:rPr>
          <w:rFonts w:ascii="Arial" w:hAnsi="Arial" w:cs="Arial"/>
          <w:sz w:val="20"/>
          <w:szCs w:val="20"/>
          <w:lang w:val="mn-MN"/>
        </w:rPr>
        <w:t xml:space="preserve"> хув</w:t>
      </w:r>
      <w:r>
        <w:rPr>
          <w:rFonts w:ascii="Arial" w:hAnsi="Arial" w:cs="Arial"/>
          <w:sz w:val="20"/>
          <w:szCs w:val="20"/>
        </w:rPr>
        <w:t>ийг эзэлж байна.</w:t>
      </w:r>
    </w:p>
    <w:p w14:paraId="2EEF91D3" w14:textId="47186652" w:rsidR="00923795" w:rsidRDefault="00923795" w:rsidP="00923795">
      <w:pPr>
        <w:pStyle w:val="BodyText"/>
        <w:spacing w:before="243" w:line="228" w:lineRule="auto"/>
        <w:ind w:left="118" w:right="1437"/>
        <w:jc w:val="both"/>
        <w:rPr>
          <w:rFonts w:ascii="Arial" w:hAnsi="Arial" w:cs="Arial"/>
          <w:sz w:val="20"/>
          <w:szCs w:val="20"/>
          <w:lang w:val="mn-MN"/>
        </w:rPr>
      </w:pPr>
      <w:r>
        <w:rPr>
          <w:rFonts w:ascii="Arial" w:hAnsi="Arial" w:cs="Arial"/>
          <w:sz w:val="20"/>
          <w:szCs w:val="20"/>
          <w:lang w:val="mn-MN"/>
        </w:rPr>
        <w:t xml:space="preserve">Засгийн газар </w:t>
      </w:r>
      <w:r>
        <w:rPr>
          <w:rFonts w:ascii="Arial" w:hAnsi="Arial" w:cs="Arial"/>
          <w:sz w:val="20"/>
          <w:szCs w:val="20"/>
        </w:rPr>
        <w:t>(</w:t>
      </w:r>
      <w:r>
        <w:rPr>
          <w:rFonts w:ascii="Arial" w:hAnsi="Arial" w:cs="Arial"/>
          <w:sz w:val="20"/>
          <w:szCs w:val="20"/>
          <w:lang w:val="mn-MN"/>
        </w:rPr>
        <w:t>ЗГ</w:t>
      </w:r>
      <w:r>
        <w:rPr>
          <w:rFonts w:ascii="Arial" w:hAnsi="Arial" w:cs="Arial"/>
          <w:sz w:val="20"/>
          <w:szCs w:val="20"/>
        </w:rPr>
        <w:t>)</w:t>
      </w:r>
      <w:r>
        <w:rPr>
          <w:rFonts w:ascii="Arial" w:hAnsi="Arial" w:cs="Arial"/>
          <w:sz w:val="20"/>
          <w:szCs w:val="20"/>
          <w:lang w:val="mn-MN"/>
        </w:rPr>
        <w:t xml:space="preserve"> олборлох салбараас орлогынхоо томоохон хэсгийг бүрдүүлдэг бөгөөд 20</w:t>
      </w:r>
      <w:r w:rsidR="00AD5BE6">
        <w:rPr>
          <w:rFonts w:ascii="Arial" w:hAnsi="Arial" w:cs="Arial"/>
          <w:sz w:val="20"/>
          <w:szCs w:val="20"/>
          <w:lang w:val="mn-MN"/>
        </w:rPr>
        <w:t>20</w:t>
      </w:r>
      <w:r>
        <w:rPr>
          <w:rFonts w:ascii="Arial" w:hAnsi="Arial" w:cs="Arial"/>
          <w:sz w:val="20"/>
          <w:szCs w:val="20"/>
          <w:lang w:val="mn-MN"/>
        </w:rPr>
        <w:t xml:space="preserve"> онд олборлох салбараас </w:t>
      </w:r>
      <w:r w:rsidR="009C72DD" w:rsidRPr="009C72DD">
        <w:rPr>
          <w:rFonts w:ascii="Arial" w:hAnsi="Arial" w:cs="Arial"/>
          <w:b/>
          <w:bCs/>
          <w:sz w:val="20"/>
          <w:szCs w:val="20"/>
        </w:rPr>
        <w:t>3</w:t>
      </w:r>
      <w:r w:rsidRPr="009C72DD">
        <w:rPr>
          <w:rFonts w:ascii="Arial" w:eastAsia="Times New Roman" w:hAnsi="Arial" w:cs="Arial"/>
          <w:b/>
          <w:bCs/>
          <w:color w:val="000000"/>
          <w:sz w:val="20"/>
          <w:szCs w:val="20"/>
          <w:lang w:val="mn-MN"/>
        </w:rPr>
        <w:t>.</w:t>
      </w:r>
      <w:r w:rsidR="009C72DD" w:rsidRPr="009C72DD">
        <w:rPr>
          <w:rFonts w:ascii="Arial" w:eastAsia="Times New Roman" w:hAnsi="Arial" w:cs="Arial"/>
          <w:b/>
          <w:bCs/>
          <w:color w:val="000000"/>
          <w:sz w:val="20"/>
          <w:szCs w:val="20"/>
        </w:rPr>
        <w:t>2</w:t>
      </w:r>
      <w:r>
        <w:rPr>
          <w:rFonts w:ascii="Arial" w:hAnsi="Arial" w:cs="Arial"/>
          <w:b/>
          <w:sz w:val="20"/>
          <w:szCs w:val="20"/>
          <w:lang w:val="mn-MN"/>
        </w:rPr>
        <w:t xml:space="preserve"> их наяд төгрөг</w:t>
      </w:r>
      <w:r w:rsidR="00ED2626">
        <w:rPr>
          <w:rStyle w:val="FootnoteReference"/>
          <w:rFonts w:ascii="Arial" w:hAnsi="Arial" w:cs="Arial"/>
          <w:b/>
          <w:sz w:val="20"/>
          <w:szCs w:val="20"/>
          <w:lang w:val="mn-MN"/>
        </w:rPr>
        <w:footnoteReference w:id="1"/>
      </w:r>
      <w:r>
        <w:rPr>
          <w:rFonts w:ascii="Arial" w:hAnsi="Arial" w:cs="Arial"/>
          <w:sz w:val="20"/>
          <w:szCs w:val="20"/>
          <w:lang w:val="mn-MN"/>
        </w:rPr>
        <w:t xml:space="preserve"> хүлээн авсан байна. Түүнчлэн төрөөс уул уурхайн компаниудад хувь эзэмших байдлаар, тухайлбал Эрдэнэс Монгол компаниар дамжуулан түүний салбар компаниудыг эзэмшиж, олборлох үйл ажиллагаанд шууд оролцож байна.</w:t>
      </w:r>
    </w:p>
    <w:p w14:paraId="5CD3B4FF" w14:textId="3E4317A9" w:rsidR="00923795" w:rsidRPr="00923795" w:rsidRDefault="00923795" w:rsidP="00923795">
      <w:pPr>
        <w:pStyle w:val="BodyText"/>
        <w:spacing w:before="243" w:line="228" w:lineRule="auto"/>
        <w:ind w:left="118" w:right="1437"/>
        <w:jc w:val="both"/>
        <w:rPr>
          <w:rFonts w:asciiTheme="minorHAnsi" w:hAnsiTheme="minorHAnsi" w:cs="Arial"/>
          <w:lang w:val="mn-MN"/>
        </w:rPr>
      </w:pPr>
      <w:r>
        <w:rPr>
          <w:rFonts w:ascii="Arial" w:hAnsi="Arial" w:cs="Arial"/>
          <w:sz w:val="20"/>
          <w:szCs w:val="20"/>
          <w:lang w:val="mn-MN"/>
        </w:rPr>
        <w:t xml:space="preserve">Монгол Улсын нэгдсэн төсвийн орлого 2019 оны гүйцэтгэлээр 11.9 их наяд төгрөгт хүрч, өнгөрсөн оны мөн үеэс 1.9 их наяд төгрөг буюу 18.6 хувиар өссөн байна. Үүнээс, эрдэс баялгийн салбараас төсөвт төвлөрүүлсэн орлого 2.9 их наяд төгрөгт хүрч өнгөрсөн оны мөн үеэс 590.7 тэрбум төгрөг буюу 25.4 хувиар өссөн гэж ҮСХ-ны мэдээлэлд дурдсан. Бидний баталгаажуулсан олборлох салбарын орлого нь ҮСХ-ны мэдээллээс </w:t>
      </w:r>
      <w:r>
        <w:rPr>
          <w:rFonts w:ascii="Arial" w:hAnsi="Arial" w:cs="Arial"/>
          <w:sz w:val="20"/>
          <w:szCs w:val="20"/>
        </w:rPr>
        <w:t>9</w:t>
      </w:r>
      <w:r>
        <w:rPr>
          <w:rFonts w:ascii="Arial" w:hAnsi="Arial" w:cs="Arial"/>
          <w:sz w:val="20"/>
          <w:szCs w:val="20"/>
          <w:lang w:val="mn-MN"/>
        </w:rPr>
        <w:t>00 орчим тэрбум төгрөгөөр их байгаа нь төсвөөс гадуурх хэд хэдэн төлбөр, орлого энэхүү нэгтгэлд хамрагдсантай холбоотой юм.</w:t>
      </w:r>
    </w:p>
    <w:p w14:paraId="2AB7B15F" w14:textId="7353FCAC" w:rsidR="0015409D" w:rsidRDefault="00DE2450" w:rsidP="0015409D">
      <w:pPr>
        <w:pStyle w:val="BodyText"/>
        <w:spacing w:before="243" w:line="228" w:lineRule="auto"/>
        <w:ind w:left="118" w:right="1437"/>
        <w:jc w:val="both"/>
        <w:rPr>
          <w:rFonts w:ascii="Arial" w:hAnsi="Arial" w:cs="Arial"/>
          <w:color w:val="252525"/>
          <w:spacing w:val="-4"/>
          <w:sz w:val="20"/>
          <w:szCs w:val="20"/>
          <w:lang w:val="mn-MN"/>
        </w:rPr>
      </w:pPr>
      <w:r w:rsidRPr="00026421">
        <w:rPr>
          <w:rFonts w:ascii="Arial" w:hAnsi="Arial" w:cs="Arial"/>
          <w:sz w:val="20"/>
          <w:szCs w:val="20"/>
        </w:rPr>
        <w:t xml:space="preserve">Олборлох салбарын талаархи олон нийтийн ойлголт муудаж байгаа нь Монгол Улсад хүн амын 75% нь авилга газар авсан гэж үздэгтэй холбоотой бөгөөд уул уурхайг хамгийн асуудалтай салбарын нэг гэж үздэг ажээ. </w:t>
      </w:r>
      <w:r w:rsidR="008C7EE6" w:rsidRPr="00026421">
        <w:rPr>
          <w:rFonts w:ascii="Arial" w:hAnsi="Arial" w:cs="Arial"/>
          <w:sz w:val="20"/>
          <w:szCs w:val="20"/>
        </w:rPr>
        <w:t xml:space="preserve">Энэ нь олон нийтийн ойлголт дутуу, тэдний амьдралд шууд нөлөөлж буй төслүүдийн талаар мэдээлэл өгөхгүй, оролцуулахгүй байгаатай холбоотой юм. Мөн ялангуяа орон нутаг, төвийн захиргааны байгууллагуудын чиг үүрэг, хариуцлагын тогтолцоо ойлгомжгүй байгаагаас улбаалан олборлох салбарыг </w:t>
      </w:r>
      <w:r w:rsidR="00D70729" w:rsidRPr="00026421">
        <w:rPr>
          <w:rFonts w:ascii="Arial" w:hAnsi="Arial" w:cs="Arial"/>
          <w:sz w:val="20"/>
          <w:szCs w:val="20"/>
        </w:rPr>
        <w:t xml:space="preserve">улам хаалттай болгож, </w:t>
      </w:r>
      <w:r w:rsidR="005E2D2F">
        <w:rPr>
          <w:rFonts w:ascii="Arial" w:hAnsi="Arial" w:cs="Arial"/>
          <w:sz w:val="20"/>
          <w:szCs w:val="20"/>
          <w:lang w:val="mn-MN"/>
        </w:rPr>
        <w:t>хэлэлцэх</w:t>
      </w:r>
      <w:r w:rsidR="00D70729" w:rsidRPr="00026421">
        <w:rPr>
          <w:rFonts w:ascii="Arial" w:hAnsi="Arial" w:cs="Arial"/>
          <w:sz w:val="20"/>
          <w:szCs w:val="20"/>
        </w:rPr>
        <w:t xml:space="preserve"> асуудл</w:t>
      </w:r>
      <w:r w:rsidR="005E2D2F">
        <w:rPr>
          <w:rFonts w:ascii="Arial" w:hAnsi="Arial" w:cs="Arial"/>
          <w:sz w:val="20"/>
          <w:szCs w:val="20"/>
          <w:lang w:val="mn-MN"/>
        </w:rPr>
        <w:t>ууд</w:t>
      </w:r>
      <w:r w:rsidR="00D70729" w:rsidRPr="00026421">
        <w:rPr>
          <w:rFonts w:ascii="Arial" w:hAnsi="Arial" w:cs="Arial"/>
          <w:sz w:val="20"/>
          <w:szCs w:val="20"/>
        </w:rPr>
        <w:t>ыг бүрхэгдүүлж байна.</w:t>
      </w:r>
      <w:r w:rsidR="008A10AA" w:rsidRPr="00026421">
        <w:rPr>
          <w:rFonts w:ascii="Arial" w:hAnsi="Arial" w:cs="Arial"/>
          <w:sz w:val="20"/>
          <w:szCs w:val="20"/>
        </w:rPr>
        <w:t xml:space="preserve"> Зарим компаниуд уурхай ажиллаж байгаагийн үр шимийг тухайн орон нутгийн төлөөлөлд хүртээж байгаа ч тэр нь зохицуулалт  муутай, ямар нэг системгүй байна. Ойлголт муудаж байгаа хандлагыг эргүүлэх боломж байгаа гэж байна. Үүний тулд хэд хэдэн мэдээллийн санг бий болгон, мэдээллийн хүртээмжийг сайжруулж байна. Үүнд</w:t>
      </w:r>
      <w:r w:rsidR="00AD5E0B" w:rsidRPr="00026421">
        <w:rPr>
          <w:rFonts w:ascii="Arial" w:hAnsi="Arial" w:cs="Arial"/>
          <w:sz w:val="20"/>
          <w:szCs w:val="20"/>
        </w:rPr>
        <w:t xml:space="preserve"> a/ </w:t>
      </w:r>
      <w:r w:rsidR="008A10AA" w:rsidRPr="00026421">
        <w:rPr>
          <w:rFonts w:ascii="Arial" w:hAnsi="Arial" w:cs="Arial"/>
          <w:sz w:val="20"/>
          <w:szCs w:val="20"/>
        </w:rPr>
        <w:t>Уул уурхайн компьютержсэн кадастрын систем,</w:t>
      </w:r>
      <w:r w:rsidR="005E2D2F">
        <w:rPr>
          <w:rFonts w:ascii="Arial" w:hAnsi="Arial" w:cs="Arial"/>
          <w:sz w:val="20"/>
          <w:szCs w:val="20"/>
          <w:lang w:val="mn-MN"/>
        </w:rPr>
        <w:t xml:space="preserve"> </w:t>
      </w:r>
      <w:r w:rsidR="00AD5E0B" w:rsidRPr="00026421">
        <w:rPr>
          <w:rFonts w:ascii="Arial" w:hAnsi="Arial" w:cs="Arial"/>
          <w:sz w:val="20"/>
          <w:szCs w:val="20"/>
        </w:rPr>
        <w:t xml:space="preserve">b/ </w:t>
      </w:r>
      <w:r w:rsidR="008A10AA" w:rsidRPr="00026421">
        <w:rPr>
          <w:rFonts w:ascii="Arial" w:hAnsi="Arial" w:cs="Arial"/>
          <w:sz w:val="20"/>
          <w:szCs w:val="20"/>
        </w:rPr>
        <w:t>МонГеоКат</w:t>
      </w:r>
      <w:r w:rsidR="00AD5E0B" w:rsidRPr="00026421">
        <w:rPr>
          <w:rFonts w:ascii="Arial" w:hAnsi="Arial" w:cs="Arial"/>
          <w:sz w:val="20"/>
          <w:szCs w:val="20"/>
        </w:rPr>
        <w:t xml:space="preserve">: </w:t>
      </w:r>
      <w:r w:rsidR="008A10AA" w:rsidRPr="00026421">
        <w:rPr>
          <w:rFonts w:ascii="Arial" w:hAnsi="Arial" w:cs="Arial"/>
          <w:sz w:val="20"/>
          <w:szCs w:val="20"/>
        </w:rPr>
        <w:t>геологийн мэдээлэл, газрын зургийн мета өгөгдлийн олон нийтэд нээлттэй,  хүртээмжтэй сан</w:t>
      </w:r>
      <w:r w:rsidR="00AD5E0B" w:rsidRPr="00026421">
        <w:rPr>
          <w:rFonts w:ascii="Arial" w:hAnsi="Arial" w:cs="Arial"/>
          <w:sz w:val="20"/>
          <w:szCs w:val="20"/>
        </w:rPr>
        <w:t xml:space="preserve">, c/ </w:t>
      </w:r>
      <w:r w:rsidR="008A10AA" w:rsidRPr="00026421">
        <w:rPr>
          <w:rFonts w:ascii="Arial" w:hAnsi="Arial" w:cs="Arial"/>
          <w:sz w:val="20"/>
          <w:szCs w:val="20"/>
        </w:rPr>
        <w:t>Хайгуул, ашиглалтын цахим тайлагналын систем</w:t>
      </w:r>
      <w:r w:rsidR="00AD5E0B" w:rsidRPr="00026421">
        <w:rPr>
          <w:rFonts w:ascii="Arial" w:hAnsi="Arial" w:cs="Arial"/>
          <w:sz w:val="20"/>
          <w:szCs w:val="20"/>
        </w:rPr>
        <w:t xml:space="preserve"> (</w:t>
      </w:r>
      <w:r w:rsidR="008A10AA" w:rsidRPr="00026421">
        <w:rPr>
          <w:rFonts w:ascii="Arial" w:hAnsi="Arial" w:cs="Arial"/>
          <w:sz w:val="20"/>
          <w:szCs w:val="20"/>
        </w:rPr>
        <w:t>ИфоРеп</w:t>
      </w:r>
      <w:r w:rsidR="00AD5E0B" w:rsidRPr="00026421">
        <w:rPr>
          <w:rFonts w:ascii="Arial" w:hAnsi="Arial" w:cs="Arial"/>
          <w:sz w:val="20"/>
          <w:szCs w:val="20"/>
        </w:rPr>
        <w:t xml:space="preserve">), </w:t>
      </w:r>
      <w:r w:rsidR="008A10AA" w:rsidRPr="00026421">
        <w:rPr>
          <w:rFonts w:ascii="Arial" w:hAnsi="Arial" w:cs="Arial"/>
          <w:sz w:val="20"/>
          <w:szCs w:val="20"/>
        </w:rPr>
        <w:t>болон</w:t>
      </w:r>
      <w:r w:rsidR="00AD5E0B" w:rsidRPr="00026421">
        <w:rPr>
          <w:rFonts w:ascii="Arial" w:hAnsi="Arial" w:cs="Arial"/>
          <w:sz w:val="20"/>
          <w:szCs w:val="20"/>
        </w:rPr>
        <w:t xml:space="preserve"> d/</w:t>
      </w:r>
      <w:r w:rsidR="008A10AA" w:rsidRPr="00026421">
        <w:rPr>
          <w:rFonts w:ascii="Arial" w:hAnsi="Arial" w:cs="Arial"/>
          <w:sz w:val="20"/>
          <w:szCs w:val="20"/>
        </w:rPr>
        <w:t xml:space="preserve">ОҮИТБС-ын цахим тайлагналын систем тус тус орж байна. Иргэдэд хүргэх мэдээллийг байгаа </w:t>
      </w:r>
      <w:r w:rsidR="00A47E78" w:rsidRPr="00026421">
        <w:rPr>
          <w:rFonts w:ascii="Arial" w:hAnsi="Arial" w:cs="Arial"/>
          <w:sz w:val="20"/>
          <w:szCs w:val="20"/>
        </w:rPr>
        <w:t xml:space="preserve">өгөгдлийг </w:t>
      </w:r>
      <w:r w:rsidR="008A10AA" w:rsidRPr="00026421">
        <w:rPr>
          <w:rFonts w:ascii="Arial" w:hAnsi="Arial" w:cs="Arial"/>
          <w:sz w:val="20"/>
          <w:szCs w:val="20"/>
        </w:rPr>
        <w:t xml:space="preserve">хүргэх, танилцуулах, </w:t>
      </w:r>
      <w:r w:rsidR="00A47E78" w:rsidRPr="00026421">
        <w:rPr>
          <w:rFonts w:ascii="Arial" w:hAnsi="Arial" w:cs="Arial"/>
          <w:sz w:val="20"/>
          <w:szCs w:val="20"/>
        </w:rPr>
        <w:t>харилцах хэлбэрийг салбарын зохицуулалтын чиг үүргийг ойлгомжтой болгохтой хамтатган хэрэгжүүлснээр   салбарын талаархи олон нийтийн ойлголтыг сайжруулж, салбарт оролцох байдлыг нэмэгдүүлнэ</w:t>
      </w:r>
      <w:r w:rsidR="00A47E78" w:rsidRPr="00FB319E">
        <w:rPr>
          <w:rFonts w:ascii="Arial" w:hAnsi="Arial" w:cs="Arial"/>
          <w:color w:val="252525"/>
          <w:spacing w:val="-4"/>
          <w:sz w:val="20"/>
          <w:szCs w:val="20"/>
          <w:lang w:val="mn-MN"/>
        </w:rPr>
        <w:t xml:space="preserve">. </w:t>
      </w:r>
    </w:p>
    <w:p w14:paraId="2BCDE5E0" w14:textId="2D4ADC26" w:rsidR="0015409D" w:rsidRPr="0015409D" w:rsidRDefault="0015409D" w:rsidP="0015409D">
      <w:pPr>
        <w:pStyle w:val="BodyText"/>
        <w:spacing w:before="243" w:line="228" w:lineRule="auto"/>
        <w:ind w:left="118" w:right="1437"/>
        <w:jc w:val="both"/>
        <w:rPr>
          <w:rFonts w:ascii="Arial" w:hAnsi="Arial" w:cs="Arial"/>
          <w:color w:val="252525"/>
          <w:spacing w:val="-4"/>
          <w:sz w:val="20"/>
          <w:szCs w:val="20"/>
          <w:lang w:val="mn-MN"/>
        </w:rPr>
      </w:pPr>
      <w:r>
        <w:rPr>
          <w:rFonts w:ascii="Arial" w:hAnsi="Arial" w:cs="Arial"/>
          <w:sz w:val="20"/>
          <w:szCs w:val="20"/>
          <w:lang w:val="mn-MN"/>
        </w:rPr>
        <w:t>Монгол улсын Засгийн газар нь</w:t>
      </w:r>
      <w:r w:rsidR="005E2D2F">
        <w:rPr>
          <w:rFonts w:ascii="Arial" w:hAnsi="Arial" w:cs="Arial"/>
          <w:sz w:val="20"/>
          <w:szCs w:val="20"/>
          <w:lang w:val="mn-MN"/>
        </w:rPr>
        <w:t xml:space="preserve"> анх</w:t>
      </w:r>
      <w:r>
        <w:rPr>
          <w:rFonts w:ascii="Arial" w:hAnsi="Arial" w:cs="Arial"/>
          <w:sz w:val="20"/>
          <w:szCs w:val="20"/>
          <w:lang w:val="mn-MN"/>
        </w:rPr>
        <w:t xml:space="preserve"> 2005 оны 12 сард ОҮИТБС-ыг хэрэгжүүлэхээр шийдэж, 2007 оны 9 дүгээр сарын 27-ны өдрөөс ОҮИТБС-ын нэр дэвшигчээр элс</w:t>
      </w:r>
      <w:r w:rsidR="005E2D2F">
        <w:rPr>
          <w:rFonts w:ascii="Arial" w:hAnsi="Arial" w:cs="Arial"/>
          <w:sz w:val="20"/>
          <w:szCs w:val="20"/>
          <w:lang w:val="mn-MN"/>
        </w:rPr>
        <w:t>эн хэрэгжүүлж эхлэ</w:t>
      </w:r>
      <w:r>
        <w:rPr>
          <w:rFonts w:ascii="Arial" w:hAnsi="Arial" w:cs="Arial"/>
          <w:sz w:val="20"/>
          <w:szCs w:val="20"/>
          <w:lang w:val="mn-MN"/>
        </w:rPr>
        <w:t>сэн. Баталгаажуулалтыг амжилттай давснаар 2010 оны 10 дугаар сарын 19-ний өдөр бүрэн нийцсэн</w:t>
      </w:r>
      <w:r w:rsidR="005E2D2F">
        <w:rPr>
          <w:rFonts w:ascii="Arial" w:hAnsi="Arial" w:cs="Arial"/>
          <w:sz w:val="20"/>
          <w:szCs w:val="20"/>
          <w:lang w:val="mn-MN"/>
        </w:rPr>
        <w:t xml:space="preserve"> орноор </w:t>
      </w:r>
      <w:r>
        <w:rPr>
          <w:rFonts w:ascii="Arial" w:hAnsi="Arial" w:cs="Arial"/>
          <w:sz w:val="20"/>
          <w:szCs w:val="20"/>
          <w:lang w:val="mn-MN"/>
        </w:rPr>
        <w:t xml:space="preserve">тооцогдсон. </w:t>
      </w:r>
    </w:p>
    <w:p w14:paraId="14F887FD" w14:textId="5CBF336F" w:rsidR="0015409D" w:rsidRDefault="0015409D" w:rsidP="0015409D">
      <w:pPr>
        <w:pStyle w:val="BodyText"/>
        <w:spacing w:before="243" w:line="228" w:lineRule="auto"/>
        <w:ind w:left="118" w:right="1437"/>
        <w:jc w:val="both"/>
        <w:rPr>
          <w:rFonts w:ascii="Arial" w:hAnsi="Arial" w:cs="Arial"/>
          <w:sz w:val="20"/>
          <w:szCs w:val="20"/>
          <w:lang w:val="mn-MN"/>
        </w:rPr>
      </w:pPr>
      <w:r>
        <w:rPr>
          <w:rFonts w:ascii="Arial" w:hAnsi="Arial" w:cs="Arial"/>
          <w:sz w:val="20"/>
          <w:szCs w:val="20"/>
          <w:lang w:val="mn-MN"/>
        </w:rPr>
        <w:t xml:space="preserve">ОҮИТБС-ыг хэрэгжүүлж эхэлснээс хойш Монгол улс нь 14 удаагийн тайлан гаргасан. </w:t>
      </w:r>
      <w:r w:rsidR="00F54797">
        <w:rPr>
          <w:rFonts w:ascii="Arial" w:hAnsi="Arial" w:cs="Arial"/>
          <w:sz w:val="20"/>
          <w:szCs w:val="20"/>
          <w:lang w:val="mn-MN"/>
        </w:rPr>
        <w:t xml:space="preserve">Одоо Ковид-19 өвчний цар тахлын үеэр арван тавдахь </w:t>
      </w:r>
      <w:r>
        <w:rPr>
          <w:rFonts w:ascii="Arial" w:hAnsi="Arial" w:cs="Arial"/>
          <w:sz w:val="20"/>
          <w:szCs w:val="20"/>
          <w:lang w:val="mn-MN"/>
        </w:rPr>
        <w:t>тайлан</w:t>
      </w:r>
      <w:r w:rsidR="00F54797">
        <w:rPr>
          <w:rFonts w:ascii="Arial" w:hAnsi="Arial" w:cs="Arial"/>
          <w:sz w:val="20"/>
          <w:szCs w:val="20"/>
          <w:lang w:val="mn-MN"/>
        </w:rPr>
        <w:t xml:space="preserve">гаа уян хатан хэлбэрээр </w:t>
      </w:r>
      <w:r>
        <w:rPr>
          <w:rFonts w:ascii="Arial" w:hAnsi="Arial" w:cs="Arial"/>
          <w:sz w:val="20"/>
          <w:szCs w:val="20"/>
          <w:lang w:val="mn-MN"/>
        </w:rPr>
        <w:t>толилуулж б</w:t>
      </w:r>
      <w:r w:rsidR="00F54797">
        <w:rPr>
          <w:rFonts w:ascii="Arial" w:hAnsi="Arial" w:cs="Arial"/>
          <w:sz w:val="20"/>
          <w:szCs w:val="20"/>
          <w:lang w:val="mn-MN"/>
        </w:rPr>
        <w:t>айна.</w:t>
      </w:r>
      <w:r>
        <w:rPr>
          <w:rFonts w:ascii="Arial" w:hAnsi="Arial" w:cs="Arial"/>
          <w:sz w:val="20"/>
          <w:szCs w:val="20"/>
          <w:lang w:val="mn-MN"/>
        </w:rPr>
        <w:t xml:space="preserve"> </w:t>
      </w:r>
    </w:p>
    <w:p w14:paraId="1D859E93" w14:textId="45720C84" w:rsidR="0015409D" w:rsidRDefault="0015409D" w:rsidP="00F54797">
      <w:pPr>
        <w:pStyle w:val="BodyText"/>
        <w:spacing w:before="243" w:line="228" w:lineRule="auto"/>
        <w:ind w:left="118" w:right="1437"/>
        <w:jc w:val="both"/>
        <w:rPr>
          <w:rFonts w:ascii="Arial" w:hAnsi="Arial" w:cs="Arial"/>
          <w:color w:val="252525"/>
          <w:spacing w:val="-4"/>
          <w:sz w:val="20"/>
          <w:szCs w:val="20"/>
          <w:lang w:val="mn-MN"/>
        </w:rPr>
      </w:pPr>
      <w:r>
        <w:rPr>
          <w:rFonts w:ascii="Arial" w:hAnsi="Arial" w:cs="Arial"/>
          <w:color w:val="000000" w:themeColor="text1"/>
          <w:sz w:val="20"/>
          <w:szCs w:val="20"/>
          <w:lang w:val="mn-MN"/>
        </w:rPr>
        <w:t xml:space="preserve">ОҮИТБС-ын Удирдах хорооноос 2017 оны 1 дүгээр сард Монгол Улсын 2016 оны ОҮИТБС-ын баталгаажуулалтын дүнг баталж, засаж сайжруулах </w:t>
      </w:r>
      <w:r>
        <w:rPr>
          <w:rFonts w:ascii="Arial" w:hAnsi="Arial" w:cs="Arial"/>
          <w:color w:val="000000" w:themeColor="text1"/>
          <w:sz w:val="20"/>
          <w:szCs w:val="20"/>
        </w:rPr>
        <w:t>8</w:t>
      </w:r>
      <w:r>
        <w:rPr>
          <w:rFonts w:ascii="Arial" w:hAnsi="Arial" w:cs="Arial"/>
          <w:color w:val="000000" w:themeColor="text1"/>
          <w:sz w:val="20"/>
          <w:szCs w:val="20"/>
          <w:lang w:val="mn-MN"/>
        </w:rPr>
        <w:t xml:space="preserve"> зөвлөмжийн биелэлтийг 2018 оны 1 дүгээр сард хянан хэлэлцэж, 2 дугаар сард Монгол Улсыг ОҮИТБС-ын Стандартын шаардлагыг хангасан орноор хүлээн зөвшөөрсөн нь ОҮИТБС-ыг хэрэгжүүлж буй 50 гаруй орноос шаардлага хангасан хоёр дахь орон болсон нь томоохон амжилт гэж үзэж байна.</w:t>
      </w:r>
      <w:r w:rsidR="00F54797" w:rsidRPr="00F54797">
        <w:rPr>
          <w:rFonts w:ascii="Arial" w:hAnsi="Arial" w:cs="Arial"/>
          <w:color w:val="252525"/>
          <w:spacing w:val="-4"/>
          <w:sz w:val="20"/>
          <w:szCs w:val="20"/>
          <w:lang w:val="mn-MN"/>
        </w:rPr>
        <w:t xml:space="preserve"> </w:t>
      </w:r>
      <w:r w:rsidR="00F54797" w:rsidRPr="00AD5BE6">
        <w:rPr>
          <w:rFonts w:ascii="Arial" w:hAnsi="Arial" w:cs="Arial"/>
          <w:color w:val="252525"/>
          <w:spacing w:val="-4"/>
          <w:sz w:val="20"/>
          <w:szCs w:val="20"/>
          <w:lang w:val="mn-MN"/>
        </w:rPr>
        <w:t xml:space="preserve">ОҮИТБС-ын хэрэгжилтийг Засгийн газар, Иргэний нийгэм, бизнесийн төлөөллөөс бүрдсэн олон талт оролцогчид </w:t>
      </w:r>
      <w:r w:rsidR="005E2D2F">
        <w:rPr>
          <w:rFonts w:ascii="Arial" w:hAnsi="Arial" w:cs="Arial"/>
          <w:color w:val="252525"/>
          <w:spacing w:val="-4"/>
          <w:sz w:val="20"/>
          <w:szCs w:val="20"/>
          <w:lang w:val="mn-MN"/>
        </w:rPr>
        <w:t xml:space="preserve">хамтран </w:t>
      </w:r>
      <w:r w:rsidR="00F54797" w:rsidRPr="00AD5BE6">
        <w:rPr>
          <w:rFonts w:ascii="Arial" w:hAnsi="Arial" w:cs="Arial"/>
          <w:color w:val="252525"/>
          <w:spacing w:val="-4"/>
          <w:sz w:val="20"/>
          <w:szCs w:val="20"/>
          <w:lang w:val="mn-MN"/>
        </w:rPr>
        <w:t>хянаж байна.</w:t>
      </w:r>
      <w:r w:rsidR="00F54797">
        <w:rPr>
          <w:rFonts w:ascii="Arial" w:hAnsi="Arial" w:cs="Arial"/>
          <w:color w:val="252525"/>
          <w:spacing w:val="-4"/>
          <w:sz w:val="20"/>
          <w:szCs w:val="20"/>
          <w:lang w:val="mn-MN"/>
        </w:rPr>
        <w:t xml:space="preserve"> </w:t>
      </w:r>
    </w:p>
    <w:p w14:paraId="2F55A621" w14:textId="2EB1DDBB" w:rsidR="00F54797" w:rsidRDefault="00F54797" w:rsidP="00F54797">
      <w:pPr>
        <w:pStyle w:val="BodyText"/>
        <w:spacing w:before="243" w:line="228" w:lineRule="auto"/>
        <w:ind w:left="118" w:right="1437"/>
        <w:jc w:val="both"/>
        <w:rPr>
          <w:rFonts w:asciiTheme="minorHAnsi" w:hAnsiTheme="minorHAnsi"/>
          <w:lang w:val="mn-MN"/>
        </w:rPr>
      </w:pPr>
      <w:r>
        <w:rPr>
          <w:rFonts w:ascii="Arial" w:hAnsi="Arial" w:cs="Arial"/>
          <w:color w:val="000000" w:themeColor="text1"/>
          <w:sz w:val="20"/>
          <w:szCs w:val="20"/>
          <w:lang w:val="mn-MN"/>
        </w:rPr>
        <w:t>ОҮИТБС-ын ажлын албыг 2018 онд Ерөнхий сайдын ажлын албанаас УУХҮЯ-д, ОҮИТБС-ын Үндэсний зөвлөлийн даргын үүргийг Ерөнхий сайдаас УУХҮ-ийн сайдад тус тус шилжүүлсэн байна</w:t>
      </w:r>
      <w:r>
        <w:rPr>
          <w:rStyle w:val="FootnoteReference"/>
          <w:rFonts w:ascii="Arial" w:hAnsi="Arial" w:cs="Arial"/>
          <w:color w:val="000000" w:themeColor="text1"/>
          <w:sz w:val="20"/>
          <w:szCs w:val="20"/>
          <w:lang w:val="mn-MN"/>
        </w:rPr>
        <w:footnoteReference w:id="2"/>
      </w:r>
      <w:r>
        <w:rPr>
          <w:rFonts w:ascii="Arial" w:hAnsi="Arial" w:cs="Arial"/>
          <w:color w:val="000000" w:themeColor="text1"/>
          <w:sz w:val="20"/>
          <w:szCs w:val="20"/>
          <w:lang w:val="mn-MN"/>
        </w:rPr>
        <w:t xml:space="preserve">.  </w:t>
      </w:r>
    </w:p>
    <w:p w14:paraId="2A212094" w14:textId="5327F145" w:rsidR="0015409D" w:rsidRPr="00AD5BE6" w:rsidRDefault="0015409D" w:rsidP="0015409D">
      <w:pPr>
        <w:pStyle w:val="BodyText"/>
        <w:spacing w:before="243" w:line="228" w:lineRule="auto"/>
        <w:ind w:left="118" w:right="1437"/>
        <w:jc w:val="both"/>
        <w:rPr>
          <w:rFonts w:ascii="Arial" w:hAnsi="Arial" w:cs="Arial"/>
          <w:sz w:val="20"/>
          <w:szCs w:val="20"/>
          <w:lang w:val="mn-MN"/>
        </w:rPr>
      </w:pPr>
      <w:r w:rsidRPr="00AD5BE6">
        <w:rPr>
          <w:rFonts w:ascii="Arial" w:hAnsi="Arial" w:cs="Arial"/>
          <w:color w:val="252525"/>
          <w:sz w:val="20"/>
          <w:szCs w:val="20"/>
          <w:lang w:val="mn-MN" w:bidi="mn-Mong-CN"/>
        </w:rPr>
        <w:t xml:space="preserve">Дэлхийн банкнаас 2007-2018 онуудад ОҮИТБС-ын Олон талын Итгэлийн сангийн хөрөнгөнөөс ОҮИТБС-ыг Монгол Улсад хэрэгжүүлэхэд Монгол Улсын Засгийн газарт тусламж үзүүлж ирсний үр </w:t>
      </w:r>
      <w:r w:rsidRPr="00AD5BE6">
        <w:rPr>
          <w:rFonts w:ascii="Arial" w:hAnsi="Arial" w:cs="Arial"/>
          <w:color w:val="252525"/>
          <w:sz w:val="20"/>
          <w:szCs w:val="20"/>
          <w:lang w:val="mn-MN" w:bidi="mn-Mong-CN"/>
        </w:rPr>
        <w:lastRenderedPageBreak/>
        <w:t xml:space="preserve">дүнд </w:t>
      </w:r>
      <w:r w:rsidR="009C6385">
        <w:rPr>
          <w:rFonts w:ascii="Arial" w:hAnsi="Arial" w:cs="Arial"/>
          <w:color w:val="252525"/>
          <w:sz w:val="20"/>
          <w:szCs w:val="20"/>
          <w:lang w:val="mn-MN" w:bidi="mn-Mong-CN"/>
        </w:rPr>
        <w:t>тус</w:t>
      </w:r>
      <w:r w:rsidRPr="00AD5BE6">
        <w:rPr>
          <w:rFonts w:ascii="Arial" w:hAnsi="Arial" w:cs="Arial"/>
          <w:color w:val="252525"/>
          <w:sz w:val="20"/>
          <w:szCs w:val="20"/>
          <w:lang w:val="mn-MN" w:bidi="mn-Mong-CN"/>
        </w:rPr>
        <w:t xml:space="preserve"> Улс олборлох салбарыг ил тод болгоход мэдэгдэхүйц амжилт гаргасан байна. </w:t>
      </w:r>
    </w:p>
    <w:p w14:paraId="4FB8A5A5" w14:textId="77777777" w:rsidR="00DA5C28" w:rsidRDefault="00F661AD" w:rsidP="00CC467E">
      <w:pPr>
        <w:pStyle w:val="BodyText"/>
        <w:spacing w:before="265" w:line="244" w:lineRule="auto"/>
        <w:ind w:left="101" w:right="1421"/>
        <w:jc w:val="both"/>
        <w:rPr>
          <w:rFonts w:ascii="Arial" w:hAnsi="Arial" w:cstheme="minorBidi"/>
          <w:color w:val="252525"/>
          <w:sz w:val="20"/>
          <w:szCs w:val="25"/>
          <w:lang w:val="mn-MN" w:bidi="mn-Mong-CN"/>
        </w:rPr>
      </w:pPr>
      <w:r w:rsidRPr="00DA5C28">
        <w:rPr>
          <w:rFonts w:ascii="Arial" w:hAnsi="Arial" w:cs="Arial"/>
          <w:b/>
          <w:bCs/>
          <w:color w:val="252525"/>
          <w:sz w:val="20"/>
          <w:szCs w:val="20"/>
          <w:lang w:val="mn-MN"/>
        </w:rPr>
        <w:t>Энэхүү төс</w:t>
      </w:r>
      <w:r w:rsidR="00DA5C28" w:rsidRPr="00DA5C28">
        <w:rPr>
          <w:rFonts w:ascii="Arial" w:hAnsi="Arial" w:cstheme="minorBidi"/>
          <w:b/>
          <w:bCs/>
          <w:color w:val="252525"/>
          <w:sz w:val="20"/>
          <w:szCs w:val="25"/>
          <w:lang w:val="mn-MN" w:bidi="mn-Mong-CN"/>
        </w:rPr>
        <w:t>лийн зорилго</w:t>
      </w:r>
      <w:r w:rsidR="00DA5C28">
        <w:rPr>
          <w:rFonts w:ascii="Arial" w:hAnsi="Arial" w:cstheme="minorBidi"/>
          <w:color w:val="252525"/>
          <w:sz w:val="20"/>
          <w:szCs w:val="25"/>
          <w:lang w:val="mn-MN" w:bidi="mn-Mong-CN"/>
        </w:rPr>
        <w:t xml:space="preserve"> нь Монголын ОҮИТБС-ын 2022-2023 оны Ажлын төлөвлөгөөг хэрэгжүүлэхэд дэмжлэг үзүүлэхэд оршиж, Монгол Улсын байгалийн баялгийн удирдлагыг хариуцсан төрийн хариуцлагтайтай байдлыг бэхжүүлэхийн тул ил тод сиситемтэй тайлагналыг бий болгоход чиглнэ. </w:t>
      </w:r>
    </w:p>
    <w:p w14:paraId="2C550FE5" w14:textId="08A45262" w:rsidR="00CC467E" w:rsidRPr="00FB319E" w:rsidRDefault="00DA5C28" w:rsidP="00CC467E">
      <w:pPr>
        <w:pStyle w:val="BodyText"/>
        <w:spacing w:before="265" w:line="244" w:lineRule="auto"/>
        <w:ind w:left="101" w:right="1421"/>
        <w:jc w:val="both"/>
        <w:rPr>
          <w:rFonts w:ascii="Arial" w:hAnsi="Arial" w:cs="Arial"/>
          <w:color w:val="252525"/>
          <w:sz w:val="20"/>
          <w:szCs w:val="20"/>
          <w:lang w:val="mn-MN"/>
        </w:rPr>
      </w:pPr>
      <w:r>
        <w:rPr>
          <w:rFonts w:ascii="Arial" w:hAnsi="Arial" w:cs="Arial"/>
          <w:b/>
          <w:bCs/>
          <w:color w:val="252525"/>
          <w:sz w:val="20"/>
          <w:szCs w:val="20"/>
          <w:lang w:val="mn-MN"/>
        </w:rPr>
        <w:t xml:space="preserve">Энэ төсөл </w:t>
      </w:r>
      <w:r w:rsidR="00F661AD" w:rsidRPr="00FB319E">
        <w:rPr>
          <w:rFonts w:ascii="Arial" w:hAnsi="Arial" w:cs="Arial"/>
          <w:color w:val="252525"/>
          <w:sz w:val="20"/>
          <w:szCs w:val="20"/>
          <w:lang w:val="mn-MN"/>
        </w:rPr>
        <w:t>нь байгалийн баялаг арвин орнуудыг ОҮИТБС-ыг хэрэгжүүлэх, олборлох салбарыг ил тод болгож, сайн засаглалыг энэ салбарт</w:t>
      </w:r>
      <w:r w:rsidR="00B42DF1" w:rsidRPr="00FB319E">
        <w:rPr>
          <w:rFonts w:ascii="Arial" w:hAnsi="Arial" w:cs="Arial"/>
          <w:color w:val="252525"/>
          <w:sz w:val="20"/>
          <w:szCs w:val="20"/>
          <w:lang w:val="mn-MN"/>
        </w:rPr>
        <w:t xml:space="preserve"> хэвшүүлэх талаар авсан Дэлхийн банкны амлалтад нийцэж байна. </w:t>
      </w:r>
    </w:p>
    <w:p w14:paraId="25A03893" w14:textId="18A7EFB4" w:rsidR="004F313B" w:rsidRPr="00FB319E" w:rsidRDefault="00CC467E" w:rsidP="00291C70">
      <w:pPr>
        <w:pStyle w:val="BodyText"/>
        <w:spacing w:before="265" w:line="244" w:lineRule="auto"/>
        <w:ind w:left="101" w:right="1421"/>
        <w:jc w:val="both"/>
        <w:rPr>
          <w:rFonts w:ascii="Arial" w:hAnsi="Arial" w:cs="Arial"/>
          <w:color w:val="252525"/>
          <w:sz w:val="20"/>
          <w:szCs w:val="20"/>
          <w:lang w:val="mn-MN"/>
        </w:rPr>
      </w:pPr>
      <w:r w:rsidRPr="00FB319E">
        <w:rPr>
          <w:rFonts w:ascii="Arial" w:hAnsi="Arial" w:cs="Arial"/>
          <w:color w:val="252525"/>
          <w:sz w:val="20"/>
          <w:szCs w:val="20"/>
          <w:lang w:val="mn-MN"/>
        </w:rPr>
        <w:t xml:space="preserve">Энэхүү төсөл нь </w:t>
      </w:r>
      <w:r w:rsidR="00291C70" w:rsidRPr="00FB319E">
        <w:rPr>
          <w:rFonts w:ascii="Arial" w:hAnsi="Arial" w:cs="Arial"/>
          <w:color w:val="252525"/>
          <w:sz w:val="20"/>
          <w:szCs w:val="20"/>
          <w:lang w:val="mn-MN"/>
        </w:rPr>
        <w:t>төр, иргэд/компани хоорондын харилца</w:t>
      </w:r>
      <w:r w:rsidR="00203D1A" w:rsidRPr="00FB319E">
        <w:rPr>
          <w:rFonts w:ascii="Arial" w:hAnsi="Arial" w:cs="Arial"/>
          <w:color w:val="252525"/>
          <w:sz w:val="20"/>
          <w:szCs w:val="20"/>
          <w:lang w:val="mn-MN"/>
        </w:rPr>
        <w:t xml:space="preserve">н хамаарал дахь </w:t>
      </w:r>
      <w:r w:rsidR="00291C70" w:rsidRPr="00FB319E">
        <w:rPr>
          <w:rFonts w:ascii="Arial" w:hAnsi="Arial" w:cs="Arial"/>
          <w:color w:val="252525"/>
          <w:sz w:val="20"/>
          <w:szCs w:val="20"/>
          <w:lang w:val="mn-MN"/>
        </w:rPr>
        <w:t xml:space="preserve">чанар, мэргэжлийн ур чадвар, ил тод байдал, урьдчилан </w:t>
      </w:r>
      <w:r w:rsidR="00203D1A" w:rsidRPr="00FB319E">
        <w:rPr>
          <w:rFonts w:ascii="Arial" w:hAnsi="Arial" w:cs="Arial"/>
          <w:color w:val="252525"/>
          <w:sz w:val="20"/>
          <w:szCs w:val="20"/>
          <w:lang w:val="mn-MN"/>
        </w:rPr>
        <w:t>таахуйц</w:t>
      </w:r>
      <w:r w:rsidR="00291C70" w:rsidRPr="00FB319E">
        <w:rPr>
          <w:rFonts w:ascii="Arial" w:hAnsi="Arial" w:cs="Arial"/>
          <w:color w:val="252525"/>
          <w:sz w:val="20"/>
          <w:szCs w:val="20"/>
          <w:lang w:val="mn-MN"/>
        </w:rPr>
        <w:t xml:space="preserve"> </w:t>
      </w:r>
      <w:r w:rsidR="00E16B1D" w:rsidRPr="00FB319E">
        <w:rPr>
          <w:rFonts w:ascii="Arial" w:hAnsi="Arial" w:cs="Arial"/>
          <w:color w:val="252525"/>
          <w:sz w:val="20"/>
          <w:szCs w:val="20"/>
          <w:lang w:val="mn-MN"/>
        </w:rPr>
        <w:t>байдлыг сайжруулах</w:t>
      </w:r>
      <w:r w:rsidR="00291C70" w:rsidRPr="00FB319E">
        <w:rPr>
          <w:rFonts w:ascii="Arial" w:hAnsi="Arial" w:cs="Arial"/>
          <w:color w:val="252525"/>
          <w:sz w:val="20"/>
          <w:szCs w:val="20"/>
          <w:lang w:val="mn-MN"/>
        </w:rPr>
        <w:t>а</w:t>
      </w:r>
      <w:r w:rsidR="00E16B1D" w:rsidRPr="00FB319E">
        <w:rPr>
          <w:rFonts w:ascii="Arial" w:hAnsi="Arial" w:cs="Arial"/>
          <w:color w:val="252525"/>
          <w:sz w:val="20"/>
          <w:szCs w:val="20"/>
          <w:lang w:val="mn-MN"/>
        </w:rPr>
        <w:t xml:space="preserve">д </w:t>
      </w:r>
      <w:r w:rsidR="00203D1A" w:rsidRPr="00FB319E">
        <w:rPr>
          <w:rFonts w:ascii="Arial" w:hAnsi="Arial" w:cs="Arial"/>
          <w:color w:val="252525"/>
          <w:sz w:val="20"/>
          <w:szCs w:val="20"/>
          <w:lang w:val="mn-MN"/>
        </w:rPr>
        <w:t>анхаарч буй Т</w:t>
      </w:r>
      <w:r w:rsidR="00E16B1D" w:rsidRPr="00FB319E">
        <w:rPr>
          <w:rFonts w:ascii="Arial" w:hAnsi="Arial" w:cs="Arial"/>
          <w:color w:val="252525"/>
          <w:sz w:val="20"/>
          <w:szCs w:val="20"/>
          <w:lang w:val="mn-MN"/>
        </w:rPr>
        <w:t>өрийн санхүүгийн удирдлаг</w:t>
      </w:r>
      <w:r w:rsidR="00203D1A" w:rsidRPr="00FB319E">
        <w:rPr>
          <w:rFonts w:ascii="Arial" w:hAnsi="Arial" w:cs="Arial"/>
          <w:color w:val="252525"/>
          <w:sz w:val="20"/>
          <w:szCs w:val="20"/>
          <w:lang w:val="mn-MN"/>
        </w:rPr>
        <w:t xml:space="preserve">атай </w:t>
      </w:r>
      <w:r w:rsidR="00E16B1D" w:rsidRPr="00FB319E">
        <w:rPr>
          <w:rFonts w:ascii="Arial" w:hAnsi="Arial" w:cs="Arial"/>
          <w:color w:val="252525"/>
          <w:sz w:val="20"/>
          <w:szCs w:val="20"/>
          <w:lang w:val="mn-MN"/>
        </w:rPr>
        <w:t>нийцсэн төрийн байгууллагууд, тогтвортой байдлы</w:t>
      </w:r>
      <w:r w:rsidR="00203D1A" w:rsidRPr="00FB319E">
        <w:rPr>
          <w:rFonts w:ascii="Arial" w:hAnsi="Arial" w:cs="Arial"/>
          <w:color w:val="252525"/>
          <w:sz w:val="20"/>
          <w:szCs w:val="20"/>
          <w:lang w:val="mn-MN"/>
        </w:rPr>
        <w:t>н чиглэл болох Гишүүн оронтой түншлэх тогтолцооны дагуу хэрэгжинэ.</w:t>
      </w:r>
    </w:p>
    <w:p w14:paraId="0EA71EDF" w14:textId="77777777" w:rsidR="004F313B" w:rsidRPr="00FB319E" w:rsidRDefault="004F313B">
      <w:pPr>
        <w:pStyle w:val="BodyText"/>
        <w:spacing w:before="4" w:line="242" w:lineRule="auto"/>
        <w:ind w:left="101" w:right="1423"/>
        <w:jc w:val="both"/>
        <w:rPr>
          <w:rFonts w:ascii="Arial" w:hAnsi="Arial" w:cs="Arial"/>
          <w:color w:val="252525"/>
          <w:sz w:val="20"/>
          <w:szCs w:val="20"/>
          <w:lang w:val="mn-MN"/>
        </w:rPr>
      </w:pPr>
    </w:p>
    <w:p w14:paraId="3C57FEB8" w14:textId="78578EAF" w:rsidR="00EE5D28" w:rsidRPr="00FB319E" w:rsidRDefault="00203D1A">
      <w:pPr>
        <w:pStyle w:val="BodyText"/>
        <w:spacing w:before="4" w:line="242" w:lineRule="auto"/>
        <w:ind w:left="101" w:right="1423"/>
        <w:jc w:val="both"/>
        <w:rPr>
          <w:rFonts w:ascii="Arial" w:hAnsi="Arial" w:cs="Arial"/>
          <w:sz w:val="20"/>
          <w:szCs w:val="20"/>
          <w:lang w:val="mn-MN"/>
        </w:rPr>
      </w:pPr>
      <w:r w:rsidRPr="00FB319E">
        <w:rPr>
          <w:rFonts w:ascii="Arial" w:hAnsi="Arial" w:cs="Arial"/>
          <w:sz w:val="20"/>
          <w:szCs w:val="20"/>
          <w:lang w:val="mn-MN"/>
        </w:rPr>
        <w:t xml:space="preserve">Төслийн гол анхаарах асуудал нь </w:t>
      </w:r>
      <w:r w:rsidR="00EE3227" w:rsidRPr="00FB319E">
        <w:rPr>
          <w:rFonts w:ascii="Arial" w:hAnsi="Arial" w:cs="Arial"/>
          <w:spacing w:val="-3"/>
          <w:sz w:val="20"/>
          <w:szCs w:val="20"/>
          <w:lang w:val="mn-MN"/>
        </w:rPr>
        <w:t xml:space="preserve">(i) </w:t>
      </w:r>
      <w:r w:rsidRPr="00FB319E">
        <w:rPr>
          <w:rFonts w:ascii="Arial" w:hAnsi="Arial" w:cs="Arial"/>
          <w:spacing w:val="-3"/>
          <w:sz w:val="20"/>
          <w:szCs w:val="20"/>
          <w:lang w:val="mn-MN"/>
        </w:rPr>
        <w:t>ОҮИТБС-ын оролцогч талуудын оролцоо, хамтын ажиллагааг бэхжүүлэх</w:t>
      </w:r>
      <w:r w:rsidR="00EE3227" w:rsidRPr="00FB319E">
        <w:rPr>
          <w:rFonts w:ascii="Arial" w:hAnsi="Arial" w:cs="Arial"/>
          <w:sz w:val="20"/>
          <w:szCs w:val="20"/>
          <w:lang w:val="mn-MN"/>
        </w:rPr>
        <w:t xml:space="preserve">; </w:t>
      </w:r>
      <w:r w:rsidR="00EE3227" w:rsidRPr="00FB319E">
        <w:rPr>
          <w:rFonts w:ascii="Arial" w:hAnsi="Arial" w:cs="Arial"/>
          <w:spacing w:val="-3"/>
          <w:sz w:val="20"/>
          <w:szCs w:val="20"/>
          <w:lang w:val="mn-MN"/>
        </w:rPr>
        <w:t xml:space="preserve">(ii) </w:t>
      </w:r>
      <w:r w:rsidRPr="00FB319E">
        <w:rPr>
          <w:rFonts w:ascii="Arial" w:hAnsi="Arial" w:cs="Arial"/>
          <w:spacing w:val="-3"/>
          <w:sz w:val="20"/>
          <w:szCs w:val="20"/>
          <w:lang w:val="mn-MN"/>
        </w:rPr>
        <w:t>ОҮИТБС-ыг гол урсгал болгоход бэлтгэх-д оршино.</w:t>
      </w:r>
    </w:p>
    <w:p w14:paraId="16D3AB0B" w14:textId="77777777" w:rsidR="00EE5D28" w:rsidRPr="00FB319E" w:rsidRDefault="00EE5D28">
      <w:pPr>
        <w:pStyle w:val="BodyText"/>
        <w:spacing w:before="6"/>
        <w:rPr>
          <w:rFonts w:ascii="Arial" w:hAnsi="Arial" w:cs="Arial"/>
          <w:sz w:val="20"/>
          <w:szCs w:val="20"/>
          <w:lang w:val="mn-MN"/>
        </w:rPr>
      </w:pPr>
    </w:p>
    <w:p w14:paraId="25356C92" w14:textId="375AFFBA" w:rsidR="00EE5D28" w:rsidRPr="00FB319E" w:rsidRDefault="00E96854">
      <w:pPr>
        <w:pStyle w:val="Heading1"/>
        <w:numPr>
          <w:ilvl w:val="0"/>
          <w:numId w:val="11"/>
        </w:numPr>
        <w:tabs>
          <w:tab w:val="left" w:pos="471"/>
        </w:tabs>
        <w:spacing w:before="42" w:line="235" w:lineRule="auto"/>
        <w:ind w:right="2313" w:hanging="368"/>
        <w:jc w:val="left"/>
        <w:rPr>
          <w:rFonts w:ascii="Arial" w:hAnsi="Arial" w:cs="Arial"/>
          <w:sz w:val="20"/>
          <w:szCs w:val="20"/>
          <w:lang w:val="mn-MN"/>
        </w:rPr>
      </w:pPr>
      <w:bookmarkStart w:id="8" w:name="_Toc95205288"/>
      <w:r w:rsidRPr="00FB319E">
        <w:rPr>
          <w:rFonts w:ascii="Arial" w:hAnsi="Arial" w:cs="Arial"/>
          <w:spacing w:val="-3"/>
          <w:sz w:val="20"/>
          <w:szCs w:val="20"/>
          <w:lang w:val="mn-MN"/>
        </w:rPr>
        <w:t>ОРОЛЦОГЧ ТАЛУУДЫГ ОРОЛЦУУЛАХ ТАЛААР ХЭЛЭЛЦСЭН ӨМНӨХ ҮЙЛ АЖИЛЛАГААНЫ ТАЛААР ТОВЧ</w:t>
      </w:r>
      <w:bookmarkEnd w:id="8"/>
    </w:p>
    <w:p w14:paraId="0788FCFD" w14:textId="77777777" w:rsidR="00E96854" w:rsidRPr="00FB319E" w:rsidRDefault="00E96854">
      <w:pPr>
        <w:pStyle w:val="BodyText"/>
        <w:spacing w:before="60" w:line="264" w:lineRule="auto"/>
        <w:ind w:left="101" w:right="1425"/>
        <w:jc w:val="both"/>
        <w:rPr>
          <w:rFonts w:ascii="Arial" w:hAnsi="Arial" w:cs="Arial"/>
          <w:sz w:val="20"/>
          <w:szCs w:val="20"/>
          <w:lang w:val="mn-MN"/>
        </w:rPr>
      </w:pPr>
    </w:p>
    <w:p w14:paraId="0D92F1B6" w14:textId="3028A087" w:rsidR="00441374" w:rsidRPr="00FB319E" w:rsidRDefault="00E96854">
      <w:pPr>
        <w:pStyle w:val="BodyText"/>
        <w:spacing w:before="60" w:line="264" w:lineRule="auto"/>
        <w:ind w:left="101" w:right="1425"/>
        <w:jc w:val="both"/>
        <w:rPr>
          <w:rFonts w:ascii="Arial" w:hAnsi="Arial" w:cs="Arial"/>
          <w:sz w:val="20"/>
          <w:szCs w:val="20"/>
          <w:lang w:val="mn-MN"/>
        </w:rPr>
      </w:pPr>
      <w:r w:rsidRPr="00FB319E">
        <w:rPr>
          <w:rFonts w:ascii="Arial" w:hAnsi="Arial" w:cs="Arial"/>
          <w:sz w:val="20"/>
          <w:szCs w:val="20"/>
          <w:lang w:val="mn-MN"/>
        </w:rPr>
        <w:t xml:space="preserve">Төслийг бэлтгэх ажлыг </w:t>
      </w:r>
      <w:r w:rsidR="00EE3227" w:rsidRPr="00FB319E">
        <w:rPr>
          <w:rFonts w:ascii="Arial" w:hAnsi="Arial" w:cs="Arial"/>
          <w:sz w:val="20"/>
          <w:szCs w:val="20"/>
          <w:lang w:val="mn-MN"/>
        </w:rPr>
        <w:t>T</w:t>
      </w:r>
      <w:r w:rsidRPr="00FB319E">
        <w:rPr>
          <w:rFonts w:ascii="Arial" w:hAnsi="Arial" w:cs="Arial"/>
          <w:sz w:val="20"/>
          <w:szCs w:val="20"/>
          <w:lang w:val="mn-MN"/>
        </w:rPr>
        <w:t xml:space="preserve">өслийн бусад оролцогч талуудыг оролцуулах ажил 2021 оны 4 дүгээр сараас эхлэсэн болно. Буцалтгүй тусламжийн албан ёсны </w:t>
      </w:r>
      <w:r w:rsidR="009814F1" w:rsidRPr="00FB319E">
        <w:rPr>
          <w:rFonts w:ascii="Arial" w:hAnsi="Arial" w:cs="Arial"/>
          <w:sz w:val="20"/>
          <w:szCs w:val="20"/>
          <w:lang w:val="mn-MN"/>
        </w:rPr>
        <w:t xml:space="preserve">хүсэлтийг Сангийн яамнаас 2021 оны 4 дүгээр сарын 21-нд хүргүүлсэн байна. </w:t>
      </w:r>
    </w:p>
    <w:p w14:paraId="6A460B43" w14:textId="77777777" w:rsidR="007E75F3" w:rsidRDefault="007E75F3" w:rsidP="00734BAA">
      <w:pPr>
        <w:pStyle w:val="BodyText"/>
        <w:spacing w:before="60" w:line="264" w:lineRule="auto"/>
        <w:ind w:left="101" w:right="1425"/>
        <w:jc w:val="both"/>
        <w:rPr>
          <w:rFonts w:ascii="Arial" w:hAnsi="Arial" w:cs="Arial"/>
          <w:sz w:val="20"/>
          <w:szCs w:val="20"/>
          <w:lang w:val="mn-MN"/>
        </w:rPr>
      </w:pPr>
    </w:p>
    <w:p w14:paraId="6E544024" w14:textId="5BA529EB" w:rsidR="00734BAA" w:rsidRPr="00FB319E" w:rsidRDefault="009814F1" w:rsidP="00734BAA">
      <w:pPr>
        <w:pStyle w:val="BodyText"/>
        <w:spacing w:before="60" w:line="264" w:lineRule="auto"/>
        <w:ind w:left="101" w:right="1425"/>
        <w:jc w:val="both"/>
        <w:rPr>
          <w:rFonts w:ascii="Arial" w:hAnsi="Arial" w:cs="Arial"/>
          <w:sz w:val="20"/>
          <w:szCs w:val="20"/>
          <w:lang w:val="mn-MN"/>
        </w:rPr>
      </w:pPr>
      <w:r w:rsidRPr="00FB319E">
        <w:rPr>
          <w:rFonts w:ascii="Arial" w:hAnsi="Arial" w:cs="Arial"/>
          <w:sz w:val="20"/>
          <w:szCs w:val="20"/>
          <w:lang w:val="mn-MN"/>
        </w:rPr>
        <w:t>Дорхи хүснэгтээр гол оролцогч мэдээлэл өгөгч нартай зөвлөлдсөнөө сийрүүлэв.</w:t>
      </w:r>
    </w:p>
    <w:p w14:paraId="0F994E64" w14:textId="77777777" w:rsidR="00734BAA" w:rsidRPr="00FB319E" w:rsidRDefault="00734BAA" w:rsidP="00734BAA">
      <w:pPr>
        <w:pStyle w:val="BodyText"/>
        <w:spacing w:before="60" w:line="264" w:lineRule="auto"/>
        <w:ind w:left="101" w:right="1425"/>
        <w:jc w:val="both"/>
        <w:rPr>
          <w:rFonts w:ascii="Arial" w:hAnsi="Arial" w:cs="Arial"/>
          <w:sz w:val="20"/>
          <w:szCs w:val="20"/>
          <w:lang w:val="mn-MN"/>
        </w:rPr>
      </w:pPr>
    </w:p>
    <w:p w14:paraId="5C60F614" w14:textId="7C16BE8E" w:rsidR="00EE5D28" w:rsidRPr="00FB319E" w:rsidRDefault="009814F1" w:rsidP="00734BAA">
      <w:pPr>
        <w:pStyle w:val="BodyText"/>
        <w:spacing w:before="60" w:line="264" w:lineRule="auto"/>
        <w:ind w:left="101" w:right="1425"/>
        <w:jc w:val="both"/>
        <w:rPr>
          <w:rFonts w:ascii="Arial" w:hAnsi="Arial" w:cs="Arial"/>
          <w:b/>
          <w:bCs/>
          <w:sz w:val="20"/>
          <w:szCs w:val="20"/>
          <w:lang w:val="mn-MN"/>
        </w:rPr>
      </w:pPr>
      <w:r w:rsidRPr="00FB319E">
        <w:rPr>
          <w:rFonts w:ascii="Arial" w:hAnsi="Arial" w:cs="Arial"/>
          <w:b/>
          <w:bCs/>
          <w:sz w:val="20"/>
          <w:szCs w:val="20"/>
          <w:lang w:val="mn-MN"/>
        </w:rPr>
        <w:t xml:space="preserve">Хүснэгт </w:t>
      </w:r>
      <w:r w:rsidR="00EE3227" w:rsidRPr="00FB319E">
        <w:rPr>
          <w:rFonts w:ascii="Arial" w:hAnsi="Arial" w:cs="Arial"/>
          <w:b/>
          <w:bCs/>
          <w:sz w:val="20"/>
          <w:szCs w:val="20"/>
          <w:lang w:val="mn-MN"/>
        </w:rPr>
        <w:t xml:space="preserve"> 1. </w:t>
      </w:r>
      <w:r w:rsidR="00E87130" w:rsidRPr="00FB319E">
        <w:rPr>
          <w:rFonts w:ascii="Arial" w:hAnsi="Arial" w:cs="Arial"/>
          <w:b/>
          <w:bCs/>
          <w:sz w:val="20"/>
          <w:szCs w:val="20"/>
          <w:lang w:val="mn-MN"/>
        </w:rPr>
        <w:t xml:space="preserve">Оролцогч талуудыг оролцуулах талаар </w:t>
      </w:r>
      <w:r w:rsidR="00734BAA" w:rsidRPr="00FB319E">
        <w:rPr>
          <w:rFonts w:ascii="Arial" w:hAnsi="Arial" w:cs="Arial"/>
          <w:b/>
          <w:bCs/>
          <w:sz w:val="20"/>
          <w:szCs w:val="20"/>
          <w:lang w:val="mn-MN"/>
        </w:rPr>
        <w:t>хийгдсэн өмнөх ажлуудыг тойм</w:t>
      </w:r>
    </w:p>
    <w:p w14:paraId="0ECD3802" w14:textId="77777777" w:rsidR="00EE5D28" w:rsidRPr="00FB319E" w:rsidRDefault="00EE5D28">
      <w:pPr>
        <w:pStyle w:val="BodyText"/>
        <w:spacing w:before="11"/>
        <w:rPr>
          <w:rFonts w:ascii="Arial" w:hAnsi="Arial" w:cs="Arial"/>
          <w:b/>
          <w:bCs/>
          <w:i/>
          <w:sz w:val="20"/>
          <w:szCs w:val="20"/>
          <w:lang w:val="mn-MN"/>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3"/>
        <w:gridCol w:w="1376"/>
        <w:gridCol w:w="1350"/>
        <w:gridCol w:w="1980"/>
        <w:gridCol w:w="1350"/>
        <w:gridCol w:w="1620"/>
        <w:gridCol w:w="1807"/>
      </w:tblGrid>
      <w:tr w:rsidR="00EE5D28" w:rsidRPr="00FB319E" w14:paraId="104ED0DC" w14:textId="77777777" w:rsidTr="009C6385">
        <w:trPr>
          <w:trHeight w:val="1223"/>
        </w:trPr>
        <w:tc>
          <w:tcPr>
            <w:tcW w:w="1113" w:type="dxa"/>
            <w:tcBorders>
              <w:bottom w:val="single" w:sz="8" w:space="0" w:color="000000"/>
            </w:tcBorders>
            <w:shd w:val="clear" w:color="auto" w:fill="E1EED9"/>
          </w:tcPr>
          <w:p w14:paraId="7030D17B" w14:textId="77777777" w:rsidR="009C6385" w:rsidRPr="005E2D2F" w:rsidRDefault="00734BAA" w:rsidP="00734BAA">
            <w:pPr>
              <w:pStyle w:val="TableParagraph"/>
              <w:spacing w:line="374" w:lineRule="auto"/>
              <w:ind w:left="22"/>
              <w:jc w:val="center"/>
              <w:rPr>
                <w:rFonts w:ascii="Arial" w:hAnsi="Arial" w:cs="Arial"/>
                <w:b/>
                <w:i/>
                <w:w w:val="95"/>
                <w:sz w:val="18"/>
                <w:szCs w:val="18"/>
                <w:lang w:val="mn-MN"/>
              </w:rPr>
            </w:pPr>
            <w:r w:rsidRPr="005E2D2F">
              <w:rPr>
                <w:rFonts w:ascii="Arial" w:hAnsi="Arial" w:cs="Arial"/>
                <w:b/>
                <w:i/>
                <w:w w:val="95"/>
                <w:sz w:val="18"/>
                <w:szCs w:val="18"/>
                <w:lang w:val="mn-MN"/>
              </w:rPr>
              <w:t xml:space="preserve">Төслийн </w:t>
            </w:r>
          </w:p>
          <w:p w14:paraId="71EA56ED" w14:textId="48B8AF7B" w:rsidR="00EE5D28" w:rsidRPr="005E2D2F" w:rsidRDefault="00734BAA" w:rsidP="00734BAA">
            <w:pPr>
              <w:pStyle w:val="TableParagraph"/>
              <w:spacing w:line="374" w:lineRule="auto"/>
              <w:ind w:left="22"/>
              <w:jc w:val="center"/>
              <w:rPr>
                <w:rFonts w:ascii="Arial" w:hAnsi="Arial" w:cs="Arial"/>
                <w:b/>
                <w:i/>
                <w:sz w:val="18"/>
                <w:szCs w:val="18"/>
                <w:lang w:val="mn-MN"/>
              </w:rPr>
            </w:pPr>
            <w:r w:rsidRPr="005E2D2F">
              <w:rPr>
                <w:rFonts w:ascii="Arial" w:hAnsi="Arial" w:cs="Arial"/>
                <w:b/>
                <w:i/>
                <w:w w:val="95"/>
                <w:sz w:val="18"/>
                <w:szCs w:val="18"/>
                <w:lang w:val="mn-MN"/>
              </w:rPr>
              <w:t>үе шат</w:t>
            </w:r>
          </w:p>
        </w:tc>
        <w:tc>
          <w:tcPr>
            <w:tcW w:w="1376" w:type="dxa"/>
            <w:tcBorders>
              <w:bottom w:val="single" w:sz="8" w:space="0" w:color="000000"/>
            </w:tcBorders>
            <w:shd w:val="clear" w:color="auto" w:fill="E1EED9"/>
          </w:tcPr>
          <w:p w14:paraId="4615B6C3" w14:textId="48010A30" w:rsidR="00EE5D28" w:rsidRPr="005E2D2F" w:rsidRDefault="00734BAA" w:rsidP="00734BAA">
            <w:pPr>
              <w:pStyle w:val="TableParagraph"/>
              <w:spacing w:line="380" w:lineRule="atLeast"/>
              <w:ind w:left="6" w:right="-12"/>
              <w:jc w:val="center"/>
              <w:rPr>
                <w:rFonts w:ascii="Arial" w:hAnsi="Arial" w:cs="Arial"/>
                <w:b/>
                <w:sz w:val="18"/>
                <w:szCs w:val="18"/>
                <w:lang w:val="mn-MN"/>
              </w:rPr>
            </w:pPr>
            <w:r w:rsidRPr="005E2D2F">
              <w:rPr>
                <w:rFonts w:ascii="Arial" w:hAnsi="Arial" w:cs="Arial"/>
                <w:b/>
                <w:sz w:val="18"/>
                <w:szCs w:val="18"/>
                <w:lang w:val="mn-MN"/>
              </w:rPr>
              <w:t>Зөвлөлдсөн сэдэв</w:t>
            </w:r>
          </w:p>
        </w:tc>
        <w:tc>
          <w:tcPr>
            <w:tcW w:w="1350" w:type="dxa"/>
            <w:tcBorders>
              <w:bottom w:val="single" w:sz="8" w:space="0" w:color="000000"/>
            </w:tcBorders>
            <w:shd w:val="clear" w:color="auto" w:fill="E1EED9"/>
          </w:tcPr>
          <w:p w14:paraId="4A1129A3" w14:textId="77777777" w:rsidR="00EE5D28" w:rsidRPr="005E2D2F" w:rsidRDefault="00EE5D28" w:rsidP="00855DBE">
            <w:pPr>
              <w:pStyle w:val="TableParagraph"/>
              <w:jc w:val="center"/>
              <w:rPr>
                <w:rFonts w:ascii="Arial" w:hAnsi="Arial" w:cs="Arial"/>
                <w:b/>
                <w:i/>
                <w:sz w:val="18"/>
                <w:szCs w:val="18"/>
                <w:lang w:val="mn-MN"/>
              </w:rPr>
            </w:pPr>
          </w:p>
          <w:p w14:paraId="3C9FD778" w14:textId="77777777" w:rsidR="00EE5D28" w:rsidRPr="005E2D2F" w:rsidRDefault="00734BAA" w:rsidP="00734BAA">
            <w:pPr>
              <w:pStyle w:val="TableParagraph"/>
              <w:ind w:left="6"/>
              <w:jc w:val="center"/>
              <w:rPr>
                <w:rFonts w:ascii="Arial" w:hAnsi="Arial" w:cs="Arial"/>
                <w:b/>
                <w:sz w:val="18"/>
                <w:szCs w:val="18"/>
                <w:lang w:val="mn-MN"/>
              </w:rPr>
            </w:pPr>
            <w:r w:rsidRPr="005E2D2F">
              <w:rPr>
                <w:rFonts w:ascii="Arial" w:hAnsi="Arial" w:cs="Arial"/>
                <w:b/>
                <w:sz w:val="18"/>
                <w:szCs w:val="18"/>
                <w:lang w:val="mn-MN"/>
              </w:rPr>
              <w:t>Хэрэглэсэн</w:t>
            </w:r>
          </w:p>
          <w:p w14:paraId="0F77210B" w14:textId="535CCEB9" w:rsidR="009C6385" w:rsidRPr="005E2D2F" w:rsidRDefault="009C6385" w:rsidP="00734BAA">
            <w:pPr>
              <w:pStyle w:val="TableParagraph"/>
              <w:ind w:left="6"/>
              <w:jc w:val="center"/>
              <w:rPr>
                <w:rFonts w:ascii="Arial" w:hAnsi="Arial" w:cs="Arial"/>
                <w:b/>
                <w:sz w:val="18"/>
                <w:szCs w:val="18"/>
                <w:lang w:val="mn-MN"/>
              </w:rPr>
            </w:pPr>
            <w:r w:rsidRPr="005E2D2F">
              <w:rPr>
                <w:rFonts w:ascii="Arial" w:hAnsi="Arial" w:cs="Arial"/>
                <w:b/>
                <w:sz w:val="18"/>
                <w:szCs w:val="18"/>
                <w:lang w:val="mn-MN"/>
              </w:rPr>
              <w:t>арга</w:t>
            </w:r>
          </w:p>
        </w:tc>
        <w:tc>
          <w:tcPr>
            <w:tcW w:w="1980" w:type="dxa"/>
            <w:tcBorders>
              <w:bottom w:val="single" w:sz="8" w:space="0" w:color="000000"/>
            </w:tcBorders>
            <w:shd w:val="clear" w:color="auto" w:fill="E1EED9"/>
          </w:tcPr>
          <w:p w14:paraId="1CF292BE" w14:textId="77777777" w:rsidR="00157BC1" w:rsidRPr="005E2D2F" w:rsidRDefault="00734BAA" w:rsidP="00734BAA">
            <w:pPr>
              <w:pStyle w:val="TableParagraph"/>
              <w:spacing w:line="380" w:lineRule="atLeast"/>
              <w:ind w:right="149"/>
              <w:jc w:val="center"/>
              <w:rPr>
                <w:rFonts w:ascii="Arial" w:hAnsi="Arial" w:cs="Arial"/>
                <w:b/>
                <w:sz w:val="18"/>
                <w:szCs w:val="18"/>
                <w:lang w:val="mn-MN"/>
              </w:rPr>
            </w:pPr>
            <w:r w:rsidRPr="005E2D2F">
              <w:rPr>
                <w:rFonts w:ascii="Arial" w:hAnsi="Arial" w:cs="Arial"/>
                <w:b/>
                <w:sz w:val="18"/>
                <w:szCs w:val="18"/>
                <w:lang w:val="mn-MN"/>
              </w:rPr>
              <w:t>Цаг хугацаа</w:t>
            </w:r>
            <w:r w:rsidR="00EE3227" w:rsidRPr="005E2D2F">
              <w:rPr>
                <w:rFonts w:ascii="Arial" w:hAnsi="Arial" w:cs="Arial"/>
                <w:b/>
                <w:sz w:val="18"/>
                <w:szCs w:val="18"/>
                <w:lang w:val="mn-MN"/>
              </w:rPr>
              <w:t xml:space="preserve">: </w:t>
            </w:r>
          </w:p>
          <w:p w14:paraId="683B59C4" w14:textId="001ABDDE" w:rsidR="00EE5D28" w:rsidRPr="005E2D2F" w:rsidRDefault="00734BAA" w:rsidP="00734BAA">
            <w:pPr>
              <w:pStyle w:val="TableParagraph"/>
              <w:spacing w:line="380" w:lineRule="atLeast"/>
              <w:ind w:right="149"/>
              <w:jc w:val="center"/>
              <w:rPr>
                <w:rFonts w:ascii="Arial" w:hAnsi="Arial" w:cs="Arial"/>
                <w:b/>
                <w:sz w:val="18"/>
                <w:szCs w:val="18"/>
                <w:lang w:val="mn-MN"/>
              </w:rPr>
            </w:pPr>
            <w:r w:rsidRPr="005E2D2F">
              <w:rPr>
                <w:rFonts w:ascii="Arial" w:hAnsi="Arial" w:cs="Arial"/>
                <w:b/>
                <w:sz w:val="18"/>
                <w:szCs w:val="18"/>
                <w:lang w:val="mn-MN"/>
              </w:rPr>
              <w:t>Хаана, огноо</w:t>
            </w:r>
          </w:p>
        </w:tc>
        <w:tc>
          <w:tcPr>
            <w:tcW w:w="1350" w:type="dxa"/>
            <w:tcBorders>
              <w:bottom w:val="single" w:sz="8" w:space="0" w:color="000000"/>
            </w:tcBorders>
            <w:shd w:val="clear" w:color="auto" w:fill="E1EED9"/>
          </w:tcPr>
          <w:p w14:paraId="47EFABF0" w14:textId="3CB2D98A" w:rsidR="00EE5D28" w:rsidRPr="005E2D2F" w:rsidRDefault="00734BAA" w:rsidP="00734BAA">
            <w:pPr>
              <w:pStyle w:val="TableParagraph"/>
              <w:spacing w:line="380" w:lineRule="atLeast"/>
              <w:ind w:left="7" w:right="257"/>
              <w:jc w:val="center"/>
              <w:rPr>
                <w:rFonts w:ascii="Arial" w:hAnsi="Arial" w:cs="Arial"/>
                <w:b/>
                <w:sz w:val="18"/>
                <w:szCs w:val="18"/>
                <w:lang w:val="mn-MN"/>
              </w:rPr>
            </w:pPr>
            <w:r w:rsidRPr="005E2D2F">
              <w:rPr>
                <w:rFonts w:ascii="Arial" w:hAnsi="Arial" w:cs="Arial"/>
                <w:b/>
                <w:sz w:val="18"/>
                <w:szCs w:val="18"/>
                <w:lang w:val="mn-MN"/>
              </w:rPr>
              <w:t>Хамрагдсан Оролцогч тал</w:t>
            </w:r>
          </w:p>
        </w:tc>
        <w:tc>
          <w:tcPr>
            <w:tcW w:w="1620" w:type="dxa"/>
            <w:tcBorders>
              <w:bottom w:val="single" w:sz="8" w:space="0" w:color="000000"/>
            </w:tcBorders>
            <w:shd w:val="clear" w:color="auto" w:fill="E1EED9"/>
          </w:tcPr>
          <w:p w14:paraId="50A3FA11" w14:textId="77777777" w:rsidR="00EE5D28" w:rsidRPr="005E2D2F" w:rsidRDefault="00EE5D28" w:rsidP="00855DBE">
            <w:pPr>
              <w:pStyle w:val="TableParagraph"/>
              <w:jc w:val="center"/>
              <w:rPr>
                <w:rFonts w:ascii="Arial" w:hAnsi="Arial" w:cs="Arial"/>
                <w:b/>
                <w:i/>
                <w:sz w:val="18"/>
                <w:szCs w:val="18"/>
                <w:lang w:val="mn-MN"/>
              </w:rPr>
            </w:pPr>
          </w:p>
          <w:p w14:paraId="3DBD3CE3" w14:textId="5124C0F0" w:rsidR="00EE5D28" w:rsidRPr="005E2D2F" w:rsidRDefault="00734BAA" w:rsidP="009C6385">
            <w:pPr>
              <w:pStyle w:val="TableParagraph"/>
              <w:ind w:left="8"/>
              <w:jc w:val="center"/>
              <w:rPr>
                <w:rFonts w:ascii="Arial" w:hAnsi="Arial" w:cs="Arial"/>
                <w:b/>
                <w:sz w:val="18"/>
                <w:szCs w:val="18"/>
                <w:lang w:val="mn-MN"/>
              </w:rPr>
            </w:pPr>
            <w:r w:rsidRPr="005E2D2F">
              <w:rPr>
                <w:rFonts w:ascii="Arial" w:hAnsi="Arial" w:cs="Arial"/>
                <w:b/>
                <w:sz w:val="18"/>
                <w:szCs w:val="18"/>
                <w:lang w:val="mn-MN"/>
              </w:rPr>
              <w:t>Хариуцлаг</w:t>
            </w:r>
            <w:r w:rsidR="009C6385" w:rsidRPr="005E2D2F">
              <w:rPr>
                <w:rFonts w:ascii="Arial" w:hAnsi="Arial" w:cs="Arial"/>
                <w:b/>
                <w:sz w:val="18"/>
                <w:szCs w:val="18"/>
                <w:lang w:val="mn-MN"/>
              </w:rPr>
              <w:t>ч</w:t>
            </w:r>
          </w:p>
        </w:tc>
        <w:tc>
          <w:tcPr>
            <w:tcW w:w="1807" w:type="dxa"/>
            <w:tcBorders>
              <w:bottom w:val="single" w:sz="8" w:space="0" w:color="000000"/>
            </w:tcBorders>
            <w:shd w:val="clear" w:color="auto" w:fill="E1EED9"/>
          </w:tcPr>
          <w:p w14:paraId="1FD59AB9" w14:textId="77777777" w:rsidR="00EE5D28" w:rsidRPr="005E2D2F" w:rsidRDefault="00EE5D28" w:rsidP="00855DBE">
            <w:pPr>
              <w:pStyle w:val="TableParagraph"/>
              <w:jc w:val="center"/>
              <w:rPr>
                <w:rFonts w:ascii="Arial" w:hAnsi="Arial" w:cs="Arial"/>
                <w:b/>
                <w:i/>
                <w:sz w:val="18"/>
                <w:szCs w:val="18"/>
                <w:lang w:val="mn-MN"/>
              </w:rPr>
            </w:pPr>
          </w:p>
          <w:p w14:paraId="609D5EE8" w14:textId="200E0191" w:rsidR="00EE5D28" w:rsidRPr="005E2D2F" w:rsidRDefault="00734BAA" w:rsidP="00734BAA">
            <w:pPr>
              <w:pStyle w:val="TableParagraph"/>
              <w:ind w:right="-15"/>
              <w:jc w:val="center"/>
              <w:rPr>
                <w:rFonts w:ascii="Arial" w:hAnsi="Arial" w:cs="Arial"/>
                <w:b/>
                <w:sz w:val="18"/>
                <w:szCs w:val="18"/>
                <w:lang w:val="mn-MN"/>
              </w:rPr>
            </w:pPr>
            <w:r w:rsidRPr="005E2D2F">
              <w:rPr>
                <w:rFonts w:ascii="Arial" w:hAnsi="Arial" w:cs="Arial"/>
                <w:b/>
                <w:sz w:val="18"/>
                <w:szCs w:val="18"/>
                <w:lang w:val="mn-MN"/>
              </w:rPr>
              <w:t>Хэлэлцсэн гол асуудлууд</w:t>
            </w:r>
          </w:p>
        </w:tc>
      </w:tr>
      <w:tr w:rsidR="00EE5D28" w:rsidRPr="00FB319E" w14:paraId="58C640B4" w14:textId="77777777" w:rsidTr="009C6385">
        <w:trPr>
          <w:trHeight w:val="2355"/>
        </w:trPr>
        <w:tc>
          <w:tcPr>
            <w:tcW w:w="1113" w:type="dxa"/>
            <w:vMerge w:val="restart"/>
            <w:tcBorders>
              <w:bottom w:val="nil"/>
            </w:tcBorders>
            <w:shd w:val="clear" w:color="auto" w:fill="E1EED9"/>
          </w:tcPr>
          <w:p w14:paraId="3AAF54F3" w14:textId="77777777" w:rsidR="00EE5D28" w:rsidRPr="005E2D2F" w:rsidRDefault="00EE5D28">
            <w:pPr>
              <w:pStyle w:val="TableParagraph"/>
              <w:rPr>
                <w:rFonts w:ascii="Arial" w:hAnsi="Arial" w:cs="Arial"/>
                <w:b/>
                <w:i/>
                <w:sz w:val="18"/>
                <w:szCs w:val="18"/>
                <w:lang w:val="mn-MN"/>
              </w:rPr>
            </w:pPr>
          </w:p>
          <w:p w14:paraId="7B298AAC" w14:textId="77777777" w:rsidR="00EE5D28" w:rsidRPr="005E2D2F" w:rsidRDefault="00EE5D28">
            <w:pPr>
              <w:pStyle w:val="TableParagraph"/>
              <w:rPr>
                <w:rFonts w:ascii="Arial" w:hAnsi="Arial" w:cs="Arial"/>
                <w:b/>
                <w:i/>
                <w:sz w:val="18"/>
                <w:szCs w:val="18"/>
                <w:lang w:val="mn-MN"/>
              </w:rPr>
            </w:pPr>
          </w:p>
          <w:p w14:paraId="03B9E9E4" w14:textId="77777777" w:rsidR="00EE5D28" w:rsidRPr="005E2D2F" w:rsidRDefault="00EE5D28">
            <w:pPr>
              <w:pStyle w:val="TableParagraph"/>
              <w:rPr>
                <w:rFonts w:ascii="Arial" w:hAnsi="Arial" w:cs="Arial"/>
                <w:b/>
                <w:i/>
                <w:sz w:val="18"/>
                <w:szCs w:val="18"/>
                <w:lang w:val="mn-MN"/>
              </w:rPr>
            </w:pPr>
          </w:p>
          <w:p w14:paraId="0E4E779E" w14:textId="77777777" w:rsidR="00EE5D28" w:rsidRPr="005E2D2F" w:rsidRDefault="00EE5D28">
            <w:pPr>
              <w:pStyle w:val="TableParagraph"/>
              <w:spacing w:before="7"/>
              <w:rPr>
                <w:rFonts w:ascii="Arial" w:hAnsi="Arial" w:cs="Arial"/>
                <w:b/>
                <w:i/>
                <w:sz w:val="18"/>
                <w:szCs w:val="18"/>
                <w:lang w:val="mn-MN"/>
              </w:rPr>
            </w:pPr>
          </w:p>
          <w:p w14:paraId="734FAD2E" w14:textId="5C531093" w:rsidR="00EE5D28" w:rsidRPr="005E2D2F" w:rsidRDefault="005E2D2F">
            <w:pPr>
              <w:pStyle w:val="TableParagraph"/>
              <w:ind w:left="22"/>
              <w:rPr>
                <w:rFonts w:ascii="Arial" w:hAnsi="Arial" w:cs="Arial"/>
                <w:i/>
                <w:sz w:val="18"/>
                <w:szCs w:val="18"/>
                <w:lang w:val="mn-MN"/>
              </w:rPr>
            </w:pPr>
            <w:r>
              <w:rPr>
                <w:rFonts w:ascii="Arial" w:hAnsi="Arial" w:cs="Arial"/>
                <w:i/>
                <w:sz w:val="18"/>
                <w:szCs w:val="18"/>
                <w:lang w:val="mn-MN"/>
              </w:rPr>
              <w:t>Бэлтгэл</w:t>
            </w:r>
          </w:p>
        </w:tc>
        <w:tc>
          <w:tcPr>
            <w:tcW w:w="1376" w:type="dxa"/>
            <w:shd w:val="clear" w:color="auto" w:fill="E1EED9"/>
          </w:tcPr>
          <w:p w14:paraId="3C0185AF" w14:textId="4E13C505" w:rsidR="00EE5D28" w:rsidRPr="005E2D2F" w:rsidRDefault="00157BC1" w:rsidP="00157BC1">
            <w:pPr>
              <w:pStyle w:val="TableParagraph"/>
              <w:spacing w:before="18" w:line="225" w:lineRule="auto"/>
              <w:ind w:left="6" w:right="-12"/>
              <w:rPr>
                <w:rFonts w:ascii="Arial" w:hAnsi="Arial" w:cs="Arial"/>
                <w:b/>
                <w:i/>
                <w:sz w:val="18"/>
                <w:szCs w:val="18"/>
                <w:lang w:val="mn-MN"/>
              </w:rPr>
            </w:pPr>
            <w:r w:rsidRPr="005E2D2F">
              <w:rPr>
                <w:rFonts w:ascii="Arial" w:hAnsi="Arial" w:cs="Arial"/>
                <w:sz w:val="18"/>
                <w:szCs w:val="18"/>
                <w:lang w:val="mn-MN"/>
              </w:rPr>
              <w:t>Төслийн хамралт, тодорхойлолт</w:t>
            </w:r>
          </w:p>
          <w:p w14:paraId="217270B4" w14:textId="77777777" w:rsidR="00EE5D28" w:rsidRPr="005E2D2F" w:rsidRDefault="00EE5D28">
            <w:pPr>
              <w:pStyle w:val="TableParagraph"/>
              <w:rPr>
                <w:rFonts w:ascii="Arial" w:hAnsi="Arial" w:cs="Arial"/>
                <w:b/>
                <w:i/>
                <w:sz w:val="18"/>
                <w:szCs w:val="18"/>
                <w:lang w:val="mn-MN"/>
              </w:rPr>
            </w:pPr>
          </w:p>
          <w:p w14:paraId="3E5A72F8" w14:textId="77777777" w:rsidR="00EE5D28" w:rsidRPr="005E2D2F" w:rsidRDefault="00EE5D28">
            <w:pPr>
              <w:pStyle w:val="TableParagraph"/>
              <w:spacing w:before="5"/>
              <w:rPr>
                <w:rFonts w:ascii="Arial" w:hAnsi="Arial" w:cs="Arial"/>
                <w:b/>
                <w:i/>
                <w:sz w:val="18"/>
                <w:szCs w:val="18"/>
                <w:lang w:val="mn-MN"/>
              </w:rPr>
            </w:pPr>
          </w:p>
          <w:p w14:paraId="2EF97C2C" w14:textId="633B8FB6" w:rsidR="00EE5D28" w:rsidRPr="005E2D2F" w:rsidRDefault="00157BC1" w:rsidP="00157BC1">
            <w:pPr>
              <w:pStyle w:val="TableParagraph"/>
              <w:spacing w:line="232" w:lineRule="auto"/>
              <w:ind w:left="6" w:right="-12"/>
              <w:rPr>
                <w:rFonts w:ascii="Arial" w:hAnsi="Arial" w:cs="Arial"/>
                <w:sz w:val="18"/>
                <w:szCs w:val="18"/>
                <w:lang w:val="mn-MN"/>
              </w:rPr>
            </w:pPr>
            <w:r w:rsidRPr="005E2D2F">
              <w:rPr>
                <w:rFonts w:ascii="Arial" w:hAnsi="Arial" w:cs="Arial"/>
                <w:sz w:val="18"/>
                <w:szCs w:val="18"/>
                <w:lang w:val="mn-MN"/>
              </w:rPr>
              <w:t>Төслийг хэрэгжүүлэх зохицуулалт</w:t>
            </w:r>
          </w:p>
        </w:tc>
        <w:tc>
          <w:tcPr>
            <w:tcW w:w="1350" w:type="dxa"/>
            <w:shd w:val="clear" w:color="auto" w:fill="E1EED9"/>
          </w:tcPr>
          <w:p w14:paraId="341D62ED" w14:textId="3DEDA93D" w:rsidR="00EE5D28" w:rsidRPr="005E2D2F" w:rsidRDefault="00157BC1">
            <w:pPr>
              <w:pStyle w:val="TableParagraph"/>
              <w:spacing w:before="18" w:line="225" w:lineRule="auto"/>
              <w:ind w:left="6"/>
              <w:rPr>
                <w:rFonts w:ascii="Arial" w:hAnsi="Arial" w:cs="Arial"/>
                <w:sz w:val="18"/>
                <w:szCs w:val="18"/>
                <w:lang w:val="mn-MN"/>
              </w:rPr>
            </w:pPr>
            <w:r w:rsidRPr="005E2D2F">
              <w:rPr>
                <w:rFonts w:ascii="Arial" w:hAnsi="Arial" w:cs="Arial"/>
                <w:w w:val="95"/>
                <w:sz w:val="18"/>
                <w:szCs w:val="18"/>
                <w:lang w:val="mn-MN"/>
              </w:rPr>
              <w:t>Уулзалт, хэлэлцүүлэг</w:t>
            </w:r>
          </w:p>
          <w:p w14:paraId="6668E7C0" w14:textId="77777777" w:rsidR="00EE5D28" w:rsidRPr="005E2D2F" w:rsidRDefault="00EE5D28">
            <w:pPr>
              <w:pStyle w:val="TableParagraph"/>
              <w:rPr>
                <w:rFonts w:ascii="Arial" w:hAnsi="Arial" w:cs="Arial"/>
                <w:b/>
                <w:i/>
                <w:sz w:val="18"/>
                <w:szCs w:val="18"/>
                <w:lang w:val="mn-MN"/>
              </w:rPr>
            </w:pPr>
          </w:p>
          <w:p w14:paraId="618F9FCB" w14:textId="77777777" w:rsidR="00EE5D28" w:rsidRPr="005E2D2F" w:rsidRDefault="00EE5D28">
            <w:pPr>
              <w:pStyle w:val="TableParagraph"/>
              <w:rPr>
                <w:rFonts w:ascii="Arial" w:hAnsi="Arial" w:cs="Arial"/>
                <w:b/>
                <w:i/>
                <w:sz w:val="18"/>
                <w:szCs w:val="18"/>
                <w:lang w:val="mn-MN"/>
              </w:rPr>
            </w:pPr>
          </w:p>
          <w:p w14:paraId="5DF20FED" w14:textId="77777777" w:rsidR="00EE5D28" w:rsidRPr="005E2D2F" w:rsidRDefault="00EE5D28">
            <w:pPr>
              <w:pStyle w:val="TableParagraph"/>
              <w:spacing w:before="2"/>
              <w:rPr>
                <w:rFonts w:ascii="Arial" w:hAnsi="Arial" w:cs="Arial"/>
                <w:b/>
                <w:i/>
                <w:sz w:val="18"/>
                <w:szCs w:val="18"/>
                <w:lang w:val="mn-MN"/>
              </w:rPr>
            </w:pPr>
          </w:p>
          <w:p w14:paraId="2A59E77E" w14:textId="65B1DE0A" w:rsidR="00EE5D28" w:rsidRPr="005E2D2F" w:rsidRDefault="00157BC1" w:rsidP="00157BC1">
            <w:pPr>
              <w:pStyle w:val="TableParagraph"/>
              <w:rPr>
                <w:rFonts w:ascii="Arial" w:hAnsi="Arial" w:cs="Arial"/>
                <w:sz w:val="18"/>
                <w:szCs w:val="18"/>
                <w:lang w:val="mn-MN"/>
              </w:rPr>
            </w:pPr>
            <w:r w:rsidRPr="005E2D2F">
              <w:rPr>
                <w:rFonts w:ascii="Arial" w:hAnsi="Arial" w:cs="Arial"/>
                <w:sz w:val="18"/>
                <w:szCs w:val="18"/>
                <w:lang w:val="mn-MN"/>
              </w:rPr>
              <w:t>Хэлэлцүүлэг</w:t>
            </w:r>
          </w:p>
        </w:tc>
        <w:tc>
          <w:tcPr>
            <w:tcW w:w="1980" w:type="dxa"/>
            <w:shd w:val="clear" w:color="auto" w:fill="E1EED9"/>
          </w:tcPr>
          <w:p w14:paraId="561291EE" w14:textId="791C7469" w:rsidR="00EE5D28" w:rsidRPr="005E2D2F" w:rsidRDefault="004F5845" w:rsidP="00441374">
            <w:pPr>
              <w:pStyle w:val="TableParagraph"/>
              <w:spacing w:before="18" w:line="225" w:lineRule="auto"/>
              <w:ind w:left="7" w:right="-20"/>
              <w:rPr>
                <w:rFonts w:ascii="Arial" w:hAnsi="Arial" w:cs="Arial"/>
                <w:b/>
                <w:i/>
                <w:sz w:val="18"/>
                <w:szCs w:val="18"/>
                <w:lang w:val="mn-MN"/>
              </w:rPr>
            </w:pPr>
            <w:r w:rsidRPr="005E2D2F">
              <w:rPr>
                <w:rFonts w:ascii="Arial" w:hAnsi="Arial" w:cs="Arial"/>
                <w:spacing w:val="-5"/>
                <w:sz w:val="18"/>
                <w:szCs w:val="18"/>
                <w:lang w:val="mn-MN"/>
              </w:rPr>
              <w:t>2021 оны 4-р сар Улаанбаатар, Монгол Улс</w:t>
            </w:r>
          </w:p>
          <w:p w14:paraId="21754A67" w14:textId="77777777" w:rsidR="00EE5D28" w:rsidRPr="005E2D2F" w:rsidRDefault="00EE5D28">
            <w:pPr>
              <w:pStyle w:val="TableParagraph"/>
              <w:rPr>
                <w:rFonts w:ascii="Arial" w:hAnsi="Arial" w:cs="Arial"/>
                <w:b/>
                <w:i/>
                <w:sz w:val="18"/>
                <w:szCs w:val="18"/>
                <w:lang w:val="mn-MN"/>
              </w:rPr>
            </w:pPr>
          </w:p>
          <w:p w14:paraId="1B4F4E09" w14:textId="27C59E2B" w:rsidR="00EE5D28" w:rsidRPr="005E2D2F" w:rsidRDefault="00157BC1" w:rsidP="004F5845">
            <w:pPr>
              <w:pStyle w:val="TableParagraph"/>
              <w:spacing w:line="230" w:lineRule="auto"/>
              <w:ind w:left="7" w:right="-12"/>
              <w:rPr>
                <w:rFonts w:ascii="Arial" w:hAnsi="Arial" w:cs="Arial"/>
                <w:sz w:val="18"/>
                <w:szCs w:val="18"/>
                <w:lang w:val="mn-MN"/>
              </w:rPr>
            </w:pPr>
            <w:r w:rsidRPr="005E2D2F">
              <w:rPr>
                <w:rFonts w:ascii="Arial" w:hAnsi="Arial" w:cs="Arial"/>
                <w:spacing w:val="-5"/>
                <w:sz w:val="18"/>
                <w:szCs w:val="18"/>
                <w:lang w:val="mn-MN"/>
              </w:rPr>
              <w:t>ОҮИТБС-ын ажлын алба</w:t>
            </w:r>
            <w:r w:rsidR="00EE3227" w:rsidRPr="005E2D2F">
              <w:rPr>
                <w:rFonts w:ascii="Arial" w:hAnsi="Arial" w:cs="Arial"/>
                <w:sz w:val="18"/>
                <w:szCs w:val="18"/>
                <w:lang w:val="mn-MN"/>
              </w:rPr>
              <w:t>,</w:t>
            </w:r>
            <w:r w:rsidR="00EE3227" w:rsidRPr="005E2D2F">
              <w:rPr>
                <w:rFonts w:ascii="Arial" w:hAnsi="Arial" w:cs="Arial"/>
                <w:spacing w:val="-28"/>
                <w:sz w:val="18"/>
                <w:szCs w:val="18"/>
                <w:lang w:val="mn-MN"/>
              </w:rPr>
              <w:t xml:space="preserve"> </w:t>
            </w:r>
            <w:r w:rsidRPr="005E2D2F">
              <w:rPr>
                <w:rFonts w:ascii="Arial" w:hAnsi="Arial" w:cs="Arial"/>
                <w:spacing w:val="-28"/>
                <w:sz w:val="18"/>
                <w:szCs w:val="18"/>
                <w:lang w:val="mn-MN"/>
              </w:rPr>
              <w:t xml:space="preserve">ДБ, </w:t>
            </w:r>
            <w:r w:rsidR="004F5845" w:rsidRPr="005E2D2F">
              <w:rPr>
                <w:rFonts w:ascii="Arial" w:hAnsi="Arial" w:cs="Arial"/>
                <w:spacing w:val="-28"/>
                <w:sz w:val="18"/>
                <w:szCs w:val="18"/>
                <w:lang w:val="mn-MN"/>
              </w:rPr>
              <w:t xml:space="preserve"> </w:t>
            </w:r>
            <w:r w:rsidRPr="005E2D2F">
              <w:rPr>
                <w:rFonts w:ascii="Arial" w:hAnsi="Arial" w:cs="Arial"/>
                <w:spacing w:val="-28"/>
                <w:sz w:val="18"/>
                <w:szCs w:val="18"/>
                <w:lang w:val="mn-MN"/>
              </w:rPr>
              <w:t>АХБ</w:t>
            </w:r>
            <w:r w:rsidR="00855DBE" w:rsidRPr="005E2D2F">
              <w:rPr>
                <w:rFonts w:ascii="Arial" w:hAnsi="Arial" w:cs="Arial"/>
                <w:sz w:val="18"/>
                <w:szCs w:val="18"/>
              </w:rPr>
              <w:t xml:space="preserve"> </w:t>
            </w:r>
            <w:r w:rsidR="00EE3227" w:rsidRPr="005E2D2F">
              <w:rPr>
                <w:rFonts w:ascii="Arial" w:hAnsi="Arial" w:cs="Arial"/>
                <w:sz w:val="18"/>
                <w:szCs w:val="18"/>
                <w:lang w:val="mn-MN"/>
              </w:rPr>
              <w:t>(</w:t>
            </w:r>
            <w:r w:rsidRPr="005E2D2F">
              <w:rPr>
                <w:rFonts w:ascii="Arial" w:hAnsi="Arial" w:cs="Arial"/>
                <w:sz w:val="18"/>
                <w:szCs w:val="18"/>
                <w:lang w:val="mn-MN"/>
              </w:rPr>
              <w:t>цахимаар</w:t>
            </w:r>
            <w:r w:rsidR="00EE3227" w:rsidRPr="005E2D2F">
              <w:rPr>
                <w:rFonts w:ascii="Arial" w:hAnsi="Arial" w:cs="Arial"/>
                <w:sz w:val="18"/>
                <w:szCs w:val="18"/>
                <w:lang w:val="mn-MN"/>
              </w:rPr>
              <w:t>)</w:t>
            </w:r>
            <w:r w:rsidR="004F5845" w:rsidRPr="005E2D2F">
              <w:rPr>
                <w:rFonts w:ascii="Arial" w:hAnsi="Arial" w:cs="Arial"/>
                <w:sz w:val="18"/>
                <w:szCs w:val="18"/>
                <w:lang w:val="mn-MN"/>
              </w:rPr>
              <w:t xml:space="preserve"> 2021 оны 4-р сар</w:t>
            </w:r>
          </w:p>
        </w:tc>
        <w:tc>
          <w:tcPr>
            <w:tcW w:w="1350" w:type="dxa"/>
            <w:shd w:val="clear" w:color="auto" w:fill="E1EED9"/>
          </w:tcPr>
          <w:p w14:paraId="3436B2F3" w14:textId="78332FFE" w:rsidR="00EE5D28" w:rsidRPr="005E2D2F" w:rsidRDefault="004F5845" w:rsidP="004F5845">
            <w:pPr>
              <w:pStyle w:val="TableParagraph"/>
              <w:spacing w:before="18" w:line="225" w:lineRule="auto"/>
              <w:ind w:left="7"/>
              <w:rPr>
                <w:rFonts w:ascii="Arial" w:hAnsi="Arial" w:cs="Arial"/>
                <w:b/>
                <w:i/>
                <w:sz w:val="18"/>
                <w:szCs w:val="18"/>
                <w:lang w:val="mn-MN"/>
              </w:rPr>
            </w:pPr>
            <w:r w:rsidRPr="005E2D2F">
              <w:rPr>
                <w:rFonts w:ascii="Arial" w:hAnsi="Arial" w:cs="Arial"/>
                <w:sz w:val="18"/>
                <w:szCs w:val="18"/>
                <w:lang w:val="mn-MN"/>
              </w:rPr>
              <w:t>УУХҮЯ, СЯ</w:t>
            </w:r>
          </w:p>
          <w:p w14:paraId="317BDC82" w14:textId="77777777" w:rsidR="00EE5D28" w:rsidRPr="005E2D2F" w:rsidRDefault="00EE5D28">
            <w:pPr>
              <w:pStyle w:val="TableParagraph"/>
              <w:rPr>
                <w:rFonts w:ascii="Arial" w:hAnsi="Arial" w:cs="Arial"/>
                <w:b/>
                <w:i/>
                <w:sz w:val="18"/>
                <w:szCs w:val="18"/>
                <w:lang w:val="mn-MN"/>
              </w:rPr>
            </w:pPr>
          </w:p>
          <w:p w14:paraId="77C744F5" w14:textId="77777777" w:rsidR="00EE5D28" w:rsidRPr="005E2D2F" w:rsidRDefault="00EE5D28">
            <w:pPr>
              <w:pStyle w:val="TableParagraph"/>
              <w:rPr>
                <w:rFonts w:ascii="Arial" w:hAnsi="Arial" w:cs="Arial"/>
                <w:b/>
                <w:i/>
                <w:sz w:val="18"/>
                <w:szCs w:val="18"/>
                <w:lang w:val="mn-MN"/>
              </w:rPr>
            </w:pPr>
          </w:p>
          <w:p w14:paraId="32AD7420" w14:textId="77777777" w:rsidR="00EE5D28" w:rsidRPr="005E2D2F" w:rsidRDefault="00EE5D28">
            <w:pPr>
              <w:pStyle w:val="TableParagraph"/>
              <w:spacing w:before="11"/>
              <w:rPr>
                <w:rFonts w:ascii="Arial" w:hAnsi="Arial" w:cs="Arial"/>
                <w:b/>
                <w:i/>
                <w:sz w:val="18"/>
                <w:szCs w:val="18"/>
                <w:lang w:val="mn-MN"/>
              </w:rPr>
            </w:pPr>
          </w:p>
          <w:p w14:paraId="434CB2B0" w14:textId="2948D59F" w:rsidR="00EE5D28" w:rsidRPr="005E2D2F" w:rsidRDefault="004F5845" w:rsidP="004F5845">
            <w:pPr>
              <w:pStyle w:val="TableParagraph"/>
              <w:ind w:left="7"/>
              <w:rPr>
                <w:rFonts w:ascii="Arial" w:hAnsi="Arial" w:cs="Arial"/>
                <w:sz w:val="18"/>
                <w:szCs w:val="18"/>
                <w:lang w:val="mn-MN"/>
              </w:rPr>
            </w:pPr>
            <w:r w:rsidRPr="005E2D2F">
              <w:rPr>
                <w:rFonts w:ascii="Arial" w:hAnsi="Arial" w:cs="Arial"/>
                <w:w w:val="95"/>
                <w:sz w:val="18"/>
                <w:szCs w:val="18"/>
                <w:lang w:val="mn-MN"/>
              </w:rPr>
              <w:t>Хэрэгжүүлэгч агентлаг</w:t>
            </w:r>
          </w:p>
        </w:tc>
        <w:tc>
          <w:tcPr>
            <w:tcW w:w="1620" w:type="dxa"/>
            <w:shd w:val="clear" w:color="auto" w:fill="E1EED9"/>
          </w:tcPr>
          <w:p w14:paraId="0D06D78D" w14:textId="067A69DB" w:rsidR="00EE5D28" w:rsidRPr="005E2D2F" w:rsidRDefault="004F5845" w:rsidP="004F5845">
            <w:pPr>
              <w:pStyle w:val="TableParagraph"/>
              <w:spacing w:before="18" w:line="225" w:lineRule="auto"/>
              <w:ind w:left="8" w:right="235"/>
              <w:jc w:val="both"/>
              <w:rPr>
                <w:rFonts w:ascii="Arial" w:hAnsi="Arial" w:cs="Arial"/>
                <w:b/>
                <w:i/>
                <w:sz w:val="18"/>
                <w:szCs w:val="18"/>
                <w:lang w:val="mn-MN"/>
              </w:rPr>
            </w:pPr>
            <w:r w:rsidRPr="005E2D2F">
              <w:rPr>
                <w:rFonts w:ascii="Arial" w:hAnsi="Arial" w:cs="Arial"/>
                <w:spacing w:val="2"/>
                <w:sz w:val="18"/>
                <w:szCs w:val="18"/>
                <w:lang w:val="mn-MN"/>
              </w:rPr>
              <w:t>ДБ-ны баг, ОҮИТБС-ын ОУНБГ</w:t>
            </w:r>
          </w:p>
          <w:p w14:paraId="2A76C98C" w14:textId="77777777" w:rsidR="00EE5D28" w:rsidRPr="005E2D2F" w:rsidRDefault="00EE5D28">
            <w:pPr>
              <w:pStyle w:val="TableParagraph"/>
              <w:spacing w:before="2"/>
              <w:rPr>
                <w:rFonts w:ascii="Arial" w:hAnsi="Arial" w:cs="Arial"/>
                <w:b/>
                <w:i/>
                <w:sz w:val="18"/>
                <w:szCs w:val="18"/>
                <w:lang w:val="mn-MN"/>
              </w:rPr>
            </w:pPr>
          </w:p>
          <w:p w14:paraId="2A1ED282" w14:textId="21177C21" w:rsidR="00EE5D28" w:rsidRPr="005E2D2F" w:rsidRDefault="004F5845" w:rsidP="004F5845">
            <w:pPr>
              <w:pStyle w:val="TableParagraph"/>
              <w:ind w:left="8"/>
              <w:rPr>
                <w:rFonts w:ascii="Arial" w:hAnsi="Arial" w:cs="Arial"/>
                <w:sz w:val="18"/>
                <w:szCs w:val="18"/>
                <w:lang w:val="mn-MN"/>
              </w:rPr>
            </w:pPr>
            <w:r w:rsidRPr="005E2D2F">
              <w:rPr>
                <w:rFonts w:ascii="Arial" w:hAnsi="Arial" w:cs="Arial"/>
                <w:sz w:val="18"/>
                <w:szCs w:val="18"/>
                <w:lang w:val="mn-MN"/>
              </w:rPr>
              <w:t>ОҮИТБС-ын Ажлын алба</w:t>
            </w:r>
          </w:p>
        </w:tc>
        <w:tc>
          <w:tcPr>
            <w:tcW w:w="1807" w:type="dxa"/>
            <w:shd w:val="clear" w:color="auto" w:fill="E1EED9"/>
          </w:tcPr>
          <w:p w14:paraId="7B7E861C" w14:textId="16B29080" w:rsidR="00EE5D28" w:rsidRPr="005E2D2F" w:rsidRDefault="004F5845">
            <w:pPr>
              <w:pStyle w:val="TableParagraph"/>
              <w:numPr>
                <w:ilvl w:val="0"/>
                <w:numId w:val="9"/>
              </w:numPr>
              <w:tabs>
                <w:tab w:val="left" w:pos="123"/>
              </w:tabs>
              <w:spacing w:before="18" w:line="225" w:lineRule="auto"/>
              <w:ind w:right="3" w:firstLine="0"/>
              <w:rPr>
                <w:rFonts w:ascii="Arial" w:hAnsi="Arial" w:cs="Arial"/>
                <w:sz w:val="18"/>
                <w:szCs w:val="18"/>
                <w:lang w:val="mn-MN"/>
              </w:rPr>
            </w:pPr>
            <w:r w:rsidRPr="005E2D2F">
              <w:rPr>
                <w:rFonts w:ascii="Arial" w:hAnsi="Arial" w:cs="Arial"/>
                <w:sz w:val="18"/>
                <w:szCs w:val="18"/>
                <w:lang w:val="mn-MN"/>
              </w:rPr>
              <w:t>ДБ-аас санхүүжүүлсэн ОҮИТБС-ын өмнөх төслийн хүрсэн амжилт</w:t>
            </w:r>
            <w:r w:rsidR="00EE3227" w:rsidRPr="005E2D2F">
              <w:rPr>
                <w:rFonts w:ascii="Arial" w:hAnsi="Arial" w:cs="Arial"/>
                <w:sz w:val="18"/>
                <w:szCs w:val="18"/>
                <w:lang w:val="mn-MN"/>
              </w:rPr>
              <w:t>,</w:t>
            </w:r>
          </w:p>
          <w:p w14:paraId="3FEBEBEA" w14:textId="0CEB8EDB" w:rsidR="00855DBE" w:rsidRPr="005E2D2F" w:rsidRDefault="004F5845" w:rsidP="004F5845">
            <w:pPr>
              <w:pStyle w:val="TableParagraph"/>
              <w:numPr>
                <w:ilvl w:val="0"/>
                <w:numId w:val="9"/>
              </w:numPr>
              <w:tabs>
                <w:tab w:val="left" w:pos="123"/>
              </w:tabs>
              <w:spacing w:before="11" w:line="228" w:lineRule="auto"/>
              <w:ind w:right="-15" w:firstLine="0"/>
              <w:rPr>
                <w:rFonts w:ascii="Arial" w:hAnsi="Arial" w:cs="Arial"/>
                <w:sz w:val="18"/>
                <w:szCs w:val="18"/>
                <w:lang w:val="mn-MN"/>
              </w:rPr>
            </w:pPr>
            <w:r w:rsidRPr="005E2D2F">
              <w:rPr>
                <w:rFonts w:ascii="Arial" w:hAnsi="Arial" w:cs="Arial"/>
                <w:sz w:val="18"/>
                <w:szCs w:val="18"/>
                <w:lang w:val="mn-MN"/>
              </w:rPr>
              <w:t>Санхүүжилтын шинэ боломж, Монгол Улсын ОҮИТБС-ын одоогийн байдал, цаашдын төлвийг хэлэлцэв</w:t>
            </w:r>
            <w:r w:rsidR="00855DBE" w:rsidRPr="005E2D2F">
              <w:rPr>
                <w:rFonts w:ascii="Arial" w:hAnsi="Arial" w:cs="Arial"/>
                <w:sz w:val="18"/>
                <w:szCs w:val="18"/>
              </w:rPr>
              <w:t>.</w:t>
            </w:r>
          </w:p>
        </w:tc>
      </w:tr>
      <w:tr w:rsidR="00EE5D28" w:rsidRPr="00FB319E" w14:paraId="12BDA101" w14:textId="77777777" w:rsidTr="009C6385">
        <w:trPr>
          <w:trHeight w:val="1068"/>
        </w:trPr>
        <w:tc>
          <w:tcPr>
            <w:tcW w:w="1113" w:type="dxa"/>
            <w:vMerge/>
            <w:tcBorders>
              <w:top w:val="nil"/>
              <w:bottom w:val="single" w:sz="4" w:space="0" w:color="auto"/>
            </w:tcBorders>
            <w:shd w:val="clear" w:color="auto" w:fill="E1EED9"/>
          </w:tcPr>
          <w:p w14:paraId="48AD2B48" w14:textId="77777777" w:rsidR="00EE5D28" w:rsidRPr="005E2D2F" w:rsidRDefault="00EE5D28">
            <w:pPr>
              <w:rPr>
                <w:rFonts w:ascii="Arial" w:hAnsi="Arial" w:cs="Arial"/>
                <w:sz w:val="18"/>
                <w:szCs w:val="18"/>
                <w:lang w:val="mn-MN"/>
              </w:rPr>
            </w:pPr>
          </w:p>
        </w:tc>
        <w:tc>
          <w:tcPr>
            <w:tcW w:w="1376" w:type="dxa"/>
            <w:tcBorders>
              <w:bottom w:val="single" w:sz="4" w:space="0" w:color="auto"/>
            </w:tcBorders>
            <w:shd w:val="clear" w:color="auto" w:fill="E1EED9"/>
          </w:tcPr>
          <w:p w14:paraId="36624698" w14:textId="599D4034" w:rsidR="00EE5D28" w:rsidRPr="005E2D2F" w:rsidRDefault="00157BC1" w:rsidP="00157BC1">
            <w:pPr>
              <w:pStyle w:val="TableParagraph"/>
              <w:spacing w:line="246" w:lineRule="exact"/>
              <w:ind w:left="6"/>
              <w:rPr>
                <w:rFonts w:ascii="Arial" w:hAnsi="Arial" w:cs="Arial"/>
                <w:sz w:val="18"/>
                <w:szCs w:val="18"/>
                <w:lang w:val="mn-MN"/>
              </w:rPr>
            </w:pPr>
            <w:r w:rsidRPr="005E2D2F">
              <w:rPr>
                <w:rFonts w:ascii="Arial" w:hAnsi="Arial" w:cs="Arial"/>
                <w:sz w:val="18"/>
                <w:szCs w:val="18"/>
                <w:lang w:val="mn-MN"/>
              </w:rPr>
              <w:t>Төслийн хэлбэр загвар</w:t>
            </w:r>
          </w:p>
        </w:tc>
        <w:tc>
          <w:tcPr>
            <w:tcW w:w="1350" w:type="dxa"/>
            <w:tcBorders>
              <w:bottom w:val="single" w:sz="4" w:space="0" w:color="auto"/>
            </w:tcBorders>
            <w:shd w:val="clear" w:color="auto" w:fill="E1EED9"/>
          </w:tcPr>
          <w:p w14:paraId="733AFC19" w14:textId="38C7B24B" w:rsidR="00EE5D28" w:rsidRPr="005E2D2F" w:rsidRDefault="004F5845" w:rsidP="004F5845">
            <w:pPr>
              <w:pStyle w:val="TableParagraph"/>
              <w:spacing w:before="2" w:line="225" w:lineRule="auto"/>
              <w:ind w:left="6"/>
              <w:rPr>
                <w:rFonts w:ascii="Arial" w:hAnsi="Arial" w:cs="Arial"/>
                <w:sz w:val="18"/>
                <w:szCs w:val="18"/>
                <w:lang w:val="mn-MN"/>
              </w:rPr>
            </w:pPr>
            <w:r w:rsidRPr="005E2D2F">
              <w:rPr>
                <w:rFonts w:ascii="Arial" w:hAnsi="Arial" w:cs="Arial"/>
                <w:w w:val="95"/>
                <w:sz w:val="18"/>
                <w:szCs w:val="18"/>
                <w:lang w:val="mn-MN"/>
              </w:rPr>
              <w:t>Тойм, ажиглалт</w:t>
            </w:r>
          </w:p>
        </w:tc>
        <w:tc>
          <w:tcPr>
            <w:tcW w:w="1980" w:type="dxa"/>
            <w:tcBorders>
              <w:bottom w:val="single" w:sz="4" w:space="0" w:color="auto"/>
            </w:tcBorders>
            <w:shd w:val="clear" w:color="auto" w:fill="E1EED9"/>
          </w:tcPr>
          <w:p w14:paraId="79AD1B2D" w14:textId="77777777" w:rsidR="004F5845" w:rsidRPr="005E2D2F" w:rsidRDefault="004F5845" w:rsidP="004F5845">
            <w:pPr>
              <w:pStyle w:val="TableParagraph"/>
              <w:spacing w:before="18" w:line="225" w:lineRule="auto"/>
              <w:ind w:left="7" w:right="-20"/>
              <w:rPr>
                <w:rFonts w:ascii="Arial" w:hAnsi="Arial" w:cs="Arial"/>
                <w:b/>
                <w:i/>
                <w:sz w:val="18"/>
                <w:szCs w:val="18"/>
                <w:lang w:val="mn-MN"/>
              </w:rPr>
            </w:pPr>
            <w:r w:rsidRPr="005E2D2F">
              <w:rPr>
                <w:rFonts w:ascii="Arial" w:hAnsi="Arial" w:cs="Arial"/>
                <w:spacing w:val="-5"/>
                <w:sz w:val="18"/>
                <w:szCs w:val="18"/>
                <w:lang w:val="mn-MN"/>
              </w:rPr>
              <w:t>2021 оны 4-р сар Улаанбаатар, Монгол Улс</w:t>
            </w:r>
          </w:p>
          <w:p w14:paraId="74EBCC63" w14:textId="77777777" w:rsidR="00EE5D28" w:rsidRPr="005E2D2F" w:rsidRDefault="00EE5D28">
            <w:pPr>
              <w:pStyle w:val="TableParagraph"/>
              <w:spacing w:before="2" w:line="225" w:lineRule="auto"/>
              <w:ind w:left="7" w:right="-24"/>
              <w:rPr>
                <w:rFonts w:ascii="Arial" w:hAnsi="Arial" w:cs="Arial"/>
                <w:sz w:val="18"/>
                <w:szCs w:val="18"/>
                <w:lang w:val="mn-MN"/>
              </w:rPr>
            </w:pPr>
          </w:p>
        </w:tc>
        <w:tc>
          <w:tcPr>
            <w:tcW w:w="1350" w:type="dxa"/>
            <w:tcBorders>
              <w:bottom w:val="single" w:sz="4" w:space="0" w:color="auto"/>
            </w:tcBorders>
            <w:shd w:val="clear" w:color="auto" w:fill="E1EED9"/>
          </w:tcPr>
          <w:p w14:paraId="150CDB78" w14:textId="436ED5EE" w:rsidR="00EE5D28" w:rsidRPr="005E2D2F" w:rsidRDefault="004F5845" w:rsidP="004F5845">
            <w:pPr>
              <w:pStyle w:val="TableParagraph"/>
              <w:spacing w:line="246" w:lineRule="exact"/>
              <w:ind w:left="7"/>
              <w:rPr>
                <w:rFonts w:ascii="Arial" w:hAnsi="Arial" w:cs="Arial"/>
                <w:sz w:val="18"/>
                <w:szCs w:val="18"/>
                <w:lang w:val="mn-MN"/>
              </w:rPr>
            </w:pPr>
            <w:r w:rsidRPr="005E2D2F">
              <w:rPr>
                <w:rFonts w:ascii="Arial" w:hAnsi="Arial" w:cs="Arial"/>
                <w:sz w:val="18"/>
                <w:szCs w:val="18"/>
                <w:lang w:val="mn-MN"/>
              </w:rPr>
              <w:t>УУХҮЯ</w:t>
            </w:r>
          </w:p>
        </w:tc>
        <w:tc>
          <w:tcPr>
            <w:tcW w:w="1620" w:type="dxa"/>
            <w:tcBorders>
              <w:bottom w:val="single" w:sz="4" w:space="0" w:color="auto"/>
            </w:tcBorders>
            <w:shd w:val="clear" w:color="auto" w:fill="E1EED9"/>
          </w:tcPr>
          <w:p w14:paraId="294C347B" w14:textId="179BA1AF" w:rsidR="00EE5D28" w:rsidRPr="005E2D2F" w:rsidRDefault="004F5845" w:rsidP="004F5845">
            <w:pPr>
              <w:pStyle w:val="TableParagraph"/>
              <w:spacing w:before="2" w:line="225" w:lineRule="auto"/>
              <w:ind w:left="8"/>
              <w:rPr>
                <w:rFonts w:ascii="Arial" w:hAnsi="Arial" w:cs="Arial"/>
                <w:sz w:val="18"/>
                <w:szCs w:val="18"/>
                <w:lang w:val="mn-MN"/>
              </w:rPr>
            </w:pPr>
            <w:r w:rsidRPr="005E2D2F">
              <w:rPr>
                <w:rFonts w:ascii="Arial" w:hAnsi="Arial" w:cs="Arial"/>
                <w:sz w:val="18"/>
                <w:szCs w:val="18"/>
                <w:lang w:val="mn-MN"/>
              </w:rPr>
              <w:t>ОҮИТБС-ын Ажлын албаны зохицуулагч</w:t>
            </w:r>
          </w:p>
        </w:tc>
        <w:tc>
          <w:tcPr>
            <w:tcW w:w="1807" w:type="dxa"/>
            <w:tcBorders>
              <w:bottom w:val="single" w:sz="4" w:space="0" w:color="auto"/>
            </w:tcBorders>
            <w:shd w:val="clear" w:color="auto" w:fill="E1EED9"/>
          </w:tcPr>
          <w:p w14:paraId="6B861AC3" w14:textId="75F0879E" w:rsidR="00EE5D28" w:rsidRPr="005E2D2F" w:rsidRDefault="004F5845" w:rsidP="004F5845">
            <w:pPr>
              <w:pStyle w:val="TableParagraph"/>
              <w:spacing w:line="228" w:lineRule="auto"/>
              <w:ind w:left="10" w:right="-15"/>
              <w:rPr>
                <w:rFonts w:ascii="Arial" w:hAnsi="Arial" w:cs="Arial"/>
                <w:sz w:val="18"/>
                <w:szCs w:val="18"/>
                <w:lang w:val="mn-MN"/>
              </w:rPr>
            </w:pPr>
            <w:r w:rsidRPr="005E2D2F">
              <w:rPr>
                <w:rFonts w:ascii="Arial" w:hAnsi="Arial" w:cs="Arial"/>
                <w:sz w:val="18"/>
                <w:szCs w:val="18"/>
                <w:lang w:val="mn-MN"/>
              </w:rPr>
              <w:t>ОҮИТБС-ын шинэ төслийн хүрээнд хийгдэх гол үйл ажиллагааг тодорхойлов.</w:t>
            </w:r>
          </w:p>
        </w:tc>
      </w:tr>
    </w:tbl>
    <w:p w14:paraId="63F32F65" w14:textId="77777777" w:rsidR="009C6385" w:rsidRDefault="009C6385" w:rsidP="00ED2626">
      <w:pPr>
        <w:pStyle w:val="BodyText"/>
        <w:spacing w:before="169"/>
        <w:ind w:left="101" w:right="1429"/>
        <w:jc w:val="both"/>
        <w:rPr>
          <w:rFonts w:asciiTheme="minorHAnsi" w:hAnsiTheme="minorHAnsi"/>
          <w:color w:val="282828"/>
          <w:lang w:val="mn-MN"/>
        </w:rPr>
      </w:pPr>
    </w:p>
    <w:p w14:paraId="3730FBA1" w14:textId="1B00EAA5" w:rsidR="00ED2626" w:rsidRPr="00823B69" w:rsidRDefault="00ED2626" w:rsidP="00ED2626">
      <w:pPr>
        <w:pStyle w:val="BodyText"/>
        <w:spacing w:before="169"/>
        <w:ind w:left="101" w:right="1429"/>
        <w:jc w:val="both"/>
        <w:rPr>
          <w:rFonts w:asciiTheme="minorHAnsi" w:hAnsiTheme="minorHAnsi"/>
          <w:color w:val="282828"/>
          <w:lang w:val="mn-MN"/>
        </w:rPr>
      </w:pPr>
      <w:r>
        <w:rPr>
          <w:rFonts w:asciiTheme="minorHAnsi" w:hAnsiTheme="minorHAnsi"/>
          <w:color w:val="282828"/>
          <w:lang w:val="mn-MN"/>
        </w:rPr>
        <w:t>Оролцогч талуудын оролцооны төлөвлөгөө, Байгаль орчин, ний</w:t>
      </w:r>
      <w:r w:rsidR="005E2D2F">
        <w:rPr>
          <w:rFonts w:asciiTheme="minorHAnsi" w:hAnsiTheme="minorHAnsi"/>
          <w:color w:val="282828"/>
          <w:lang w:val="mn-MN"/>
        </w:rPr>
        <w:t>гм</w:t>
      </w:r>
      <w:r>
        <w:rPr>
          <w:rFonts w:asciiTheme="minorHAnsi" w:hAnsiTheme="minorHAnsi"/>
          <w:color w:val="282828"/>
          <w:lang w:val="mn-MN"/>
        </w:rPr>
        <w:t xml:space="preserve">ийн чиглэлийн үүрэг амлалтын төлөвлөгөө болон хэрэгжүүлэх үйл ажиллагааны төлөвлөгөөг </w:t>
      </w:r>
      <w:r w:rsidR="0026450B">
        <w:rPr>
          <w:rFonts w:asciiTheme="minorHAnsi" w:hAnsiTheme="minorHAnsi"/>
          <w:color w:val="282828"/>
          <w:lang w:val="mn-MN"/>
        </w:rPr>
        <w:t xml:space="preserve">зэрэг Төслийн байгаль орчин нийгмийн чиглэлийн баримт бичгүүдийг </w:t>
      </w:r>
      <w:r>
        <w:rPr>
          <w:rFonts w:asciiTheme="minorHAnsi" w:hAnsiTheme="minorHAnsi"/>
          <w:color w:val="282828"/>
          <w:lang w:val="mn-MN"/>
        </w:rPr>
        <w:t xml:space="preserve">англи, монгол хэл дээо боловсруулж, </w:t>
      </w:r>
      <w:r w:rsidR="0026450B">
        <w:rPr>
          <w:rFonts w:asciiTheme="minorHAnsi" w:hAnsiTheme="minorHAnsi"/>
          <w:color w:val="282828"/>
          <w:lang w:val="mn-MN"/>
        </w:rPr>
        <w:t xml:space="preserve">2021 оны 11 дүгээр </w:t>
      </w:r>
      <w:r w:rsidR="0026450B">
        <w:rPr>
          <w:rFonts w:asciiTheme="minorHAnsi" w:hAnsiTheme="minorHAnsi"/>
          <w:color w:val="282828"/>
          <w:lang w:val="mn-MN"/>
        </w:rPr>
        <w:lastRenderedPageBreak/>
        <w:t xml:space="preserve">сарын 30-ны өдөр Монголын ОҮМИТБС-ын цахим хуудас дээр </w:t>
      </w:r>
      <w:r w:rsidRPr="00823B69">
        <w:rPr>
          <w:rFonts w:asciiTheme="minorHAnsi" w:hAnsiTheme="minorHAnsi"/>
          <w:color w:val="282828"/>
          <w:lang w:val="mn-MN"/>
        </w:rPr>
        <w:t xml:space="preserve">(http://www.eitimongolia.mn/a/201) </w:t>
      </w:r>
      <w:r w:rsidR="0026450B">
        <w:rPr>
          <w:rFonts w:asciiTheme="minorHAnsi" w:hAnsiTheme="minorHAnsi"/>
          <w:color w:val="282828"/>
          <w:lang w:val="mn-MN"/>
        </w:rPr>
        <w:t>гэсэн хаягаар ба</w:t>
      </w:r>
      <w:r w:rsidR="005E2D2F">
        <w:rPr>
          <w:rFonts w:asciiTheme="minorHAnsi" w:hAnsiTheme="minorHAnsi"/>
          <w:color w:val="282828"/>
          <w:lang w:val="mn-MN"/>
        </w:rPr>
        <w:t>й</w:t>
      </w:r>
      <w:r w:rsidR="0026450B">
        <w:rPr>
          <w:rFonts w:asciiTheme="minorHAnsi" w:hAnsiTheme="minorHAnsi"/>
          <w:color w:val="282828"/>
          <w:lang w:val="mn-MN"/>
        </w:rPr>
        <w:t>ршуулж, төслийн харилцааны суваг болох цахим шуудан, утасны дугаараар хандаж, төслийн талаар санал сэтгэгдлээ тодорхой хугацааны дотор өгөхийг урьсан байна. Заасан хугацаанд багтаж ямар нэг санал, сэтгэгдэлийг ирүүлэ</w:t>
      </w:r>
      <w:r w:rsidR="009C6385">
        <w:rPr>
          <w:rFonts w:asciiTheme="minorHAnsi" w:hAnsiTheme="minorHAnsi"/>
          <w:color w:val="282828"/>
          <w:lang w:val="mn-MN"/>
        </w:rPr>
        <w:t>э</w:t>
      </w:r>
      <w:r w:rsidR="0026450B">
        <w:rPr>
          <w:rFonts w:asciiTheme="minorHAnsi" w:hAnsiTheme="minorHAnsi"/>
          <w:color w:val="282828"/>
          <w:lang w:val="mn-MN"/>
        </w:rPr>
        <w:t xml:space="preserve">гүй байна. </w:t>
      </w:r>
    </w:p>
    <w:p w14:paraId="00B07AC3" w14:textId="77777777" w:rsidR="00DA5C28" w:rsidRDefault="00DA5C28" w:rsidP="00DA5C28">
      <w:pPr>
        <w:pStyle w:val="ListParagraph"/>
        <w:tabs>
          <w:tab w:val="left" w:pos="471"/>
        </w:tabs>
        <w:spacing w:before="36"/>
        <w:ind w:left="470" w:firstLine="0"/>
        <w:jc w:val="right"/>
        <w:rPr>
          <w:rFonts w:ascii="Arial" w:hAnsi="Arial" w:cs="Arial"/>
          <w:b/>
          <w:sz w:val="20"/>
          <w:szCs w:val="20"/>
          <w:lang w:val="mn-MN"/>
        </w:rPr>
      </w:pPr>
    </w:p>
    <w:p w14:paraId="47087466" w14:textId="78982AD7" w:rsidR="00EE5D28" w:rsidRPr="00FB319E" w:rsidRDefault="004F5845">
      <w:pPr>
        <w:pStyle w:val="ListParagraph"/>
        <w:numPr>
          <w:ilvl w:val="0"/>
          <w:numId w:val="11"/>
        </w:numPr>
        <w:tabs>
          <w:tab w:val="left" w:pos="471"/>
        </w:tabs>
        <w:spacing w:before="36"/>
        <w:ind w:hanging="368"/>
        <w:jc w:val="left"/>
        <w:rPr>
          <w:rFonts w:ascii="Arial" w:hAnsi="Arial" w:cs="Arial"/>
          <w:b/>
          <w:sz w:val="20"/>
          <w:szCs w:val="20"/>
          <w:lang w:val="mn-MN"/>
        </w:rPr>
      </w:pPr>
      <w:r w:rsidRPr="00FB319E">
        <w:rPr>
          <w:rFonts w:ascii="Arial" w:hAnsi="Arial" w:cs="Arial"/>
          <w:b/>
          <w:sz w:val="20"/>
          <w:szCs w:val="20"/>
          <w:lang w:val="mn-MN"/>
        </w:rPr>
        <w:t>Оролцогч талуудын зураглал, задлан шинжилгээ</w:t>
      </w:r>
    </w:p>
    <w:p w14:paraId="730E0086" w14:textId="77777777" w:rsidR="007D0D22" w:rsidRPr="00FB319E" w:rsidRDefault="00EE3227">
      <w:pPr>
        <w:pStyle w:val="BodyText"/>
        <w:spacing w:before="169"/>
        <w:ind w:left="101" w:right="1429"/>
        <w:jc w:val="both"/>
        <w:rPr>
          <w:rFonts w:ascii="Arial" w:hAnsi="Arial" w:cs="Arial"/>
          <w:sz w:val="20"/>
          <w:szCs w:val="20"/>
          <w:lang w:val="mn-MN"/>
        </w:rPr>
      </w:pPr>
      <w:r w:rsidRPr="00FB319E">
        <w:rPr>
          <w:rFonts w:ascii="Arial" w:hAnsi="Arial" w:cs="Arial"/>
          <w:sz w:val="20"/>
          <w:szCs w:val="20"/>
          <w:lang w:val="mn-MN"/>
        </w:rPr>
        <w:t>ESS 10</w:t>
      </w:r>
      <w:r w:rsidR="007D0D22" w:rsidRPr="00FB319E">
        <w:rPr>
          <w:rFonts w:ascii="Arial" w:hAnsi="Arial" w:cs="Arial"/>
          <w:sz w:val="20"/>
          <w:szCs w:val="20"/>
          <w:lang w:val="mn-MN"/>
        </w:rPr>
        <w:t xml:space="preserve"> –аар оролцогч талуудыг 2 төрлөөр ангилахыг хүлээн зөвшөөрч байна,- нэг нь Төслийн үйл ажиллагаанд өртсөн талууд, хоёр дахь нь бусад сонирхогч талууд гэж тодорхойлжээ. </w:t>
      </w:r>
    </w:p>
    <w:p w14:paraId="3CC8A26A" w14:textId="65797C04" w:rsidR="00DD118A" w:rsidRPr="00FB319E" w:rsidRDefault="007D0D22">
      <w:pPr>
        <w:pStyle w:val="BodyText"/>
        <w:spacing w:before="169"/>
        <w:ind w:left="101" w:right="1429"/>
        <w:jc w:val="both"/>
        <w:rPr>
          <w:rFonts w:ascii="Arial" w:hAnsi="Arial" w:cs="Arial"/>
          <w:sz w:val="20"/>
          <w:szCs w:val="20"/>
          <w:lang w:val="mn-MN"/>
        </w:rPr>
      </w:pPr>
      <w:r w:rsidRPr="00FB319E">
        <w:rPr>
          <w:rFonts w:ascii="Arial" w:hAnsi="Arial" w:cs="Arial"/>
          <w:b/>
          <w:bCs/>
          <w:sz w:val="20"/>
          <w:szCs w:val="20"/>
          <w:lang w:val="mn-MN"/>
        </w:rPr>
        <w:t xml:space="preserve">Төслийн үйл ажиллагаанд өртсөн талуудад </w:t>
      </w:r>
      <w:r w:rsidRPr="00FB319E">
        <w:rPr>
          <w:rFonts w:ascii="Arial" w:hAnsi="Arial" w:cs="Arial"/>
          <w:sz w:val="20"/>
          <w:szCs w:val="20"/>
          <w:lang w:val="mn-MN"/>
        </w:rPr>
        <w:t>Төслийн үйл ажиллагааны үр дүнд нөлөөнд автаж болзошгүй талуудыг оруулах бөгөөд тэдгээр нь байгаль орчин, эрүүл мэнд, аюулгүй байдал, соёлын өв уламжлал, амьдралын сайн сайхан ба</w:t>
      </w:r>
      <w:r w:rsidR="00DD118A" w:rsidRPr="00FB319E">
        <w:rPr>
          <w:rFonts w:ascii="Arial" w:hAnsi="Arial" w:cs="Arial"/>
          <w:sz w:val="20"/>
          <w:szCs w:val="20"/>
          <w:lang w:val="mn-MN"/>
        </w:rPr>
        <w:t>йдал болон амьжиргаанд тодорхой нөлөөлөх, эсхүл эрсдэлд оруулж болзошгүй байх юм. Тэдгээр нь хувь хүн, бүлэг хүмүүс, нутгийн иргэд ч бүхэлд</w:t>
      </w:r>
      <w:r w:rsidR="007E75F3">
        <w:rPr>
          <w:rFonts w:ascii="Arial" w:hAnsi="Arial" w:cs="Arial"/>
          <w:sz w:val="20"/>
          <w:szCs w:val="20"/>
          <w:lang w:val="mn-MN"/>
        </w:rPr>
        <w:t xml:space="preserve"> нь </w:t>
      </w:r>
      <w:r w:rsidR="00DD118A" w:rsidRPr="00FB319E">
        <w:rPr>
          <w:rFonts w:ascii="Arial" w:hAnsi="Arial" w:cs="Arial"/>
          <w:sz w:val="20"/>
          <w:szCs w:val="20"/>
          <w:lang w:val="mn-MN"/>
        </w:rPr>
        <w:t>хамруулж болох юм. Төслийн үйл ажиллагаанаас улбаалан байгаль орчин, нийгмийн чиглэлийн өөрчлөлтийг ажи</w:t>
      </w:r>
      <w:r w:rsidR="007E75F3">
        <w:rPr>
          <w:rFonts w:ascii="Arial" w:hAnsi="Arial" w:cs="Arial"/>
          <w:sz w:val="20"/>
          <w:szCs w:val="20"/>
          <w:lang w:val="mn-MN"/>
        </w:rPr>
        <w:t>г</w:t>
      </w:r>
      <w:r w:rsidR="00DD118A" w:rsidRPr="00FB319E">
        <w:rPr>
          <w:rFonts w:ascii="Arial" w:hAnsi="Arial" w:cs="Arial"/>
          <w:sz w:val="20"/>
          <w:szCs w:val="20"/>
          <w:lang w:val="mn-MN"/>
        </w:rPr>
        <w:t xml:space="preserve">лах, мэдрэх хувь хүмүүс, өрхүүдийг хамруулах юм. </w:t>
      </w:r>
    </w:p>
    <w:p w14:paraId="2A663510" w14:textId="5E68A0E7" w:rsidR="00EE5D28" w:rsidRPr="00FB319E" w:rsidRDefault="00EE3227">
      <w:pPr>
        <w:pStyle w:val="BodyText"/>
        <w:spacing w:before="169"/>
        <w:ind w:left="101" w:right="1429"/>
        <w:jc w:val="both"/>
        <w:rPr>
          <w:rFonts w:ascii="Arial" w:hAnsi="Arial" w:cs="Arial"/>
          <w:sz w:val="20"/>
          <w:szCs w:val="20"/>
          <w:lang w:val="mn-MN"/>
        </w:rPr>
      </w:pPr>
      <w:r w:rsidRPr="00FB319E">
        <w:rPr>
          <w:rFonts w:ascii="Arial" w:hAnsi="Arial" w:cs="Arial"/>
          <w:sz w:val="20"/>
          <w:szCs w:val="20"/>
          <w:lang w:val="mn-MN"/>
        </w:rPr>
        <w:t xml:space="preserve"> </w:t>
      </w:r>
      <w:r w:rsidRPr="00FB319E">
        <w:rPr>
          <w:rFonts w:ascii="Arial" w:hAnsi="Arial" w:cs="Arial"/>
          <w:spacing w:val="3"/>
          <w:sz w:val="20"/>
          <w:szCs w:val="20"/>
          <w:lang w:val="mn-MN"/>
        </w:rPr>
        <w:t>“</w:t>
      </w:r>
      <w:r w:rsidR="00DD118A" w:rsidRPr="00FB319E">
        <w:rPr>
          <w:rFonts w:ascii="Arial" w:hAnsi="Arial" w:cs="Arial"/>
          <w:b/>
          <w:bCs/>
          <w:spacing w:val="3"/>
          <w:sz w:val="20"/>
          <w:szCs w:val="20"/>
          <w:lang w:val="mn-MN"/>
        </w:rPr>
        <w:t>Сонирхогч бусад талууд</w:t>
      </w:r>
      <w:r w:rsidRPr="00FB319E">
        <w:rPr>
          <w:rFonts w:ascii="Arial" w:hAnsi="Arial" w:cs="Arial"/>
          <w:sz w:val="20"/>
          <w:szCs w:val="20"/>
          <w:lang w:val="mn-MN"/>
        </w:rPr>
        <w:t xml:space="preserve">” (OIPs) </w:t>
      </w:r>
      <w:r w:rsidR="00DD118A" w:rsidRPr="00FB319E">
        <w:rPr>
          <w:rFonts w:ascii="Arial" w:hAnsi="Arial" w:cs="Arial"/>
          <w:sz w:val="20"/>
          <w:szCs w:val="20"/>
          <w:lang w:val="mn-MN"/>
        </w:rPr>
        <w:t>гэдэг нь</w:t>
      </w:r>
      <w:r w:rsidRPr="00FB319E">
        <w:rPr>
          <w:rFonts w:ascii="Arial" w:hAnsi="Arial" w:cs="Arial"/>
          <w:sz w:val="20"/>
          <w:szCs w:val="20"/>
          <w:lang w:val="mn-MN"/>
        </w:rPr>
        <w:t xml:space="preserve">: </w:t>
      </w:r>
      <w:r w:rsidR="00DD118A" w:rsidRPr="00FB319E">
        <w:rPr>
          <w:rFonts w:ascii="Arial" w:hAnsi="Arial" w:cs="Arial"/>
          <w:sz w:val="20"/>
          <w:szCs w:val="20"/>
          <w:lang w:val="mn-MN"/>
        </w:rPr>
        <w:t>Төслийн үйл ажиллагааг сонирхогч хувь хүн, бүлэг хүмүүс, байгууллагыг хэлэх ба төслийн байршил, тодорхой онцлог, нөлөөлөл, олон нийтийн ашиг сонирхолтой холбогдсон асуудлаас шалтгаалан сонирхох талыг хэлнэ. Тухайлбал, эдгээр нь зохи</w:t>
      </w:r>
      <w:r w:rsidR="00762103" w:rsidRPr="00FB319E">
        <w:rPr>
          <w:rFonts w:ascii="Arial" w:hAnsi="Arial" w:cs="Arial"/>
          <w:sz w:val="20"/>
          <w:szCs w:val="20"/>
          <w:lang w:val="mn-MN"/>
        </w:rPr>
        <w:t>ц</w:t>
      </w:r>
      <w:r w:rsidR="00DD118A" w:rsidRPr="00FB319E">
        <w:rPr>
          <w:rFonts w:ascii="Arial" w:hAnsi="Arial" w:cs="Arial"/>
          <w:sz w:val="20"/>
          <w:szCs w:val="20"/>
          <w:lang w:val="mn-MN"/>
        </w:rPr>
        <w:t>уулагч</w:t>
      </w:r>
      <w:r w:rsidR="00762103" w:rsidRPr="00FB319E">
        <w:rPr>
          <w:rFonts w:ascii="Arial" w:hAnsi="Arial" w:cs="Arial"/>
          <w:sz w:val="20"/>
          <w:szCs w:val="20"/>
          <w:lang w:val="mn-MN"/>
        </w:rPr>
        <w:t>ид</w:t>
      </w:r>
      <w:r w:rsidR="00DD118A" w:rsidRPr="00FB319E">
        <w:rPr>
          <w:rFonts w:ascii="Arial" w:hAnsi="Arial" w:cs="Arial"/>
          <w:sz w:val="20"/>
          <w:szCs w:val="20"/>
          <w:lang w:val="mn-MN"/>
        </w:rPr>
        <w:t xml:space="preserve">, төрийн албан хаагчид, хувийн хэвшил, эрдэм шинжилгээний ажилтнууд, эрдэмтэд, холбоод, эмэгтэйчүүдийн байгууллага болон иргэний нийгмийн бусад байгууллага, </w:t>
      </w:r>
      <w:r w:rsidR="00762103" w:rsidRPr="00FB319E">
        <w:rPr>
          <w:rFonts w:ascii="Arial" w:hAnsi="Arial" w:cs="Arial"/>
          <w:sz w:val="20"/>
          <w:szCs w:val="20"/>
          <w:lang w:val="mn-MN"/>
        </w:rPr>
        <w:t>соёл урлагий</w:t>
      </w:r>
      <w:r w:rsidR="005E2D2F">
        <w:rPr>
          <w:rFonts w:ascii="Arial" w:hAnsi="Arial" w:cs="Arial"/>
          <w:sz w:val="20"/>
          <w:szCs w:val="20"/>
          <w:lang w:val="mn-MN"/>
        </w:rPr>
        <w:t>н</w:t>
      </w:r>
      <w:r w:rsidR="00762103" w:rsidRPr="00FB319E">
        <w:rPr>
          <w:rFonts w:ascii="Arial" w:hAnsi="Arial" w:cs="Arial"/>
          <w:sz w:val="20"/>
          <w:szCs w:val="20"/>
          <w:lang w:val="mn-MN"/>
        </w:rPr>
        <w:t>хан байна.</w:t>
      </w:r>
    </w:p>
    <w:p w14:paraId="2E0E6FA5" w14:textId="77777777" w:rsidR="00EE5D28" w:rsidRPr="00FB319E" w:rsidRDefault="00EE5D28">
      <w:pPr>
        <w:pStyle w:val="BodyText"/>
        <w:spacing w:before="8"/>
        <w:rPr>
          <w:rFonts w:ascii="Arial" w:hAnsi="Arial" w:cs="Arial"/>
          <w:sz w:val="20"/>
          <w:szCs w:val="20"/>
          <w:lang w:val="mn-MN"/>
        </w:rPr>
      </w:pPr>
    </w:p>
    <w:p w14:paraId="1CFB8F72" w14:textId="0B2D09B4" w:rsidR="00DA5C28" w:rsidRDefault="00DA5C28">
      <w:pPr>
        <w:pStyle w:val="BodyText"/>
        <w:spacing w:before="1"/>
        <w:ind w:left="101" w:right="1432"/>
        <w:jc w:val="both"/>
        <w:rPr>
          <w:rFonts w:ascii="Arial" w:hAnsi="Arial" w:cs="Arial"/>
          <w:sz w:val="20"/>
          <w:szCs w:val="20"/>
          <w:lang w:val="mn-MN"/>
        </w:rPr>
      </w:pPr>
      <w:r w:rsidRPr="00FB319E">
        <w:rPr>
          <w:rFonts w:ascii="Arial" w:hAnsi="Arial" w:cs="Arial"/>
          <w:spacing w:val="3"/>
          <w:sz w:val="20"/>
          <w:szCs w:val="20"/>
          <w:lang w:val="mn-MN"/>
        </w:rPr>
        <w:t>“</w:t>
      </w:r>
      <w:r>
        <w:rPr>
          <w:rFonts w:ascii="Arial" w:hAnsi="Arial" w:cs="Arial"/>
          <w:b/>
          <w:bCs/>
          <w:spacing w:val="3"/>
          <w:sz w:val="20"/>
          <w:szCs w:val="20"/>
          <w:lang w:val="mn-MN"/>
        </w:rPr>
        <w:t>Эмзэг/бэрхшээлтэй иргэд/бүлгүүд</w:t>
      </w:r>
      <w:r w:rsidR="00911806">
        <w:rPr>
          <w:rFonts w:ascii="Arial" w:hAnsi="Arial" w:cs="Arial"/>
          <w:b/>
          <w:bCs/>
          <w:spacing w:val="3"/>
          <w:sz w:val="20"/>
          <w:szCs w:val="20"/>
          <w:lang w:val="mn-MN"/>
        </w:rPr>
        <w:t>”</w:t>
      </w:r>
      <w:r w:rsidRPr="00FB319E">
        <w:rPr>
          <w:rFonts w:ascii="Arial" w:hAnsi="Arial" w:cs="Arial"/>
          <w:sz w:val="20"/>
          <w:szCs w:val="20"/>
          <w:lang w:val="mn-MN"/>
        </w:rPr>
        <w:t xml:space="preserve"> гэдэг нь: Төслийн үйл ажиллагаа</w:t>
      </w:r>
      <w:r w:rsidR="00911806">
        <w:rPr>
          <w:rFonts w:ascii="Arial" w:hAnsi="Arial" w:cs="Arial"/>
          <w:sz w:val="20"/>
          <w:szCs w:val="20"/>
          <w:lang w:val="mn-MN"/>
        </w:rPr>
        <w:t>ны талаар ямар нэг дуу хоолой гаргаж чадахгүй хүн амы</w:t>
      </w:r>
      <w:r w:rsidRPr="00FB319E">
        <w:rPr>
          <w:rFonts w:ascii="Arial" w:hAnsi="Arial" w:cs="Arial"/>
          <w:sz w:val="20"/>
          <w:szCs w:val="20"/>
          <w:lang w:val="mn-MN"/>
        </w:rPr>
        <w:t xml:space="preserve">г </w:t>
      </w:r>
      <w:r w:rsidR="00911806">
        <w:rPr>
          <w:rFonts w:ascii="Arial" w:hAnsi="Arial" w:cs="Arial"/>
          <w:sz w:val="20"/>
          <w:szCs w:val="20"/>
          <w:lang w:val="mn-MN"/>
        </w:rPr>
        <w:t>хэлнэ.</w:t>
      </w:r>
      <w:r w:rsidRPr="00FB319E">
        <w:rPr>
          <w:rFonts w:ascii="Arial" w:hAnsi="Arial" w:cs="Arial"/>
          <w:sz w:val="20"/>
          <w:szCs w:val="20"/>
          <w:lang w:val="mn-MN"/>
        </w:rPr>
        <w:t xml:space="preserve"> </w:t>
      </w:r>
    </w:p>
    <w:p w14:paraId="409EAE53" w14:textId="77777777" w:rsidR="00DA5C28" w:rsidRDefault="00DA5C28">
      <w:pPr>
        <w:pStyle w:val="BodyText"/>
        <w:spacing w:before="1"/>
        <w:ind w:left="101" w:right="1432"/>
        <w:jc w:val="both"/>
        <w:rPr>
          <w:rFonts w:ascii="Arial" w:hAnsi="Arial" w:cs="Arial"/>
          <w:sz w:val="20"/>
          <w:szCs w:val="20"/>
          <w:lang w:val="mn-MN"/>
        </w:rPr>
      </w:pPr>
    </w:p>
    <w:p w14:paraId="7ADDD5B2" w14:textId="2E20837A" w:rsidR="00EE5D28" w:rsidRPr="00FB319E" w:rsidRDefault="00911806">
      <w:pPr>
        <w:pStyle w:val="BodyText"/>
        <w:spacing w:before="1"/>
        <w:ind w:left="101" w:right="1432"/>
        <w:jc w:val="both"/>
        <w:rPr>
          <w:rFonts w:ascii="Arial" w:hAnsi="Arial" w:cs="Arial"/>
          <w:sz w:val="20"/>
          <w:szCs w:val="20"/>
          <w:lang w:val="mn-MN"/>
        </w:rPr>
      </w:pPr>
      <w:r>
        <w:rPr>
          <w:rFonts w:ascii="Arial" w:hAnsi="Arial" w:cs="Arial"/>
          <w:b/>
          <w:sz w:val="20"/>
          <w:szCs w:val="20"/>
          <w:lang w:val="mn-MN"/>
        </w:rPr>
        <w:t xml:space="preserve">3.1 </w:t>
      </w:r>
      <w:r w:rsidR="00762103" w:rsidRPr="00FB319E">
        <w:rPr>
          <w:rFonts w:ascii="Arial" w:hAnsi="Arial" w:cs="Arial"/>
          <w:b/>
          <w:sz w:val="20"/>
          <w:szCs w:val="20"/>
          <w:lang w:val="mn-MN"/>
        </w:rPr>
        <w:t>Оролцогч талуудын зураглал</w:t>
      </w:r>
      <w:r w:rsidR="00EE3227" w:rsidRPr="00FB319E">
        <w:rPr>
          <w:rFonts w:ascii="Arial" w:hAnsi="Arial" w:cs="Arial"/>
          <w:sz w:val="20"/>
          <w:szCs w:val="20"/>
          <w:lang w:val="mn-MN"/>
        </w:rPr>
        <w:t xml:space="preserve">. </w:t>
      </w:r>
      <w:r w:rsidR="00762103" w:rsidRPr="00FB319E">
        <w:rPr>
          <w:rFonts w:ascii="Arial" w:hAnsi="Arial" w:cs="Arial"/>
          <w:sz w:val="20"/>
          <w:szCs w:val="20"/>
          <w:lang w:val="mn-MN"/>
        </w:rPr>
        <w:t>Төсөл нь үндсэний оролцогч талууд янз бүр байхыг хүлээн зөвшөөрөх бөгөөд тий</w:t>
      </w:r>
      <w:r w:rsidR="005E2D2F">
        <w:rPr>
          <w:rFonts w:ascii="Arial" w:hAnsi="Arial" w:cs="Arial"/>
          <w:sz w:val="20"/>
          <w:szCs w:val="20"/>
          <w:lang w:val="mn-MN"/>
        </w:rPr>
        <w:t>м</w:t>
      </w:r>
      <w:r w:rsidR="00762103" w:rsidRPr="00FB319E">
        <w:rPr>
          <w:rFonts w:ascii="Arial" w:hAnsi="Arial" w:cs="Arial"/>
          <w:sz w:val="20"/>
          <w:szCs w:val="20"/>
          <w:lang w:val="mn-MN"/>
        </w:rPr>
        <w:t xml:space="preserve"> учраас хэвтээ чиглэлдээ оро</w:t>
      </w:r>
      <w:r w:rsidR="007E75F3">
        <w:rPr>
          <w:rFonts w:ascii="Arial" w:hAnsi="Arial" w:cs="Arial"/>
          <w:sz w:val="20"/>
          <w:szCs w:val="20"/>
          <w:lang w:val="mn-MN"/>
        </w:rPr>
        <w:t>л</w:t>
      </w:r>
      <w:r w:rsidR="00762103" w:rsidRPr="00FB319E">
        <w:rPr>
          <w:rFonts w:ascii="Arial" w:hAnsi="Arial" w:cs="Arial"/>
          <w:sz w:val="20"/>
          <w:szCs w:val="20"/>
          <w:lang w:val="mn-MN"/>
        </w:rPr>
        <w:t>цогчдын зураглалыг</w:t>
      </w:r>
      <w:r w:rsidR="007E75F3">
        <w:rPr>
          <w:rFonts w:ascii="Arial" w:hAnsi="Arial" w:cs="Arial"/>
          <w:sz w:val="20"/>
          <w:szCs w:val="20"/>
          <w:lang w:val="mn-MN"/>
        </w:rPr>
        <w:t xml:space="preserve"> г</w:t>
      </w:r>
      <w:r w:rsidR="00762103" w:rsidRPr="00FB319E">
        <w:rPr>
          <w:rFonts w:ascii="Arial" w:hAnsi="Arial" w:cs="Arial"/>
          <w:sz w:val="20"/>
          <w:szCs w:val="20"/>
          <w:lang w:val="mn-MN"/>
        </w:rPr>
        <w:t>аргасан болно. Оролцогч тал</w:t>
      </w:r>
      <w:r w:rsidR="00EE3227" w:rsidRPr="00FB319E">
        <w:rPr>
          <w:rFonts w:ascii="Arial" w:hAnsi="Arial" w:cs="Arial"/>
          <w:sz w:val="20"/>
          <w:szCs w:val="20"/>
          <w:lang w:val="mn-MN"/>
        </w:rPr>
        <w:t xml:space="preserve">/ </w:t>
      </w:r>
      <w:r w:rsidR="00762103" w:rsidRPr="00FB319E">
        <w:rPr>
          <w:rFonts w:ascii="Arial" w:hAnsi="Arial" w:cs="Arial"/>
          <w:sz w:val="20"/>
          <w:szCs w:val="20"/>
          <w:lang w:val="mn-MN"/>
        </w:rPr>
        <w:t xml:space="preserve">бүлэг бүрийг харьцангуй ач холбогдолоор нь 1-5 одны тоогоор эрэмбэлсэн болно. 5 одтой нь хамгийн чухал тул бүрэн хэмжээний анхааралд байх ёстой. </w:t>
      </w:r>
      <w:r w:rsidR="00166E5A" w:rsidRPr="00FB319E">
        <w:rPr>
          <w:rFonts w:ascii="Arial" w:hAnsi="Arial" w:cs="Arial"/>
          <w:sz w:val="20"/>
          <w:szCs w:val="20"/>
          <w:lang w:val="mn-MN"/>
        </w:rPr>
        <w:t>Ач холбогдлоор эрэмблэхэд цаашид</w:t>
      </w:r>
      <w:r w:rsidR="00762103" w:rsidRPr="00FB319E">
        <w:rPr>
          <w:rFonts w:ascii="Arial" w:hAnsi="Arial" w:cs="Arial"/>
          <w:sz w:val="20"/>
          <w:szCs w:val="20"/>
          <w:lang w:val="mn-MN"/>
        </w:rPr>
        <w:t xml:space="preserve"> задлан шинжилгээ хийхэд </w:t>
      </w:r>
      <w:r w:rsidR="00166E5A" w:rsidRPr="00FB319E">
        <w:rPr>
          <w:rFonts w:ascii="Arial" w:hAnsi="Arial" w:cs="Arial"/>
          <w:sz w:val="20"/>
          <w:szCs w:val="20"/>
          <w:lang w:val="mn-MN"/>
        </w:rPr>
        <w:t>туслах юм.  Бүх талаас нь хийсэн зураглал, харьцангуй ач холбогдлыг дор танилцуулж байна.</w:t>
      </w:r>
    </w:p>
    <w:p w14:paraId="2B5BF5D1" w14:textId="77777777" w:rsidR="00EE5D28" w:rsidRPr="00FB319E" w:rsidRDefault="00EE5D28">
      <w:pPr>
        <w:pStyle w:val="BodyText"/>
        <w:spacing w:before="11"/>
        <w:rPr>
          <w:rFonts w:ascii="Arial" w:hAnsi="Arial" w:cs="Arial"/>
          <w:sz w:val="20"/>
          <w:szCs w:val="20"/>
          <w:lang w:val="mn-MN"/>
        </w:rPr>
      </w:pPr>
    </w:p>
    <w:p w14:paraId="01F218FD" w14:textId="538AA907" w:rsidR="00EE5D28" w:rsidRPr="00FB319E" w:rsidRDefault="00166E5A">
      <w:pPr>
        <w:ind w:left="1223"/>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2. </w:t>
      </w:r>
      <w:r w:rsidRPr="00FB319E">
        <w:rPr>
          <w:rFonts w:ascii="Arial" w:hAnsi="Arial" w:cs="Arial"/>
          <w:b/>
          <w:i/>
          <w:sz w:val="20"/>
          <w:szCs w:val="20"/>
          <w:lang w:val="mn-MN"/>
        </w:rPr>
        <w:t>Оролцогч талуудын зураглал</w:t>
      </w:r>
    </w:p>
    <w:p w14:paraId="3FB54F04" w14:textId="77777777" w:rsidR="00EE5D28" w:rsidRPr="00FB319E" w:rsidRDefault="00EE5D28">
      <w:pPr>
        <w:pStyle w:val="BodyText"/>
        <w:spacing w:before="8"/>
        <w:rPr>
          <w:rFonts w:ascii="Arial" w:hAnsi="Arial" w:cs="Arial"/>
          <w:b/>
          <w:i/>
          <w:sz w:val="20"/>
          <w:szCs w:val="20"/>
          <w:lang w:val="mn-MN"/>
        </w:rPr>
      </w:pPr>
    </w:p>
    <w:tbl>
      <w:tblPr>
        <w:tblW w:w="0" w:type="auto"/>
        <w:tblInd w:w="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3"/>
        <w:gridCol w:w="4790"/>
        <w:gridCol w:w="1426"/>
      </w:tblGrid>
      <w:tr w:rsidR="00EE5D28" w:rsidRPr="00FB319E" w14:paraId="49A35397" w14:textId="77777777">
        <w:trPr>
          <w:trHeight w:val="492"/>
        </w:trPr>
        <w:tc>
          <w:tcPr>
            <w:tcW w:w="833" w:type="dxa"/>
          </w:tcPr>
          <w:p w14:paraId="29A533A2" w14:textId="77777777" w:rsidR="00EE5D28" w:rsidRPr="00FB319E" w:rsidRDefault="00EE5D28">
            <w:pPr>
              <w:pStyle w:val="TableParagraph"/>
              <w:rPr>
                <w:rFonts w:ascii="Arial" w:hAnsi="Arial" w:cs="Arial"/>
                <w:sz w:val="20"/>
                <w:szCs w:val="20"/>
                <w:lang w:val="mn-MN"/>
              </w:rPr>
            </w:pPr>
          </w:p>
        </w:tc>
        <w:tc>
          <w:tcPr>
            <w:tcW w:w="4790" w:type="dxa"/>
          </w:tcPr>
          <w:p w14:paraId="41BA9CE7" w14:textId="0FE49EE8" w:rsidR="00EE5D28" w:rsidRPr="00FB319E" w:rsidRDefault="00166E5A" w:rsidP="00166E5A">
            <w:pPr>
              <w:pStyle w:val="TableParagraph"/>
              <w:spacing w:before="61"/>
              <w:ind w:left="85"/>
              <w:rPr>
                <w:rFonts w:ascii="Arial" w:hAnsi="Arial" w:cs="Arial"/>
                <w:b/>
                <w:sz w:val="20"/>
                <w:szCs w:val="20"/>
                <w:lang w:val="mn-MN"/>
              </w:rPr>
            </w:pPr>
            <w:r w:rsidRPr="00FB319E">
              <w:rPr>
                <w:rFonts w:ascii="Arial" w:hAnsi="Arial" w:cs="Arial"/>
                <w:b/>
                <w:sz w:val="20"/>
                <w:szCs w:val="20"/>
                <w:lang w:val="mn-MN"/>
              </w:rPr>
              <w:t>Үндэсний оролцогчид</w:t>
            </w:r>
          </w:p>
        </w:tc>
        <w:tc>
          <w:tcPr>
            <w:tcW w:w="1426" w:type="dxa"/>
          </w:tcPr>
          <w:p w14:paraId="2F221599" w14:textId="7C456B00" w:rsidR="00EE5D28" w:rsidRPr="00FB319E" w:rsidRDefault="00166E5A" w:rsidP="00166E5A">
            <w:pPr>
              <w:pStyle w:val="TableParagraph"/>
              <w:spacing w:before="61"/>
              <w:ind w:left="182"/>
              <w:rPr>
                <w:rFonts w:ascii="Arial" w:hAnsi="Arial" w:cs="Arial"/>
                <w:b/>
                <w:sz w:val="20"/>
                <w:szCs w:val="20"/>
                <w:lang w:val="mn-MN"/>
              </w:rPr>
            </w:pPr>
            <w:r w:rsidRPr="00FB319E">
              <w:rPr>
                <w:rFonts w:ascii="Arial" w:hAnsi="Arial" w:cs="Arial"/>
                <w:b/>
                <w:sz w:val="20"/>
                <w:szCs w:val="20"/>
                <w:lang w:val="mn-MN"/>
              </w:rPr>
              <w:t>Ач холбогдол</w:t>
            </w:r>
          </w:p>
        </w:tc>
      </w:tr>
      <w:tr w:rsidR="00EE5D28" w:rsidRPr="00FB319E" w14:paraId="2E96224A" w14:textId="77777777">
        <w:trPr>
          <w:trHeight w:val="428"/>
        </w:trPr>
        <w:tc>
          <w:tcPr>
            <w:tcW w:w="833" w:type="dxa"/>
          </w:tcPr>
          <w:p w14:paraId="19CAACDD" w14:textId="77777777" w:rsidR="00EE5D28" w:rsidRPr="00FB319E" w:rsidRDefault="00EE3227">
            <w:pPr>
              <w:pStyle w:val="TableParagraph"/>
              <w:spacing w:before="77"/>
              <w:ind w:left="353" w:right="251"/>
              <w:jc w:val="center"/>
              <w:rPr>
                <w:rFonts w:ascii="Arial" w:hAnsi="Arial" w:cs="Arial"/>
                <w:sz w:val="20"/>
                <w:szCs w:val="20"/>
                <w:lang w:val="mn-MN"/>
              </w:rPr>
            </w:pPr>
            <w:r w:rsidRPr="00FB319E">
              <w:rPr>
                <w:rFonts w:ascii="Arial" w:hAnsi="Arial" w:cs="Arial"/>
                <w:sz w:val="20"/>
                <w:szCs w:val="20"/>
                <w:lang w:val="mn-MN"/>
              </w:rPr>
              <w:t>1.</w:t>
            </w:r>
          </w:p>
        </w:tc>
        <w:tc>
          <w:tcPr>
            <w:tcW w:w="4790" w:type="dxa"/>
          </w:tcPr>
          <w:p w14:paraId="0F564812" w14:textId="65C8EF30" w:rsidR="00EE5D28" w:rsidRPr="00FB319E" w:rsidRDefault="00166E5A" w:rsidP="00166E5A">
            <w:pPr>
              <w:pStyle w:val="TableParagraph"/>
              <w:spacing w:before="77"/>
              <w:ind w:left="454"/>
              <w:rPr>
                <w:rFonts w:ascii="Arial" w:hAnsi="Arial" w:cs="Arial"/>
                <w:sz w:val="20"/>
                <w:szCs w:val="20"/>
                <w:lang w:val="mn-MN"/>
              </w:rPr>
            </w:pPr>
            <w:r w:rsidRPr="00FB319E">
              <w:rPr>
                <w:rFonts w:ascii="Arial" w:hAnsi="Arial" w:cs="Arial"/>
                <w:sz w:val="20"/>
                <w:szCs w:val="20"/>
                <w:lang w:val="mn-MN"/>
              </w:rPr>
              <w:t>Уул уурхай, хүнд үйлдвэрийн яам</w:t>
            </w:r>
          </w:p>
        </w:tc>
        <w:tc>
          <w:tcPr>
            <w:tcW w:w="1426" w:type="dxa"/>
          </w:tcPr>
          <w:p w14:paraId="7C178D56"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0DE154C2" w14:textId="77777777">
        <w:trPr>
          <w:trHeight w:val="412"/>
        </w:trPr>
        <w:tc>
          <w:tcPr>
            <w:tcW w:w="833" w:type="dxa"/>
          </w:tcPr>
          <w:p w14:paraId="50AE4913" w14:textId="77777777" w:rsidR="00EE5D28" w:rsidRPr="00FB319E" w:rsidRDefault="00EE3227">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2.</w:t>
            </w:r>
          </w:p>
        </w:tc>
        <w:tc>
          <w:tcPr>
            <w:tcW w:w="4790" w:type="dxa"/>
          </w:tcPr>
          <w:p w14:paraId="49362FB9" w14:textId="29027184" w:rsidR="00EE5D28" w:rsidRPr="00FB319E" w:rsidRDefault="00166E5A" w:rsidP="00166E5A">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ОҮИТБС-ын Үндэсний зөвлөл</w:t>
            </w:r>
          </w:p>
        </w:tc>
        <w:tc>
          <w:tcPr>
            <w:tcW w:w="1426" w:type="dxa"/>
          </w:tcPr>
          <w:p w14:paraId="3ED1B389"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956121" w:rsidRPr="00FB319E" w14:paraId="4B728946" w14:textId="77777777">
        <w:trPr>
          <w:trHeight w:val="412"/>
        </w:trPr>
        <w:tc>
          <w:tcPr>
            <w:tcW w:w="833" w:type="dxa"/>
          </w:tcPr>
          <w:p w14:paraId="187D3C9E" w14:textId="77777777" w:rsidR="00956121" w:rsidRPr="00FB319E" w:rsidRDefault="00956121">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3.</w:t>
            </w:r>
          </w:p>
        </w:tc>
        <w:tc>
          <w:tcPr>
            <w:tcW w:w="4790" w:type="dxa"/>
          </w:tcPr>
          <w:p w14:paraId="178B3E56" w14:textId="66D35ABC" w:rsidR="00956121" w:rsidRPr="00FB319E" w:rsidRDefault="00166E5A" w:rsidP="00735FDE">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w:t>
            </w:r>
            <w:r w:rsidR="00735FDE" w:rsidRPr="00FB319E">
              <w:rPr>
                <w:rFonts w:ascii="Arial" w:hAnsi="Arial" w:cs="Arial"/>
                <w:sz w:val="20"/>
                <w:szCs w:val="20"/>
                <w:lang w:val="mn-MN"/>
              </w:rPr>
              <w:t>С</w:t>
            </w:r>
            <w:r w:rsidRPr="00FB319E">
              <w:rPr>
                <w:rFonts w:ascii="Arial" w:hAnsi="Arial" w:cs="Arial"/>
                <w:sz w:val="20"/>
                <w:szCs w:val="20"/>
                <w:lang w:val="mn-MN"/>
              </w:rPr>
              <w:t>-ын Ажлын хэсэг</w:t>
            </w:r>
          </w:p>
        </w:tc>
        <w:tc>
          <w:tcPr>
            <w:tcW w:w="1426" w:type="dxa"/>
          </w:tcPr>
          <w:p w14:paraId="53E320EA" w14:textId="77777777" w:rsidR="00956121" w:rsidRPr="00FB319E" w:rsidRDefault="00956121">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63234E2F" w14:textId="77777777">
        <w:trPr>
          <w:trHeight w:val="412"/>
        </w:trPr>
        <w:tc>
          <w:tcPr>
            <w:tcW w:w="833" w:type="dxa"/>
          </w:tcPr>
          <w:p w14:paraId="04091B39" w14:textId="77777777" w:rsidR="00EE5D28" w:rsidRPr="00FB319E" w:rsidRDefault="00956121" w:rsidP="00956121">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4</w:t>
            </w:r>
            <w:r w:rsidR="00EE3227" w:rsidRPr="00FB319E">
              <w:rPr>
                <w:rFonts w:ascii="Arial" w:hAnsi="Arial" w:cs="Arial"/>
                <w:sz w:val="20"/>
                <w:szCs w:val="20"/>
                <w:lang w:val="mn-MN"/>
              </w:rPr>
              <w:t>.</w:t>
            </w:r>
          </w:p>
        </w:tc>
        <w:tc>
          <w:tcPr>
            <w:tcW w:w="4790" w:type="dxa"/>
          </w:tcPr>
          <w:p w14:paraId="6C66168C" w14:textId="62B1980B" w:rsidR="00EE5D28" w:rsidRPr="00FB319E" w:rsidRDefault="00166E5A" w:rsidP="0066678A">
            <w:pPr>
              <w:pStyle w:val="TableParagraph"/>
              <w:spacing w:before="61"/>
              <w:ind w:left="454"/>
              <w:rPr>
                <w:rFonts w:ascii="Arial" w:hAnsi="Arial" w:cs="Arial"/>
                <w:sz w:val="20"/>
                <w:szCs w:val="20"/>
                <w:lang w:val="mn-MN"/>
              </w:rPr>
            </w:pPr>
            <w:r w:rsidRPr="00FB319E">
              <w:rPr>
                <w:rFonts w:ascii="Arial" w:hAnsi="Arial" w:cs="Arial"/>
                <w:sz w:val="20"/>
                <w:szCs w:val="20"/>
                <w:lang w:val="mn-MN"/>
              </w:rPr>
              <w:t xml:space="preserve">Дэлхийн </w:t>
            </w:r>
            <w:r w:rsidR="0066678A">
              <w:rPr>
                <w:rFonts w:ascii="Arial" w:hAnsi="Arial" w:cs="Arial"/>
                <w:sz w:val="20"/>
                <w:szCs w:val="20"/>
                <w:lang w:val="mn-MN"/>
              </w:rPr>
              <w:t>Банк</w:t>
            </w:r>
          </w:p>
        </w:tc>
        <w:tc>
          <w:tcPr>
            <w:tcW w:w="1426" w:type="dxa"/>
          </w:tcPr>
          <w:p w14:paraId="237BE595"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bl>
    <w:p w14:paraId="5C7B3EBC" w14:textId="77777777" w:rsidR="00EE5D28" w:rsidRPr="00FB319E" w:rsidRDefault="00EE5D28">
      <w:pPr>
        <w:rPr>
          <w:rFonts w:ascii="Arial" w:hAnsi="Arial" w:cs="Arial"/>
          <w:sz w:val="20"/>
          <w:szCs w:val="20"/>
          <w:lang w:val="mn-MN"/>
        </w:rPr>
        <w:sectPr w:rsidR="00EE5D28" w:rsidRPr="00FB319E">
          <w:pgSz w:w="12240" w:h="15840"/>
          <w:pgMar w:top="1440" w:right="0" w:bottom="440" w:left="1340" w:header="0" w:footer="245" w:gutter="0"/>
          <w:cols w:space="720"/>
        </w:sectPr>
      </w:pPr>
    </w:p>
    <w:tbl>
      <w:tblPr>
        <w:tblW w:w="0" w:type="auto"/>
        <w:tblInd w:w="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3"/>
        <w:gridCol w:w="4790"/>
        <w:gridCol w:w="1426"/>
      </w:tblGrid>
      <w:tr w:rsidR="00EE5D28" w:rsidRPr="00FB319E" w14:paraId="49EE75A1" w14:textId="77777777">
        <w:trPr>
          <w:trHeight w:val="412"/>
        </w:trPr>
        <w:tc>
          <w:tcPr>
            <w:tcW w:w="833" w:type="dxa"/>
          </w:tcPr>
          <w:p w14:paraId="7F228E15"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lastRenderedPageBreak/>
              <w:t>5</w:t>
            </w:r>
            <w:r w:rsidR="00EE3227" w:rsidRPr="00FB319E">
              <w:rPr>
                <w:rFonts w:ascii="Arial" w:hAnsi="Arial" w:cs="Arial"/>
                <w:sz w:val="20"/>
                <w:szCs w:val="20"/>
                <w:lang w:val="mn-MN"/>
              </w:rPr>
              <w:t>.</w:t>
            </w:r>
          </w:p>
        </w:tc>
        <w:tc>
          <w:tcPr>
            <w:tcW w:w="4790" w:type="dxa"/>
          </w:tcPr>
          <w:p w14:paraId="6BB1A906" w14:textId="7D8F9E73"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ОҮИТБС-ын ОУНБГ</w:t>
            </w:r>
          </w:p>
        </w:tc>
        <w:tc>
          <w:tcPr>
            <w:tcW w:w="1426" w:type="dxa"/>
          </w:tcPr>
          <w:p w14:paraId="19AE2C84" w14:textId="77777777" w:rsidR="00EE5D28" w:rsidRPr="00FB319E" w:rsidRDefault="00956121">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3BCE0A6" w14:textId="77777777">
        <w:trPr>
          <w:trHeight w:val="428"/>
        </w:trPr>
        <w:tc>
          <w:tcPr>
            <w:tcW w:w="833" w:type="dxa"/>
          </w:tcPr>
          <w:p w14:paraId="5C238BBC" w14:textId="77777777" w:rsidR="00EE5D28" w:rsidRPr="00FB319E" w:rsidRDefault="00956121" w:rsidP="00956121">
            <w:pPr>
              <w:pStyle w:val="TableParagraph"/>
              <w:spacing w:before="76"/>
              <w:ind w:left="374"/>
              <w:rPr>
                <w:rFonts w:ascii="Arial" w:hAnsi="Arial" w:cs="Arial"/>
                <w:sz w:val="20"/>
                <w:szCs w:val="20"/>
                <w:lang w:val="mn-MN"/>
              </w:rPr>
            </w:pPr>
            <w:r w:rsidRPr="00FB319E">
              <w:rPr>
                <w:rFonts w:ascii="Arial" w:hAnsi="Arial" w:cs="Arial"/>
                <w:sz w:val="20"/>
                <w:szCs w:val="20"/>
                <w:lang w:val="mn-MN"/>
              </w:rPr>
              <w:t>6</w:t>
            </w:r>
            <w:r w:rsidR="00EE3227" w:rsidRPr="00FB319E">
              <w:rPr>
                <w:rFonts w:ascii="Arial" w:hAnsi="Arial" w:cs="Arial"/>
                <w:sz w:val="20"/>
                <w:szCs w:val="20"/>
                <w:lang w:val="mn-MN"/>
              </w:rPr>
              <w:t>.</w:t>
            </w:r>
          </w:p>
        </w:tc>
        <w:tc>
          <w:tcPr>
            <w:tcW w:w="4790" w:type="dxa"/>
          </w:tcPr>
          <w:p w14:paraId="5AB49ADD" w14:textId="7A13C45F" w:rsidR="00EE5D28" w:rsidRPr="00FB319E" w:rsidRDefault="005E0542" w:rsidP="005E0542">
            <w:pPr>
              <w:pStyle w:val="TableParagraph"/>
              <w:spacing w:before="76"/>
              <w:ind w:left="454"/>
              <w:rPr>
                <w:rFonts w:ascii="Arial" w:hAnsi="Arial" w:cs="Arial"/>
                <w:sz w:val="20"/>
                <w:szCs w:val="20"/>
                <w:lang w:val="mn-MN"/>
              </w:rPr>
            </w:pPr>
            <w:r w:rsidRPr="00FB319E">
              <w:rPr>
                <w:rFonts w:ascii="Arial" w:hAnsi="Arial" w:cs="Arial"/>
                <w:sz w:val="20"/>
                <w:szCs w:val="20"/>
                <w:lang w:val="mn-MN"/>
              </w:rPr>
              <w:t>ОҮИТБС-ын Ажлын алба</w:t>
            </w:r>
          </w:p>
        </w:tc>
        <w:tc>
          <w:tcPr>
            <w:tcW w:w="1426" w:type="dxa"/>
          </w:tcPr>
          <w:p w14:paraId="5DA5FBE1" w14:textId="77777777" w:rsidR="00EE5D28" w:rsidRPr="00FB319E" w:rsidRDefault="00EE3227">
            <w:pPr>
              <w:pStyle w:val="TableParagraph"/>
              <w:spacing w:before="76"/>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0512575" w14:textId="77777777">
        <w:trPr>
          <w:trHeight w:val="412"/>
        </w:trPr>
        <w:tc>
          <w:tcPr>
            <w:tcW w:w="833" w:type="dxa"/>
          </w:tcPr>
          <w:p w14:paraId="40030816" w14:textId="77777777" w:rsidR="00EE5D28" w:rsidRPr="00FB319E" w:rsidRDefault="00956121" w:rsidP="00956121">
            <w:pPr>
              <w:pStyle w:val="TableParagraph"/>
              <w:spacing w:before="60"/>
              <w:ind w:left="374"/>
              <w:rPr>
                <w:rFonts w:ascii="Arial" w:hAnsi="Arial" w:cs="Arial"/>
                <w:sz w:val="20"/>
                <w:szCs w:val="20"/>
                <w:lang w:val="mn-MN"/>
              </w:rPr>
            </w:pPr>
            <w:r w:rsidRPr="00FB319E">
              <w:rPr>
                <w:rFonts w:ascii="Arial" w:hAnsi="Arial" w:cs="Arial"/>
                <w:sz w:val="20"/>
                <w:szCs w:val="20"/>
                <w:lang w:val="mn-MN"/>
              </w:rPr>
              <w:t>7</w:t>
            </w:r>
            <w:r w:rsidR="00EE3227" w:rsidRPr="00FB319E">
              <w:rPr>
                <w:rFonts w:ascii="Arial" w:hAnsi="Arial" w:cs="Arial"/>
                <w:sz w:val="20"/>
                <w:szCs w:val="20"/>
                <w:lang w:val="mn-MN"/>
              </w:rPr>
              <w:t>.</w:t>
            </w:r>
          </w:p>
        </w:tc>
        <w:tc>
          <w:tcPr>
            <w:tcW w:w="4790" w:type="dxa"/>
          </w:tcPr>
          <w:p w14:paraId="4F5A0E48" w14:textId="42A5B119" w:rsidR="00EE5D28" w:rsidRPr="00FB319E" w:rsidRDefault="005E0542" w:rsidP="005E0542">
            <w:pPr>
              <w:pStyle w:val="TableParagraph"/>
              <w:spacing w:before="60"/>
              <w:ind w:left="454"/>
              <w:rPr>
                <w:rFonts w:ascii="Arial" w:hAnsi="Arial" w:cs="Arial"/>
                <w:sz w:val="20"/>
                <w:szCs w:val="20"/>
                <w:lang w:val="mn-MN"/>
              </w:rPr>
            </w:pPr>
            <w:r w:rsidRPr="00FB319E">
              <w:rPr>
                <w:rFonts w:ascii="Arial" w:hAnsi="Arial" w:cs="Arial"/>
                <w:sz w:val="20"/>
                <w:szCs w:val="20"/>
                <w:lang w:val="mn-MN"/>
              </w:rPr>
              <w:t>Сангийн яам</w:t>
            </w:r>
          </w:p>
        </w:tc>
        <w:tc>
          <w:tcPr>
            <w:tcW w:w="1426" w:type="dxa"/>
          </w:tcPr>
          <w:p w14:paraId="4CE2B546" w14:textId="77777777" w:rsidR="00EE5D28" w:rsidRPr="00FB319E" w:rsidRDefault="00EE3227">
            <w:pPr>
              <w:pStyle w:val="TableParagraph"/>
              <w:spacing w:before="60"/>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6500F2F9" w14:textId="77777777">
        <w:trPr>
          <w:trHeight w:val="428"/>
        </w:trPr>
        <w:tc>
          <w:tcPr>
            <w:tcW w:w="833" w:type="dxa"/>
          </w:tcPr>
          <w:p w14:paraId="3416C9FA" w14:textId="77777777" w:rsidR="00EE5D28" w:rsidRPr="00FB319E" w:rsidRDefault="00956121" w:rsidP="00956121">
            <w:pPr>
              <w:pStyle w:val="TableParagraph"/>
              <w:spacing w:before="76"/>
              <w:ind w:left="374"/>
              <w:rPr>
                <w:rFonts w:ascii="Arial" w:hAnsi="Arial" w:cs="Arial"/>
                <w:sz w:val="20"/>
                <w:szCs w:val="20"/>
                <w:lang w:val="mn-MN"/>
              </w:rPr>
            </w:pPr>
            <w:r w:rsidRPr="00FB319E">
              <w:rPr>
                <w:rFonts w:ascii="Arial" w:hAnsi="Arial" w:cs="Arial"/>
                <w:sz w:val="20"/>
                <w:szCs w:val="20"/>
                <w:lang w:val="mn-MN"/>
              </w:rPr>
              <w:t>8</w:t>
            </w:r>
            <w:r w:rsidR="00EE3227" w:rsidRPr="00FB319E">
              <w:rPr>
                <w:rFonts w:ascii="Arial" w:hAnsi="Arial" w:cs="Arial"/>
                <w:sz w:val="20"/>
                <w:szCs w:val="20"/>
                <w:lang w:val="mn-MN"/>
              </w:rPr>
              <w:t>.</w:t>
            </w:r>
          </w:p>
        </w:tc>
        <w:tc>
          <w:tcPr>
            <w:tcW w:w="4790" w:type="dxa"/>
          </w:tcPr>
          <w:p w14:paraId="694F58CE" w14:textId="104F306C" w:rsidR="00EE5D28" w:rsidRPr="00FB319E" w:rsidRDefault="005E0542" w:rsidP="005E0542">
            <w:pPr>
              <w:pStyle w:val="TableParagraph"/>
              <w:spacing w:before="76"/>
              <w:ind w:left="454"/>
              <w:rPr>
                <w:rFonts w:ascii="Arial" w:hAnsi="Arial" w:cs="Arial"/>
                <w:sz w:val="20"/>
                <w:szCs w:val="20"/>
                <w:lang w:val="mn-MN"/>
              </w:rPr>
            </w:pPr>
            <w:r w:rsidRPr="00FB319E">
              <w:rPr>
                <w:rFonts w:ascii="Arial" w:hAnsi="Arial" w:cs="Arial"/>
                <w:sz w:val="20"/>
                <w:szCs w:val="20"/>
                <w:lang w:val="mn-MN"/>
              </w:rPr>
              <w:t>Байгаль орчин, аялал жуулчлалын яам</w:t>
            </w:r>
          </w:p>
        </w:tc>
        <w:tc>
          <w:tcPr>
            <w:tcW w:w="1426" w:type="dxa"/>
          </w:tcPr>
          <w:p w14:paraId="240EC0A3" w14:textId="77777777" w:rsidR="00EE5D28" w:rsidRPr="00FB319E" w:rsidRDefault="00EE3227">
            <w:pPr>
              <w:pStyle w:val="TableParagraph"/>
              <w:spacing w:before="76"/>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8631C2F" w14:textId="77777777">
        <w:trPr>
          <w:trHeight w:val="412"/>
        </w:trPr>
        <w:tc>
          <w:tcPr>
            <w:tcW w:w="833" w:type="dxa"/>
          </w:tcPr>
          <w:p w14:paraId="7076186A"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t>9</w:t>
            </w:r>
            <w:r w:rsidR="00EE3227" w:rsidRPr="00FB319E">
              <w:rPr>
                <w:rFonts w:ascii="Arial" w:hAnsi="Arial" w:cs="Arial"/>
                <w:sz w:val="20"/>
                <w:szCs w:val="20"/>
                <w:lang w:val="mn-MN"/>
              </w:rPr>
              <w:t>.</w:t>
            </w:r>
          </w:p>
        </w:tc>
        <w:tc>
          <w:tcPr>
            <w:tcW w:w="4790" w:type="dxa"/>
          </w:tcPr>
          <w:p w14:paraId="7D93922A" w14:textId="017219AF"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Ашигт малтмал, газрын тосны газар</w:t>
            </w:r>
          </w:p>
        </w:tc>
        <w:tc>
          <w:tcPr>
            <w:tcW w:w="1426" w:type="dxa"/>
          </w:tcPr>
          <w:p w14:paraId="215B589C"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5488CB0" w14:textId="77777777">
        <w:trPr>
          <w:trHeight w:val="412"/>
        </w:trPr>
        <w:tc>
          <w:tcPr>
            <w:tcW w:w="833" w:type="dxa"/>
          </w:tcPr>
          <w:p w14:paraId="1D3D03CE"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t>10</w:t>
            </w:r>
            <w:r w:rsidR="00EE3227" w:rsidRPr="00FB319E">
              <w:rPr>
                <w:rFonts w:ascii="Arial" w:hAnsi="Arial" w:cs="Arial"/>
                <w:sz w:val="20"/>
                <w:szCs w:val="20"/>
                <w:lang w:val="mn-MN"/>
              </w:rPr>
              <w:t>.</w:t>
            </w:r>
          </w:p>
        </w:tc>
        <w:tc>
          <w:tcPr>
            <w:tcW w:w="4790" w:type="dxa"/>
          </w:tcPr>
          <w:p w14:paraId="48C7A950" w14:textId="6291327D"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 xml:space="preserve">Үндэсний зөвлөл, Ажлын хэсгийн гишүүн </w:t>
            </w:r>
            <w:r w:rsidR="009C6385">
              <w:rPr>
                <w:rFonts w:ascii="Arial" w:hAnsi="Arial" w:cs="Arial"/>
                <w:sz w:val="20"/>
                <w:szCs w:val="20"/>
                <w:lang w:val="mn-MN"/>
              </w:rPr>
              <w:t>-</w:t>
            </w:r>
            <w:r w:rsidRPr="00FB319E">
              <w:rPr>
                <w:rFonts w:ascii="Arial" w:hAnsi="Arial" w:cs="Arial"/>
                <w:sz w:val="20"/>
                <w:szCs w:val="20"/>
                <w:lang w:val="mn-MN"/>
              </w:rPr>
              <w:t>олборлох салбарын компаниуд</w:t>
            </w:r>
          </w:p>
        </w:tc>
        <w:tc>
          <w:tcPr>
            <w:tcW w:w="1426" w:type="dxa"/>
          </w:tcPr>
          <w:p w14:paraId="2EB733BC"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773910F" w14:textId="77777777">
        <w:trPr>
          <w:trHeight w:val="428"/>
        </w:trPr>
        <w:tc>
          <w:tcPr>
            <w:tcW w:w="833" w:type="dxa"/>
          </w:tcPr>
          <w:p w14:paraId="0B4A0A2B" w14:textId="77777777" w:rsidR="00EE5D28" w:rsidRPr="00FB319E" w:rsidRDefault="00EE3227" w:rsidP="00956121">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956121" w:rsidRPr="00FB319E">
              <w:rPr>
                <w:rFonts w:ascii="Arial" w:hAnsi="Arial" w:cs="Arial"/>
                <w:sz w:val="20"/>
                <w:szCs w:val="20"/>
                <w:lang w:val="mn-MN"/>
              </w:rPr>
              <w:t>1</w:t>
            </w:r>
            <w:r w:rsidRPr="00FB319E">
              <w:rPr>
                <w:rFonts w:ascii="Arial" w:hAnsi="Arial" w:cs="Arial"/>
                <w:sz w:val="20"/>
                <w:szCs w:val="20"/>
                <w:lang w:val="mn-MN"/>
              </w:rPr>
              <w:t>.</w:t>
            </w:r>
          </w:p>
        </w:tc>
        <w:tc>
          <w:tcPr>
            <w:tcW w:w="4790" w:type="dxa"/>
          </w:tcPr>
          <w:p w14:paraId="3274B903" w14:textId="16A6A581" w:rsidR="00EE5D28"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Үндэсний зөвлөл, Ажлын хэсгийн гишүүн Иргэний нийгэм</w:t>
            </w:r>
            <w:r w:rsidR="00EE3227" w:rsidRPr="00FB319E">
              <w:rPr>
                <w:rFonts w:ascii="Arial" w:hAnsi="Arial" w:cs="Arial"/>
                <w:sz w:val="20"/>
                <w:szCs w:val="20"/>
                <w:lang w:val="mn-MN"/>
              </w:rPr>
              <w:t xml:space="preserve"> (</w:t>
            </w:r>
            <w:r w:rsidRPr="00FB319E">
              <w:rPr>
                <w:rFonts w:ascii="Arial" w:hAnsi="Arial" w:cs="Arial"/>
                <w:sz w:val="20"/>
                <w:szCs w:val="20"/>
                <w:lang w:val="mn-MN"/>
              </w:rPr>
              <w:t>ТББ-ын эвслийн гишүүд</w:t>
            </w:r>
            <w:r w:rsidR="00EE3227" w:rsidRPr="00FB319E">
              <w:rPr>
                <w:rFonts w:ascii="Arial" w:hAnsi="Arial" w:cs="Arial"/>
                <w:sz w:val="20"/>
                <w:szCs w:val="20"/>
                <w:lang w:val="mn-MN"/>
              </w:rPr>
              <w:t>)</w:t>
            </w:r>
            <w:r w:rsidR="00956121" w:rsidRPr="00FB319E">
              <w:rPr>
                <w:rFonts w:ascii="Arial" w:hAnsi="Arial" w:cs="Arial"/>
                <w:sz w:val="20"/>
                <w:szCs w:val="20"/>
                <w:lang w:val="mn-MN"/>
              </w:rPr>
              <w:t xml:space="preserve"> </w:t>
            </w:r>
          </w:p>
        </w:tc>
        <w:tc>
          <w:tcPr>
            <w:tcW w:w="1426" w:type="dxa"/>
          </w:tcPr>
          <w:p w14:paraId="42EA7411"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3AB31CF" w14:textId="77777777">
        <w:trPr>
          <w:trHeight w:val="412"/>
        </w:trPr>
        <w:tc>
          <w:tcPr>
            <w:tcW w:w="833" w:type="dxa"/>
          </w:tcPr>
          <w:p w14:paraId="74F23BE9" w14:textId="20688E6A" w:rsidR="00EE5D28" w:rsidRPr="00FB319E" w:rsidRDefault="00EE3227"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2</w:t>
            </w:r>
            <w:r w:rsidRPr="00FB319E">
              <w:rPr>
                <w:rFonts w:ascii="Arial" w:hAnsi="Arial" w:cs="Arial"/>
                <w:sz w:val="20"/>
                <w:szCs w:val="20"/>
                <w:lang w:val="mn-MN"/>
              </w:rPr>
              <w:t>.</w:t>
            </w:r>
          </w:p>
        </w:tc>
        <w:tc>
          <w:tcPr>
            <w:tcW w:w="4790" w:type="dxa"/>
          </w:tcPr>
          <w:p w14:paraId="0BF15129" w14:textId="0DDCCECC" w:rsidR="00EE5D28"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Хандивлагчид</w:t>
            </w:r>
            <w:r w:rsidR="000C50EC" w:rsidRPr="00FB319E">
              <w:rPr>
                <w:rFonts w:ascii="Arial" w:hAnsi="Arial" w:cs="Arial"/>
                <w:sz w:val="20"/>
                <w:szCs w:val="20"/>
              </w:rPr>
              <w:t xml:space="preserve"> (</w:t>
            </w:r>
            <w:r w:rsidRPr="00FB319E">
              <w:rPr>
                <w:rFonts w:ascii="Arial" w:hAnsi="Arial" w:cs="Arial"/>
                <w:sz w:val="20"/>
                <w:szCs w:val="20"/>
                <w:lang w:val="mn-MN"/>
              </w:rPr>
              <w:t>АХБ, ГОУХАН</w:t>
            </w:r>
            <w:r w:rsidR="000C50EC" w:rsidRPr="00FB319E">
              <w:rPr>
                <w:rFonts w:ascii="Arial" w:hAnsi="Arial" w:cs="Arial"/>
                <w:sz w:val="20"/>
                <w:szCs w:val="20"/>
              </w:rPr>
              <w:t xml:space="preserve">, </w:t>
            </w:r>
            <w:r w:rsidRPr="00FB319E">
              <w:rPr>
                <w:rFonts w:ascii="Arial" w:hAnsi="Arial" w:cs="Arial"/>
                <w:sz w:val="20"/>
                <w:szCs w:val="20"/>
                <w:lang w:val="mn-MN"/>
              </w:rPr>
              <w:t>ЕСБХЯ</w:t>
            </w:r>
            <w:r w:rsidR="00EE3227" w:rsidRPr="00FB319E">
              <w:rPr>
                <w:rFonts w:ascii="Arial" w:hAnsi="Arial" w:cs="Arial"/>
                <w:sz w:val="20"/>
                <w:szCs w:val="20"/>
                <w:lang w:val="mn-MN"/>
              </w:rPr>
              <w:t>)</w:t>
            </w:r>
          </w:p>
        </w:tc>
        <w:tc>
          <w:tcPr>
            <w:tcW w:w="1426" w:type="dxa"/>
          </w:tcPr>
          <w:p w14:paraId="43C33A95"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0C214F81" w14:textId="77777777">
        <w:trPr>
          <w:trHeight w:val="412"/>
        </w:trPr>
        <w:tc>
          <w:tcPr>
            <w:tcW w:w="833" w:type="dxa"/>
          </w:tcPr>
          <w:p w14:paraId="49A29735" w14:textId="4B68BB33" w:rsidR="0097539F" w:rsidRPr="00FB319E" w:rsidRDefault="0097539F"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3</w:t>
            </w:r>
            <w:r w:rsidRPr="00FB319E">
              <w:rPr>
                <w:rFonts w:ascii="Arial" w:hAnsi="Arial" w:cs="Arial"/>
                <w:sz w:val="20"/>
                <w:szCs w:val="20"/>
                <w:lang w:val="mn-MN"/>
              </w:rPr>
              <w:t>.</w:t>
            </w:r>
          </w:p>
        </w:tc>
        <w:tc>
          <w:tcPr>
            <w:tcW w:w="4790" w:type="dxa"/>
          </w:tcPr>
          <w:p w14:paraId="7D8FB141" w14:textId="4D9C9DD8" w:rsidR="0097539F"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ОҮИТБС-ын</w:t>
            </w:r>
            <w:r w:rsidR="00EE1A5F" w:rsidRPr="00FB319E">
              <w:rPr>
                <w:rFonts w:ascii="Arial" w:hAnsi="Arial" w:cs="Arial"/>
                <w:sz w:val="20"/>
                <w:szCs w:val="20"/>
                <w:lang w:val="mn-MN"/>
              </w:rPr>
              <w:t xml:space="preserve"> орон нутгийн</w:t>
            </w:r>
            <w:r w:rsidRPr="00FB319E">
              <w:rPr>
                <w:rFonts w:ascii="Arial" w:hAnsi="Arial" w:cs="Arial"/>
                <w:sz w:val="20"/>
                <w:szCs w:val="20"/>
                <w:lang w:val="mn-MN"/>
              </w:rPr>
              <w:t xml:space="preserve"> Дэд зөвлөл</w:t>
            </w:r>
          </w:p>
        </w:tc>
        <w:tc>
          <w:tcPr>
            <w:tcW w:w="1426" w:type="dxa"/>
          </w:tcPr>
          <w:p w14:paraId="0C900520" w14:textId="77777777" w:rsidR="0097539F" w:rsidRPr="00FB319E" w:rsidRDefault="0097539F">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39FD4ED8" w14:textId="77777777">
        <w:trPr>
          <w:trHeight w:val="412"/>
        </w:trPr>
        <w:tc>
          <w:tcPr>
            <w:tcW w:w="833" w:type="dxa"/>
          </w:tcPr>
          <w:p w14:paraId="74F3C826" w14:textId="5BBFD997" w:rsidR="0097539F" w:rsidRPr="00FB319E" w:rsidRDefault="0097539F"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4</w:t>
            </w:r>
            <w:r w:rsidR="00956121" w:rsidRPr="00FB319E">
              <w:rPr>
                <w:rFonts w:ascii="Arial" w:hAnsi="Arial" w:cs="Arial"/>
                <w:sz w:val="20"/>
                <w:szCs w:val="20"/>
                <w:lang w:val="mn-MN"/>
              </w:rPr>
              <w:t>.</w:t>
            </w:r>
          </w:p>
        </w:tc>
        <w:tc>
          <w:tcPr>
            <w:tcW w:w="4790" w:type="dxa"/>
          </w:tcPr>
          <w:p w14:paraId="4752542A" w14:textId="2CF96CAE" w:rsidR="0097539F" w:rsidRPr="00FB319E" w:rsidRDefault="00EE1A5F" w:rsidP="00EE1A5F">
            <w:pPr>
              <w:pStyle w:val="TableParagraph"/>
              <w:spacing w:before="77"/>
              <w:ind w:left="454"/>
              <w:rPr>
                <w:rFonts w:ascii="Arial" w:hAnsi="Arial" w:cs="Arial"/>
                <w:sz w:val="20"/>
                <w:szCs w:val="20"/>
                <w:lang w:val="mn-MN"/>
              </w:rPr>
            </w:pPr>
            <w:r w:rsidRPr="00FB319E">
              <w:rPr>
                <w:rFonts w:ascii="Arial" w:hAnsi="Arial" w:cs="Arial"/>
                <w:sz w:val="20"/>
                <w:szCs w:val="20"/>
                <w:lang w:val="mn-MN"/>
              </w:rPr>
              <w:t>Татварын ерөнхий газар</w:t>
            </w:r>
          </w:p>
        </w:tc>
        <w:tc>
          <w:tcPr>
            <w:tcW w:w="1426" w:type="dxa"/>
          </w:tcPr>
          <w:p w14:paraId="3C739A90" w14:textId="77777777" w:rsidR="0097539F" w:rsidRPr="00FB319E" w:rsidRDefault="0097539F">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2F1D2960" w14:textId="77777777">
        <w:trPr>
          <w:trHeight w:val="412"/>
        </w:trPr>
        <w:tc>
          <w:tcPr>
            <w:tcW w:w="833" w:type="dxa"/>
          </w:tcPr>
          <w:p w14:paraId="45C687B7" w14:textId="59F628AA" w:rsidR="0097539F" w:rsidRPr="00FB319E" w:rsidRDefault="0097539F" w:rsidP="00956121">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lang w:val="mn-MN"/>
              </w:rPr>
              <w:t>5.</w:t>
            </w:r>
          </w:p>
        </w:tc>
        <w:tc>
          <w:tcPr>
            <w:tcW w:w="4790" w:type="dxa"/>
          </w:tcPr>
          <w:p w14:paraId="6C5149C0" w14:textId="1F689858" w:rsidR="0097539F" w:rsidRPr="00FB319E" w:rsidRDefault="00EE1A5F" w:rsidP="00EE1A5F">
            <w:pPr>
              <w:pStyle w:val="TableParagraph"/>
              <w:spacing w:before="77"/>
              <w:ind w:left="454"/>
              <w:rPr>
                <w:rFonts w:ascii="Arial" w:hAnsi="Arial" w:cs="Arial"/>
                <w:sz w:val="20"/>
                <w:szCs w:val="20"/>
                <w:lang w:val="mn-MN"/>
              </w:rPr>
            </w:pPr>
            <w:r w:rsidRPr="00FB319E">
              <w:rPr>
                <w:rFonts w:ascii="Arial" w:hAnsi="Arial" w:cs="Arial"/>
                <w:sz w:val="20"/>
                <w:szCs w:val="20"/>
                <w:lang w:val="mn-MN"/>
              </w:rPr>
              <w:t>Авилгатай тэмцэх газар</w:t>
            </w:r>
          </w:p>
        </w:tc>
        <w:tc>
          <w:tcPr>
            <w:tcW w:w="1426" w:type="dxa"/>
          </w:tcPr>
          <w:p w14:paraId="05873587" w14:textId="0C880660" w:rsidR="0097539F" w:rsidRPr="009C6385" w:rsidRDefault="00956121" w:rsidP="00735FDE">
            <w:pPr>
              <w:pStyle w:val="TableParagraph"/>
              <w:spacing w:before="77"/>
              <w:ind w:left="454"/>
              <w:rPr>
                <w:rFonts w:ascii="Arial" w:hAnsi="Arial" w:cstheme="minorBidi"/>
                <w:sz w:val="20"/>
                <w:szCs w:val="25"/>
                <w:lang w:val="mn-MN" w:bidi="mn-Mong-CN"/>
              </w:rPr>
            </w:pPr>
            <w:r w:rsidRPr="00FB319E">
              <w:rPr>
                <w:rFonts w:ascii="Arial" w:hAnsi="Arial" w:cs="Arial"/>
                <w:sz w:val="20"/>
                <w:szCs w:val="20"/>
                <w:lang w:val="mn-MN"/>
              </w:rPr>
              <w:t>***</w:t>
            </w:r>
            <w:r w:rsidR="009C6385">
              <w:rPr>
                <w:rFonts w:ascii="Arial" w:hAnsi="Arial" w:cs="Arial"/>
                <w:sz w:val="20"/>
                <w:szCs w:val="20"/>
                <w:lang w:val="mn-MN"/>
              </w:rPr>
              <w:t>*</w:t>
            </w:r>
          </w:p>
        </w:tc>
      </w:tr>
      <w:tr w:rsidR="000C50EC" w:rsidRPr="00FB319E" w14:paraId="2F0066A5" w14:textId="77777777">
        <w:trPr>
          <w:trHeight w:val="412"/>
        </w:trPr>
        <w:tc>
          <w:tcPr>
            <w:tcW w:w="833" w:type="dxa"/>
          </w:tcPr>
          <w:p w14:paraId="19144D8A" w14:textId="7E6748AD" w:rsidR="000C50EC" w:rsidRPr="00FB319E" w:rsidRDefault="000C50EC" w:rsidP="00956121">
            <w:pPr>
              <w:pStyle w:val="TableParagraph"/>
              <w:spacing w:before="77"/>
              <w:ind w:left="374"/>
              <w:rPr>
                <w:rFonts w:ascii="Arial" w:hAnsi="Arial" w:cs="Arial"/>
                <w:sz w:val="20"/>
                <w:szCs w:val="20"/>
              </w:rPr>
            </w:pPr>
            <w:r w:rsidRPr="00FB319E">
              <w:rPr>
                <w:rFonts w:ascii="Arial" w:hAnsi="Arial" w:cs="Arial"/>
                <w:sz w:val="20"/>
                <w:szCs w:val="20"/>
              </w:rPr>
              <w:t>16.</w:t>
            </w:r>
          </w:p>
        </w:tc>
        <w:tc>
          <w:tcPr>
            <w:tcW w:w="4790" w:type="dxa"/>
          </w:tcPr>
          <w:p w14:paraId="3AEF61F4" w14:textId="59C0E765" w:rsidR="000C50EC" w:rsidRPr="00FB319E" w:rsidRDefault="00EE1A5F" w:rsidP="00EE1A5F">
            <w:pPr>
              <w:pStyle w:val="TableParagraph"/>
              <w:spacing w:before="77"/>
              <w:ind w:left="454"/>
              <w:rPr>
                <w:rFonts w:ascii="Arial" w:hAnsi="Arial" w:cs="Arial"/>
                <w:sz w:val="20"/>
                <w:szCs w:val="20"/>
              </w:rPr>
            </w:pPr>
            <w:r w:rsidRPr="00FB319E">
              <w:rPr>
                <w:rFonts w:ascii="Arial" w:hAnsi="Arial" w:cs="Arial"/>
                <w:sz w:val="20"/>
                <w:szCs w:val="20"/>
                <w:lang w:val="mn-MN"/>
              </w:rPr>
              <w:t>Орон нутгийн иргэд</w:t>
            </w:r>
          </w:p>
        </w:tc>
        <w:tc>
          <w:tcPr>
            <w:tcW w:w="1426" w:type="dxa"/>
          </w:tcPr>
          <w:p w14:paraId="0C8D97AC" w14:textId="3B02CFAC" w:rsidR="000C50EC" w:rsidRPr="00FB319E" w:rsidRDefault="006063A4"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r w:rsidR="009C6385">
              <w:rPr>
                <w:rFonts w:ascii="Arial" w:hAnsi="Arial" w:cs="Arial"/>
                <w:sz w:val="20"/>
                <w:szCs w:val="20"/>
                <w:lang w:val="mn-MN"/>
              </w:rPr>
              <w:t>*</w:t>
            </w:r>
          </w:p>
        </w:tc>
      </w:tr>
      <w:tr w:rsidR="009C6385" w:rsidRPr="00FB319E" w14:paraId="1C5C1BBE" w14:textId="77777777">
        <w:trPr>
          <w:trHeight w:val="412"/>
        </w:trPr>
        <w:tc>
          <w:tcPr>
            <w:tcW w:w="833" w:type="dxa"/>
          </w:tcPr>
          <w:p w14:paraId="10F94D68" w14:textId="0B8B97A2" w:rsidR="009C6385" w:rsidRPr="00FB319E" w:rsidRDefault="009C6385" w:rsidP="00956121">
            <w:pPr>
              <w:pStyle w:val="TableParagraph"/>
              <w:spacing w:before="77"/>
              <w:ind w:left="374"/>
              <w:rPr>
                <w:rFonts w:ascii="Arial" w:hAnsi="Arial" w:cs="Arial"/>
                <w:sz w:val="20"/>
                <w:szCs w:val="20"/>
              </w:rPr>
            </w:pPr>
            <w:r>
              <w:rPr>
                <w:rFonts w:ascii="Arial" w:hAnsi="Arial" w:cs="Arial"/>
                <w:sz w:val="20"/>
                <w:szCs w:val="20"/>
              </w:rPr>
              <w:t>17.</w:t>
            </w:r>
          </w:p>
        </w:tc>
        <w:tc>
          <w:tcPr>
            <w:tcW w:w="4790" w:type="dxa"/>
          </w:tcPr>
          <w:p w14:paraId="471B5B95" w14:textId="65E4FE53" w:rsidR="009C6385" w:rsidRPr="009C6385" w:rsidRDefault="009C6385" w:rsidP="00EE1A5F">
            <w:pPr>
              <w:pStyle w:val="TableParagraph"/>
              <w:spacing w:before="77"/>
              <w:ind w:left="454"/>
              <w:rPr>
                <w:rFonts w:ascii="Arial" w:hAnsi="Arial" w:cs="Arial"/>
                <w:sz w:val="20"/>
                <w:szCs w:val="20"/>
                <w:lang w:val="mn-MN"/>
              </w:rPr>
            </w:pPr>
            <w:r>
              <w:rPr>
                <w:rFonts w:ascii="Arial" w:hAnsi="Arial" w:cs="Arial"/>
                <w:sz w:val="20"/>
                <w:szCs w:val="20"/>
                <w:lang w:val="mn-MN"/>
              </w:rPr>
              <w:t xml:space="preserve">Малчид, тариаланчид, хоршоолол </w:t>
            </w:r>
          </w:p>
        </w:tc>
        <w:tc>
          <w:tcPr>
            <w:tcW w:w="1426" w:type="dxa"/>
          </w:tcPr>
          <w:p w14:paraId="7F9543EF" w14:textId="273BA3DF" w:rsidR="009C6385" w:rsidRPr="00FB319E" w:rsidRDefault="009C6385"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r>
              <w:rPr>
                <w:rFonts w:ascii="Arial" w:hAnsi="Arial" w:cs="Arial"/>
                <w:sz w:val="20"/>
                <w:szCs w:val="20"/>
                <w:lang w:val="mn-MN"/>
              </w:rPr>
              <w:t>*</w:t>
            </w:r>
          </w:p>
        </w:tc>
      </w:tr>
      <w:tr w:rsidR="009C6385" w:rsidRPr="00FB319E" w14:paraId="71A8FBF2" w14:textId="77777777">
        <w:trPr>
          <w:trHeight w:val="412"/>
        </w:trPr>
        <w:tc>
          <w:tcPr>
            <w:tcW w:w="833" w:type="dxa"/>
          </w:tcPr>
          <w:p w14:paraId="35141D1F" w14:textId="0D7599D9" w:rsidR="009C6385" w:rsidRPr="009C6385" w:rsidRDefault="009C6385" w:rsidP="00956121">
            <w:pPr>
              <w:pStyle w:val="TableParagraph"/>
              <w:spacing w:before="77"/>
              <w:ind w:left="374"/>
              <w:rPr>
                <w:rFonts w:ascii="Arial" w:hAnsi="Arial" w:cs="Arial"/>
                <w:sz w:val="20"/>
                <w:szCs w:val="20"/>
                <w:lang w:val="mn-MN"/>
              </w:rPr>
            </w:pPr>
            <w:r>
              <w:rPr>
                <w:rFonts w:ascii="Arial" w:hAnsi="Arial" w:cs="Arial"/>
                <w:sz w:val="20"/>
                <w:szCs w:val="20"/>
                <w:lang w:val="mn-MN"/>
              </w:rPr>
              <w:t xml:space="preserve">18. </w:t>
            </w:r>
          </w:p>
        </w:tc>
        <w:tc>
          <w:tcPr>
            <w:tcW w:w="4790" w:type="dxa"/>
          </w:tcPr>
          <w:p w14:paraId="5FADF059" w14:textId="0016817D" w:rsidR="009C6385" w:rsidRPr="009C6385" w:rsidRDefault="009C6385" w:rsidP="00EE1A5F">
            <w:pPr>
              <w:pStyle w:val="TableParagraph"/>
              <w:spacing w:before="77"/>
              <w:ind w:left="454"/>
              <w:rPr>
                <w:rFonts w:ascii="Arial" w:hAnsi="Arial" w:cstheme="minorBidi"/>
                <w:sz w:val="20"/>
                <w:szCs w:val="25"/>
                <w:lang w:bidi="mn-Mong-CN"/>
              </w:rPr>
            </w:pPr>
            <w:r>
              <w:rPr>
                <w:rFonts w:ascii="Arial" w:hAnsi="Arial" w:cs="Arial"/>
                <w:sz w:val="20"/>
                <w:szCs w:val="20"/>
                <w:lang w:val="mn-MN"/>
              </w:rPr>
              <w:t xml:space="preserve">Нутгийн удирдлага </w:t>
            </w:r>
            <w:r>
              <w:rPr>
                <w:rFonts w:ascii="Arial" w:hAnsi="Arial" w:cstheme="minorBidi"/>
                <w:sz w:val="20"/>
                <w:szCs w:val="25"/>
                <w:lang w:bidi="mn-Mong-CN"/>
              </w:rPr>
              <w:t>(</w:t>
            </w:r>
            <w:r>
              <w:rPr>
                <w:rFonts w:ascii="Arial" w:hAnsi="Arial" w:cstheme="minorBidi"/>
                <w:sz w:val="20"/>
                <w:szCs w:val="25"/>
                <w:lang w:val="mn-MN" w:bidi="mn-Mong-CN"/>
              </w:rPr>
              <w:t>Аймгийн засаг дарга, сум багийн дарга нар, иргэдийн төлөөлөгчдийн хурлын гишүүд</w:t>
            </w:r>
            <w:r>
              <w:rPr>
                <w:rFonts w:ascii="Arial" w:hAnsi="Arial" w:cstheme="minorBidi"/>
                <w:sz w:val="20"/>
                <w:szCs w:val="25"/>
                <w:lang w:bidi="mn-Mong-CN"/>
              </w:rPr>
              <w:t>)</w:t>
            </w:r>
          </w:p>
        </w:tc>
        <w:tc>
          <w:tcPr>
            <w:tcW w:w="1426" w:type="dxa"/>
          </w:tcPr>
          <w:p w14:paraId="2EEA681D" w14:textId="1695CEAA" w:rsidR="009C6385" w:rsidRPr="00FB319E" w:rsidRDefault="009C6385"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r>
              <w:rPr>
                <w:rFonts w:ascii="Arial" w:hAnsi="Arial" w:cs="Arial"/>
                <w:sz w:val="20"/>
                <w:szCs w:val="20"/>
                <w:lang w:val="mn-MN"/>
              </w:rPr>
              <w:t>*</w:t>
            </w:r>
          </w:p>
        </w:tc>
      </w:tr>
      <w:tr w:rsidR="009C6385" w:rsidRPr="00FB319E" w14:paraId="37F5BC63" w14:textId="77777777">
        <w:trPr>
          <w:trHeight w:val="412"/>
        </w:trPr>
        <w:tc>
          <w:tcPr>
            <w:tcW w:w="833" w:type="dxa"/>
          </w:tcPr>
          <w:p w14:paraId="04824D4F" w14:textId="078089AA" w:rsidR="009C6385" w:rsidRPr="009C6385" w:rsidRDefault="009C6385" w:rsidP="00956121">
            <w:pPr>
              <w:pStyle w:val="TableParagraph"/>
              <w:spacing w:before="77"/>
              <w:ind w:left="374"/>
              <w:rPr>
                <w:rFonts w:ascii="Arial" w:hAnsi="Arial" w:cs="Arial"/>
                <w:sz w:val="20"/>
                <w:szCs w:val="20"/>
                <w:lang w:val="mn-MN"/>
              </w:rPr>
            </w:pPr>
            <w:r>
              <w:rPr>
                <w:rFonts w:ascii="Arial" w:hAnsi="Arial" w:cs="Arial"/>
                <w:sz w:val="20"/>
                <w:szCs w:val="20"/>
                <w:lang w:val="mn-MN"/>
              </w:rPr>
              <w:t>19.</w:t>
            </w:r>
          </w:p>
        </w:tc>
        <w:tc>
          <w:tcPr>
            <w:tcW w:w="4790" w:type="dxa"/>
          </w:tcPr>
          <w:p w14:paraId="15DC791E" w14:textId="25FD0CC4" w:rsidR="009C6385" w:rsidRPr="00FB319E" w:rsidRDefault="009C6385" w:rsidP="00EE1A5F">
            <w:pPr>
              <w:pStyle w:val="TableParagraph"/>
              <w:spacing w:before="77"/>
              <w:ind w:left="454"/>
              <w:rPr>
                <w:rFonts w:ascii="Arial" w:hAnsi="Arial" w:cs="Arial"/>
                <w:sz w:val="20"/>
                <w:szCs w:val="20"/>
                <w:lang w:val="mn-MN"/>
              </w:rPr>
            </w:pPr>
            <w:r>
              <w:rPr>
                <w:rFonts w:ascii="Arial" w:hAnsi="Arial" w:cs="Arial"/>
                <w:sz w:val="20"/>
                <w:szCs w:val="20"/>
                <w:lang w:val="mn-MN"/>
              </w:rPr>
              <w:t>Орон нутгийн нөхөрлөлүүд</w:t>
            </w:r>
          </w:p>
        </w:tc>
        <w:tc>
          <w:tcPr>
            <w:tcW w:w="1426" w:type="dxa"/>
          </w:tcPr>
          <w:p w14:paraId="461F4062" w14:textId="02E51C66" w:rsidR="009C6385" w:rsidRPr="00FB319E" w:rsidRDefault="009C6385"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r>
              <w:rPr>
                <w:rFonts w:ascii="Arial" w:hAnsi="Arial" w:cs="Arial"/>
                <w:sz w:val="20"/>
                <w:szCs w:val="20"/>
                <w:lang w:val="mn-MN"/>
              </w:rPr>
              <w:t>*</w:t>
            </w:r>
          </w:p>
        </w:tc>
      </w:tr>
    </w:tbl>
    <w:p w14:paraId="0CC91D99" w14:textId="77777777" w:rsidR="00EE5D28" w:rsidRPr="00FB319E" w:rsidRDefault="00EE5D28">
      <w:pPr>
        <w:pStyle w:val="BodyText"/>
        <w:rPr>
          <w:rFonts w:ascii="Arial" w:hAnsi="Arial" w:cs="Arial"/>
          <w:b/>
          <w:i/>
          <w:sz w:val="20"/>
          <w:szCs w:val="20"/>
          <w:lang w:val="mn-MN"/>
        </w:rPr>
      </w:pPr>
    </w:p>
    <w:p w14:paraId="1A812245" w14:textId="24096D75" w:rsidR="00EE5D28" w:rsidRPr="00FB319E" w:rsidRDefault="00911806">
      <w:pPr>
        <w:pStyle w:val="BodyText"/>
        <w:spacing w:before="59" w:line="242" w:lineRule="auto"/>
        <w:ind w:left="101" w:right="1435"/>
        <w:jc w:val="both"/>
        <w:rPr>
          <w:rFonts w:ascii="Arial" w:hAnsi="Arial" w:cs="Arial"/>
          <w:sz w:val="20"/>
          <w:szCs w:val="20"/>
          <w:lang w:val="mn-MN"/>
        </w:rPr>
      </w:pPr>
      <w:r>
        <w:rPr>
          <w:rFonts w:ascii="Arial" w:hAnsi="Arial" w:cs="Arial"/>
          <w:b/>
          <w:sz w:val="20"/>
          <w:szCs w:val="20"/>
          <w:lang w:val="mn-MN"/>
        </w:rPr>
        <w:t>3.2</w:t>
      </w:r>
      <w:r>
        <w:rPr>
          <w:rFonts w:ascii="Arial" w:hAnsi="Arial" w:cs="Arial"/>
          <w:b/>
          <w:sz w:val="20"/>
          <w:szCs w:val="20"/>
          <w:lang w:val="mn-MN"/>
        </w:rPr>
        <w:tab/>
      </w:r>
      <w:r>
        <w:rPr>
          <w:rFonts w:ascii="Arial" w:hAnsi="Arial" w:cs="Arial"/>
          <w:bCs/>
          <w:sz w:val="20"/>
          <w:szCs w:val="20"/>
          <w:lang w:val="mn-MN"/>
        </w:rPr>
        <w:t>З</w:t>
      </w:r>
      <w:r w:rsidR="00735FDE" w:rsidRPr="00FB319E">
        <w:rPr>
          <w:rFonts w:ascii="Arial" w:hAnsi="Arial" w:cs="Arial"/>
          <w:bCs/>
          <w:sz w:val="20"/>
          <w:szCs w:val="20"/>
          <w:lang w:val="mn-MN"/>
        </w:rPr>
        <w:t xml:space="preserve">адлан шинжилгээг дорхи хүснэгтэд харуулсан болно </w:t>
      </w:r>
      <w:r w:rsidR="00EE3227" w:rsidRPr="00FB319E">
        <w:rPr>
          <w:rFonts w:ascii="Arial" w:hAnsi="Arial" w:cs="Arial"/>
          <w:sz w:val="20"/>
          <w:szCs w:val="20"/>
          <w:lang w:val="mn-MN"/>
        </w:rPr>
        <w:t>(</w:t>
      </w:r>
      <w:r w:rsidR="00735FDE" w:rsidRPr="00FB319E">
        <w:rPr>
          <w:rFonts w:ascii="Arial" w:hAnsi="Arial" w:cs="Arial"/>
          <w:sz w:val="20"/>
          <w:szCs w:val="20"/>
          <w:lang w:val="mn-MN"/>
        </w:rPr>
        <w:t>Зураглалаар 5, 4 од авсан оролцогч талууд гэсэн үг</w:t>
      </w:r>
      <w:r w:rsidR="00EE3227" w:rsidRPr="00FB319E">
        <w:rPr>
          <w:rFonts w:ascii="Arial" w:hAnsi="Arial" w:cs="Arial"/>
          <w:sz w:val="20"/>
          <w:szCs w:val="20"/>
          <w:lang w:val="mn-MN"/>
        </w:rPr>
        <w:t>)</w:t>
      </w:r>
      <w:r w:rsidR="00735FDE" w:rsidRPr="00FB319E">
        <w:rPr>
          <w:rFonts w:ascii="Arial" w:hAnsi="Arial" w:cs="Arial"/>
          <w:sz w:val="20"/>
          <w:szCs w:val="20"/>
          <w:lang w:val="mn-MN"/>
        </w:rPr>
        <w:t>.</w:t>
      </w:r>
      <w:r w:rsidR="00EE3227" w:rsidRPr="00FB319E">
        <w:rPr>
          <w:rFonts w:ascii="Arial" w:hAnsi="Arial" w:cs="Arial"/>
          <w:sz w:val="20"/>
          <w:szCs w:val="20"/>
          <w:lang w:val="mn-MN"/>
        </w:rPr>
        <w:t xml:space="preserve"> </w:t>
      </w:r>
      <w:r w:rsidR="00735FDE" w:rsidRPr="00FB319E">
        <w:rPr>
          <w:rFonts w:ascii="Arial" w:hAnsi="Arial" w:cs="Arial"/>
          <w:sz w:val="20"/>
          <w:szCs w:val="20"/>
          <w:lang w:val="mn-MN"/>
        </w:rPr>
        <w:t xml:space="preserve">Энэхүү задлан шинжилгээг оролцогч талуудын одоогийн байдлаар гаргасан бөгөөд </w:t>
      </w:r>
      <w:r w:rsidR="00CE2C48" w:rsidRPr="00FB319E">
        <w:rPr>
          <w:rFonts w:ascii="Arial" w:hAnsi="Arial" w:cs="Arial"/>
          <w:sz w:val="20"/>
          <w:szCs w:val="20"/>
          <w:lang w:val="mn-MN"/>
        </w:rPr>
        <w:t xml:space="preserve">тэдгээр урьдчилсан зөвлөлдөөний үеэр тэдний санаа зовнил, тулгамдсан асуудал, төслөөс хүлээж буй хүлээлт, хэрэгжээгүй хүлээлтийн чухал байдал болон тэдгээрийг арилгахтай холбоотой нөхцөл байдлыг үүсгэх нөхцөл бололцоо зэрэг асуудлыг танилцуулсан байна. </w:t>
      </w:r>
    </w:p>
    <w:p w14:paraId="670C6092" w14:textId="77777777" w:rsidR="00EE5D28" w:rsidRPr="00FB319E" w:rsidRDefault="00EE5D28">
      <w:pPr>
        <w:spacing w:line="242" w:lineRule="auto"/>
        <w:jc w:val="both"/>
        <w:rPr>
          <w:rFonts w:ascii="Arial" w:hAnsi="Arial" w:cs="Arial"/>
          <w:sz w:val="20"/>
          <w:szCs w:val="20"/>
          <w:lang w:val="mn-MN"/>
        </w:rPr>
        <w:sectPr w:rsidR="00EE5D28" w:rsidRPr="00FB319E">
          <w:pgSz w:w="12240" w:h="15840"/>
          <w:pgMar w:top="1440" w:right="0" w:bottom="440" w:left="1340" w:header="0" w:footer="245" w:gutter="0"/>
          <w:cols w:space="720"/>
        </w:sectPr>
      </w:pPr>
    </w:p>
    <w:p w14:paraId="60E1A105" w14:textId="2DC54282" w:rsidR="00EE5D28" w:rsidRPr="00FB319E" w:rsidRDefault="00CE2C48">
      <w:pPr>
        <w:spacing w:before="29"/>
        <w:ind w:left="197"/>
        <w:rPr>
          <w:rFonts w:ascii="Arial" w:hAnsi="Arial" w:cs="Arial"/>
          <w:b/>
          <w:i/>
          <w:sz w:val="20"/>
          <w:szCs w:val="20"/>
          <w:lang w:val="mn-MN"/>
        </w:rPr>
      </w:pPr>
      <w:r w:rsidRPr="00FB319E">
        <w:rPr>
          <w:rFonts w:ascii="Arial" w:hAnsi="Arial" w:cs="Arial"/>
          <w:b/>
          <w:i/>
          <w:sz w:val="20"/>
          <w:szCs w:val="20"/>
          <w:lang w:val="mn-MN"/>
        </w:rPr>
        <w:lastRenderedPageBreak/>
        <w:t>Хүснэгт</w:t>
      </w:r>
      <w:r w:rsidR="00EE3227" w:rsidRPr="00FB319E">
        <w:rPr>
          <w:rFonts w:ascii="Arial" w:hAnsi="Arial" w:cs="Arial"/>
          <w:b/>
          <w:i/>
          <w:sz w:val="20"/>
          <w:szCs w:val="20"/>
          <w:lang w:val="mn-MN"/>
        </w:rPr>
        <w:t xml:space="preserve"> 3. </w:t>
      </w:r>
      <w:r w:rsidRPr="00FB319E">
        <w:rPr>
          <w:rFonts w:ascii="Arial" w:hAnsi="Arial" w:cs="Arial"/>
          <w:b/>
          <w:i/>
          <w:sz w:val="20"/>
          <w:szCs w:val="20"/>
          <w:lang w:val="mn-MN"/>
        </w:rPr>
        <w:t>Оролцогч талуудын задлан шинжилгээ</w:t>
      </w:r>
    </w:p>
    <w:p w14:paraId="4AEB30CE" w14:textId="77777777" w:rsidR="00EE5D28" w:rsidRPr="00FB319E" w:rsidRDefault="00EE5D28">
      <w:pPr>
        <w:pStyle w:val="BodyText"/>
        <w:spacing w:before="9" w:after="1"/>
        <w:rPr>
          <w:rFonts w:ascii="Arial" w:hAnsi="Arial" w:cs="Arial"/>
          <w:b/>
          <w:i/>
          <w:sz w:val="20"/>
          <w:szCs w:val="20"/>
          <w:lang w:val="mn-MN"/>
        </w:rPr>
      </w:pPr>
    </w:p>
    <w:tbl>
      <w:tblPr>
        <w:tblW w:w="14009"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4"/>
        <w:gridCol w:w="2018"/>
        <w:gridCol w:w="1890"/>
        <w:gridCol w:w="2626"/>
        <w:gridCol w:w="1281"/>
        <w:gridCol w:w="4400"/>
      </w:tblGrid>
      <w:tr w:rsidR="00EE5D28" w:rsidRPr="00FB319E" w14:paraId="1F0817A6" w14:textId="77777777" w:rsidTr="000929E8">
        <w:trPr>
          <w:trHeight w:val="540"/>
        </w:trPr>
        <w:tc>
          <w:tcPr>
            <w:tcW w:w="1794" w:type="dxa"/>
          </w:tcPr>
          <w:p w14:paraId="3BBC2F92" w14:textId="5C8B1119" w:rsidR="00EE5D28" w:rsidRPr="00FB319E" w:rsidRDefault="00EE3227" w:rsidP="00CE2C48">
            <w:pPr>
              <w:pStyle w:val="TableParagraph"/>
              <w:spacing w:before="22"/>
              <w:ind w:left="86"/>
              <w:rPr>
                <w:rFonts w:ascii="Arial" w:hAnsi="Arial" w:cs="Arial"/>
                <w:b/>
                <w:sz w:val="20"/>
                <w:szCs w:val="20"/>
                <w:lang w:val="mn-MN"/>
              </w:rPr>
            </w:pPr>
            <w:r w:rsidRPr="00FB319E">
              <w:rPr>
                <w:rFonts w:ascii="Arial" w:hAnsi="Arial" w:cs="Arial"/>
                <w:b/>
                <w:sz w:val="20"/>
                <w:szCs w:val="20"/>
                <w:lang w:val="mn-MN"/>
              </w:rPr>
              <w:t xml:space="preserve">1. </w:t>
            </w:r>
            <w:r w:rsidR="00CE2C48" w:rsidRPr="00FB319E">
              <w:rPr>
                <w:rFonts w:ascii="Arial" w:hAnsi="Arial" w:cs="Arial"/>
                <w:b/>
                <w:sz w:val="20"/>
                <w:szCs w:val="20"/>
                <w:lang w:val="mn-MN"/>
              </w:rPr>
              <w:t>Дэд хэсэг</w:t>
            </w:r>
          </w:p>
        </w:tc>
        <w:tc>
          <w:tcPr>
            <w:tcW w:w="2018" w:type="dxa"/>
          </w:tcPr>
          <w:p w14:paraId="3D79BA9F" w14:textId="73EDFF4E" w:rsidR="00EE5D28" w:rsidRPr="00FB319E" w:rsidRDefault="00EE3227" w:rsidP="00CE2C48">
            <w:pPr>
              <w:pStyle w:val="TableParagraph"/>
              <w:spacing w:before="22"/>
              <w:ind w:left="86"/>
              <w:rPr>
                <w:rFonts w:ascii="Arial" w:hAnsi="Arial" w:cs="Arial"/>
                <w:b/>
                <w:sz w:val="20"/>
                <w:szCs w:val="20"/>
                <w:lang w:val="mn-MN"/>
              </w:rPr>
            </w:pPr>
            <w:r w:rsidRPr="00FB319E">
              <w:rPr>
                <w:rFonts w:ascii="Arial" w:hAnsi="Arial" w:cs="Arial"/>
                <w:b/>
                <w:sz w:val="20"/>
                <w:szCs w:val="20"/>
                <w:lang w:val="mn-MN"/>
              </w:rPr>
              <w:t xml:space="preserve">2. </w:t>
            </w:r>
            <w:r w:rsidR="00CE2C48" w:rsidRPr="00FB319E">
              <w:rPr>
                <w:rFonts w:ascii="Arial" w:hAnsi="Arial" w:cs="Arial"/>
                <w:b/>
                <w:sz w:val="20"/>
                <w:szCs w:val="20"/>
                <w:lang w:val="mn-MN"/>
              </w:rPr>
              <w:t>Одоогийн байдал</w:t>
            </w:r>
          </w:p>
        </w:tc>
        <w:tc>
          <w:tcPr>
            <w:tcW w:w="1890" w:type="dxa"/>
          </w:tcPr>
          <w:p w14:paraId="01F943A7" w14:textId="0186B14D" w:rsidR="00EE5D28" w:rsidRPr="00FB319E" w:rsidRDefault="00EE3227" w:rsidP="00CE2C48">
            <w:pPr>
              <w:pStyle w:val="TableParagraph"/>
              <w:spacing w:before="72" w:line="180" w:lineRule="auto"/>
              <w:ind w:left="86" w:right="119"/>
              <w:rPr>
                <w:rFonts w:ascii="Arial" w:hAnsi="Arial" w:cs="Arial"/>
                <w:b/>
                <w:sz w:val="20"/>
                <w:szCs w:val="20"/>
                <w:lang w:val="mn-MN"/>
              </w:rPr>
            </w:pPr>
            <w:r w:rsidRPr="00FB319E">
              <w:rPr>
                <w:rFonts w:ascii="Arial" w:hAnsi="Arial" w:cs="Arial"/>
                <w:b/>
                <w:sz w:val="20"/>
                <w:szCs w:val="20"/>
                <w:lang w:val="mn-MN"/>
              </w:rPr>
              <w:t xml:space="preserve">3. </w:t>
            </w:r>
            <w:r w:rsidR="00CE2C48" w:rsidRPr="00FB319E">
              <w:rPr>
                <w:rFonts w:ascii="Arial" w:hAnsi="Arial" w:cs="Arial"/>
                <w:b/>
                <w:sz w:val="20"/>
                <w:szCs w:val="20"/>
                <w:lang w:val="mn-MN"/>
              </w:rPr>
              <w:t>Санаа зовнил ба бэрхшээлтэй асуудал</w:t>
            </w:r>
          </w:p>
        </w:tc>
        <w:tc>
          <w:tcPr>
            <w:tcW w:w="2626" w:type="dxa"/>
          </w:tcPr>
          <w:p w14:paraId="52A501A2" w14:textId="4B086558" w:rsidR="00EE5D28" w:rsidRPr="00FB319E" w:rsidRDefault="00EE3227" w:rsidP="00CE2C48">
            <w:pPr>
              <w:pStyle w:val="TableParagraph"/>
              <w:spacing w:before="22"/>
              <w:ind w:left="102"/>
              <w:rPr>
                <w:rFonts w:ascii="Arial" w:hAnsi="Arial" w:cs="Arial"/>
                <w:b/>
                <w:sz w:val="20"/>
                <w:szCs w:val="20"/>
                <w:lang w:val="mn-MN"/>
              </w:rPr>
            </w:pPr>
            <w:r w:rsidRPr="00FB319E">
              <w:rPr>
                <w:rFonts w:ascii="Arial" w:hAnsi="Arial" w:cs="Arial"/>
                <w:b/>
                <w:sz w:val="20"/>
                <w:szCs w:val="20"/>
                <w:lang w:val="mn-MN"/>
              </w:rPr>
              <w:t xml:space="preserve">4. </w:t>
            </w:r>
            <w:r w:rsidR="00CE2C48" w:rsidRPr="00FB319E">
              <w:rPr>
                <w:rFonts w:ascii="Arial" w:hAnsi="Arial" w:cs="Arial"/>
                <w:b/>
                <w:sz w:val="20"/>
                <w:szCs w:val="20"/>
                <w:lang w:val="mn-MN"/>
              </w:rPr>
              <w:t>Хүлээлт</w:t>
            </w:r>
          </w:p>
        </w:tc>
        <w:tc>
          <w:tcPr>
            <w:tcW w:w="1281" w:type="dxa"/>
          </w:tcPr>
          <w:p w14:paraId="1F3C84E3" w14:textId="69CAF53F" w:rsidR="00EE5D28" w:rsidRPr="007E75F3" w:rsidRDefault="00EE3227" w:rsidP="00CE2C48">
            <w:pPr>
              <w:pStyle w:val="TableParagraph"/>
              <w:spacing w:before="22"/>
              <w:ind w:left="102"/>
              <w:rPr>
                <w:rFonts w:ascii="Arial" w:hAnsi="Arial" w:cs="Arial"/>
                <w:b/>
                <w:bCs/>
                <w:sz w:val="20"/>
                <w:szCs w:val="20"/>
                <w:lang w:val="mn-MN"/>
              </w:rPr>
            </w:pPr>
            <w:r w:rsidRPr="007E75F3">
              <w:rPr>
                <w:rFonts w:ascii="Arial" w:hAnsi="Arial" w:cs="Arial"/>
                <w:b/>
                <w:bCs/>
                <w:sz w:val="20"/>
                <w:szCs w:val="20"/>
                <w:lang w:val="mn-MN"/>
              </w:rPr>
              <w:t xml:space="preserve">5. </w:t>
            </w:r>
            <w:r w:rsidR="00CE2C48" w:rsidRPr="007E75F3">
              <w:rPr>
                <w:rFonts w:ascii="Arial" w:hAnsi="Arial" w:cs="Arial"/>
                <w:b/>
                <w:bCs/>
                <w:sz w:val="20"/>
                <w:szCs w:val="20"/>
                <w:lang w:val="mn-MN"/>
              </w:rPr>
              <w:t>Эрсдэл</w:t>
            </w:r>
          </w:p>
        </w:tc>
        <w:tc>
          <w:tcPr>
            <w:tcW w:w="4400" w:type="dxa"/>
          </w:tcPr>
          <w:p w14:paraId="6FC2CB8F" w14:textId="51CCF2D2" w:rsidR="00EE5D28" w:rsidRPr="00FB319E" w:rsidRDefault="00EE3227" w:rsidP="00CE2C48">
            <w:pPr>
              <w:pStyle w:val="TableParagraph"/>
              <w:spacing w:before="72" w:line="180" w:lineRule="auto"/>
              <w:ind w:left="87" w:right="832"/>
              <w:rPr>
                <w:rFonts w:ascii="Arial" w:hAnsi="Arial" w:cs="Arial"/>
                <w:b/>
                <w:sz w:val="20"/>
                <w:szCs w:val="20"/>
                <w:lang w:val="mn-MN"/>
              </w:rPr>
            </w:pPr>
            <w:r w:rsidRPr="00FB319E">
              <w:rPr>
                <w:rFonts w:ascii="Arial" w:hAnsi="Arial" w:cs="Arial"/>
                <w:b/>
                <w:sz w:val="20"/>
                <w:szCs w:val="20"/>
                <w:lang w:val="mn-MN"/>
              </w:rPr>
              <w:t xml:space="preserve">6. </w:t>
            </w:r>
            <w:r w:rsidR="00CE2C48" w:rsidRPr="00FB319E">
              <w:rPr>
                <w:rFonts w:ascii="Arial" w:hAnsi="Arial" w:cs="Arial"/>
                <w:b/>
                <w:sz w:val="20"/>
                <w:szCs w:val="20"/>
                <w:lang w:val="mn-MN"/>
              </w:rPr>
              <w:t>Гол хариуцаж буй үүрэг</w:t>
            </w:r>
          </w:p>
        </w:tc>
      </w:tr>
      <w:tr w:rsidR="00956121" w:rsidRPr="00FB319E" w14:paraId="17780DAD" w14:textId="77777777" w:rsidTr="000929E8">
        <w:trPr>
          <w:trHeight w:val="770"/>
        </w:trPr>
        <w:tc>
          <w:tcPr>
            <w:tcW w:w="1794" w:type="dxa"/>
          </w:tcPr>
          <w:p w14:paraId="148007F6" w14:textId="72644980" w:rsidR="00956121" w:rsidRPr="00FB319E" w:rsidRDefault="008C3241" w:rsidP="008C3241">
            <w:pPr>
              <w:pStyle w:val="TableParagraph"/>
              <w:spacing w:before="44" w:line="194" w:lineRule="auto"/>
              <w:ind w:left="86"/>
              <w:rPr>
                <w:rFonts w:ascii="Arial" w:hAnsi="Arial" w:cs="Arial"/>
                <w:sz w:val="20"/>
                <w:szCs w:val="20"/>
                <w:lang w:val="mn-MN"/>
              </w:rPr>
            </w:pPr>
            <w:r w:rsidRPr="00FB319E">
              <w:rPr>
                <w:rFonts w:ascii="Arial" w:hAnsi="Arial" w:cs="Arial"/>
                <w:sz w:val="20"/>
                <w:szCs w:val="20"/>
                <w:lang w:val="mn-MN"/>
              </w:rPr>
              <w:t xml:space="preserve">Уул уурхай, хүнд үйлдвэрийн яам </w:t>
            </w:r>
            <w:r w:rsidR="00956121" w:rsidRPr="00FB319E">
              <w:rPr>
                <w:rFonts w:ascii="Arial" w:hAnsi="Arial" w:cs="Arial"/>
                <w:sz w:val="20"/>
                <w:szCs w:val="20"/>
                <w:lang w:val="mn-MN"/>
              </w:rPr>
              <w:t>(</w:t>
            </w:r>
            <w:r w:rsidRPr="00FB319E">
              <w:rPr>
                <w:rFonts w:ascii="Arial" w:hAnsi="Arial" w:cs="Arial"/>
                <w:sz w:val="20"/>
                <w:szCs w:val="20"/>
                <w:lang w:val="mn-MN"/>
              </w:rPr>
              <w:t>УУХҮЯ</w:t>
            </w:r>
            <w:r w:rsidR="00956121" w:rsidRPr="00FB319E">
              <w:rPr>
                <w:rFonts w:ascii="Arial" w:hAnsi="Arial" w:cs="Arial"/>
                <w:sz w:val="20"/>
                <w:szCs w:val="20"/>
                <w:lang w:val="mn-MN"/>
              </w:rPr>
              <w:t>)</w:t>
            </w:r>
          </w:p>
        </w:tc>
        <w:tc>
          <w:tcPr>
            <w:tcW w:w="2018" w:type="dxa"/>
          </w:tcPr>
          <w:p w14:paraId="0EBE14E1" w14:textId="28BE19FB" w:rsidR="00956121" w:rsidRPr="00FB319E" w:rsidRDefault="00BE5B37" w:rsidP="008C3241">
            <w:pPr>
              <w:pStyle w:val="TableParagraph"/>
              <w:spacing w:before="52" w:line="184" w:lineRule="auto"/>
              <w:ind w:left="86"/>
              <w:rPr>
                <w:rFonts w:ascii="Arial" w:hAnsi="Arial" w:cs="Arial"/>
                <w:sz w:val="20"/>
                <w:szCs w:val="20"/>
                <w:lang w:val="mn-MN"/>
              </w:rPr>
            </w:pPr>
            <w:r w:rsidRPr="00FB319E">
              <w:rPr>
                <w:rFonts w:ascii="Arial" w:hAnsi="Arial" w:cs="Arial"/>
                <w:sz w:val="20"/>
                <w:szCs w:val="20"/>
                <w:lang w:val="mn-MN"/>
              </w:rPr>
              <w:t xml:space="preserve">ОҮИТБС-ын </w:t>
            </w:r>
            <w:r w:rsidR="008C3241" w:rsidRPr="00FB319E">
              <w:rPr>
                <w:rFonts w:ascii="Arial" w:hAnsi="Arial" w:cs="Arial"/>
                <w:sz w:val="20"/>
                <w:szCs w:val="20"/>
                <w:lang w:val="mn-MN"/>
              </w:rPr>
              <w:t>Үндэсний зөвлөл, Ажлын хэсгийг даргалж байна.</w:t>
            </w:r>
          </w:p>
        </w:tc>
        <w:tc>
          <w:tcPr>
            <w:tcW w:w="1890" w:type="dxa"/>
          </w:tcPr>
          <w:p w14:paraId="2D33AB2B" w14:textId="609DE473" w:rsidR="00956121" w:rsidRPr="00FB319E" w:rsidRDefault="008C3241" w:rsidP="00911806">
            <w:pPr>
              <w:pStyle w:val="TableParagraph"/>
              <w:spacing w:before="54" w:line="182" w:lineRule="auto"/>
              <w:ind w:left="86" w:right="119"/>
              <w:rPr>
                <w:rFonts w:ascii="Arial" w:hAnsi="Arial" w:cs="Arial"/>
                <w:sz w:val="20"/>
                <w:szCs w:val="20"/>
                <w:lang w:val="mn-MN"/>
              </w:rPr>
            </w:pPr>
            <w:r w:rsidRPr="00FB319E">
              <w:rPr>
                <w:rFonts w:ascii="Arial" w:hAnsi="Arial" w:cs="Arial"/>
                <w:sz w:val="20"/>
                <w:szCs w:val="20"/>
                <w:lang w:val="mn-MN"/>
              </w:rPr>
              <w:t>Орон нутагт салбаргүй</w:t>
            </w:r>
            <w:r w:rsidR="00956121" w:rsidRPr="00FB319E">
              <w:rPr>
                <w:rFonts w:ascii="Arial" w:hAnsi="Arial" w:cs="Arial"/>
                <w:sz w:val="20"/>
                <w:szCs w:val="20"/>
                <w:lang w:val="mn-MN"/>
              </w:rPr>
              <w:t>.</w:t>
            </w:r>
          </w:p>
        </w:tc>
        <w:tc>
          <w:tcPr>
            <w:tcW w:w="2626" w:type="dxa"/>
          </w:tcPr>
          <w:p w14:paraId="323A69A3" w14:textId="0F04F732" w:rsidR="00956121" w:rsidRPr="00FB319E" w:rsidRDefault="008C3241" w:rsidP="00BE5B37">
            <w:pPr>
              <w:pStyle w:val="TableParagraph"/>
              <w:spacing w:before="50" w:line="187" w:lineRule="auto"/>
              <w:ind w:left="102" w:right="45"/>
              <w:rPr>
                <w:rFonts w:ascii="Arial" w:hAnsi="Arial" w:cs="Arial"/>
                <w:sz w:val="20"/>
                <w:szCs w:val="20"/>
                <w:lang w:val="mn-MN"/>
              </w:rPr>
            </w:pPr>
            <w:r w:rsidRPr="00FB319E">
              <w:rPr>
                <w:rFonts w:ascii="Arial" w:hAnsi="Arial" w:cs="Arial"/>
                <w:sz w:val="20"/>
                <w:szCs w:val="20"/>
                <w:lang w:val="mn-MN"/>
              </w:rPr>
              <w:t xml:space="preserve">Эрдэс баялгийн салбарын ил тод байдлын тухай хуулийн төслийг </w:t>
            </w:r>
            <w:r w:rsidR="00BE5B37" w:rsidRPr="00FB319E">
              <w:rPr>
                <w:rFonts w:ascii="Arial" w:hAnsi="Arial" w:cs="Arial"/>
                <w:sz w:val="20"/>
                <w:szCs w:val="20"/>
                <w:lang w:val="mn-MN"/>
              </w:rPr>
              <w:t>батлуулахад манлайлал гаргах</w:t>
            </w:r>
            <w:r w:rsidR="00956121" w:rsidRPr="00FB319E">
              <w:rPr>
                <w:rFonts w:ascii="Arial" w:hAnsi="Arial" w:cs="Arial"/>
                <w:sz w:val="20"/>
                <w:szCs w:val="20"/>
                <w:lang w:val="mn-MN"/>
              </w:rPr>
              <w:t>;</w:t>
            </w:r>
          </w:p>
        </w:tc>
        <w:tc>
          <w:tcPr>
            <w:tcW w:w="1281" w:type="dxa"/>
          </w:tcPr>
          <w:p w14:paraId="05F363F7" w14:textId="2C01F74C" w:rsidR="00956121" w:rsidRPr="00FB319E" w:rsidRDefault="00BE5B37" w:rsidP="00BE5B37">
            <w:pPr>
              <w:pStyle w:val="TableParagraph"/>
              <w:spacing w:before="6"/>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54EB4B9" w14:textId="29FC7C27" w:rsidR="00956121" w:rsidRPr="00FB319E" w:rsidRDefault="00BE5B37" w:rsidP="00BE5B37">
            <w:pPr>
              <w:pStyle w:val="TableParagraph"/>
              <w:spacing w:line="184" w:lineRule="auto"/>
              <w:ind w:left="87" w:right="-59"/>
              <w:rPr>
                <w:rFonts w:ascii="Arial" w:hAnsi="Arial" w:cs="Arial"/>
                <w:sz w:val="20"/>
                <w:szCs w:val="20"/>
                <w:lang w:val="mn-MN"/>
              </w:rPr>
            </w:pPr>
            <w:r w:rsidRPr="00FB319E">
              <w:rPr>
                <w:rFonts w:ascii="Arial" w:hAnsi="Arial" w:cs="Arial"/>
                <w:sz w:val="20"/>
                <w:szCs w:val="20"/>
                <w:lang w:val="mn-MN"/>
              </w:rPr>
              <w:t>ОҮИТБС-ын Үндэсний зөвлөл, Ажлын хэсгийг зохицуулж байна</w:t>
            </w:r>
          </w:p>
        </w:tc>
      </w:tr>
      <w:tr w:rsidR="00956121" w:rsidRPr="00FB319E" w14:paraId="4CBC5423" w14:textId="77777777" w:rsidTr="000929E8">
        <w:trPr>
          <w:trHeight w:val="968"/>
        </w:trPr>
        <w:tc>
          <w:tcPr>
            <w:tcW w:w="1794" w:type="dxa"/>
          </w:tcPr>
          <w:p w14:paraId="73B171F9" w14:textId="7042E706" w:rsidR="00956121" w:rsidRPr="00FB319E" w:rsidRDefault="007E6714" w:rsidP="007E6714">
            <w:pPr>
              <w:pStyle w:val="TableParagraph"/>
              <w:spacing w:before="22"/>
              <w:ind w:left="86"/>
              <w:rPr>
                <w:rFonts w:ascii="Arial" w:hAnsi="Arial" w:cs="Arial"/>
                <w:sz w:val="20"/>
                <w:szCs w:val="20"/>
                <w:lang w:val="mn-MN"/>
              </w:rPr>
            </w:pPr>
            <w:r w:rsidRPr="00FB319E">
              <w:rPr>
                <w:rFonts w:ascii="Arial" w:hAnsi="Arial" w:cs="Arial"/>
                <w:sz w:val="20"/>
                <w:szCs w:val="20"/>
                <w:lang w:val="mn-MN"/>
              </w:rPr>
              <w:t>Сангийн яам</w:t>
            </w:r>
          </w:p>
        </w:tc>
        <w:tc>
          <w:tcPr>
            <w:tcW w:w="2018" w:type="dxa"/>
          </w:tcPr>
          <w:p w14:paraId="796E4C46" w14:textId="581727C2" w:rsidR="00956121" w:rsidRPr="00FB319E" w:rsidRDefault="007E6714" w:rsidP="007E6714">
            <w:pPr>
              <w:pStyle w:val="TableParagraph"/>
              <w:spacing w:before="68" w:line="184" w:lineRule="auto"/>
              <w:ind w:left="86" w:right="287"/>
              <w:rPr>
                <w:rFonts w:ascii="Arial" w:hAnsi="Arial" w:cs="Arial"/>
                <w:sz w:val="20"/>
                <w:szCs w:val="20"/>
                <w:lang w:val="mn-MN"/>
              </w:rPr>
            </w:pPr>
            <w:r w:rsidRPr="00FB319E">
              <w:rPr>
                <w:rFonts w:ascii="Arial" w:hAnsi="Arial" w:cs="Arial"/>
                <w:sz w:val="20"/>
                <w:szCs w:val="20"/>
                <w:lang w:val="mn-MN"/>
              </w:rPr>
              <w:t>СЯ нь хандивлагчдын санхүүжилтээр хэрэгжүүлж буй төслүүдийн ерөнхий удирдлагын туршлагатай.</w:t>
            </w:r>
          </w:p>
        </w:tc>
        <w:tc>
          <w:tcPr>
            <w:tcW w:w="1890" w:type="dxa"/>
          </w:tcPr>
          <w:p w14:paraId="17710C26" w14:textId="2A79AA23" w:rsidR="00956121" w:rsidRPr="00FB319E" w:rsidRDefault="007E6714" w:rsidP="007E6714">
            <w:pPr>
              <w:pStyle w:val="TableParagraph"/>
              <w:spacing w:before="72" w:line="180" w:lineRule="auto"/>
              <w:ind w:left="86" w:right="119"/>
              <w:rPr>
                <w:rFonts w:ascii="Arial" w:hAnsi="Arial" w:cs="Arial"/>
                <w:sz w:val="20"/>
                <w:szCs w:val="20"/>
                <w:lang w:val="mn-MN"/>
              </w:rPr>
            </w:pPr>
            <w:r w:rsidRPr="00FB319E">
              <w:rPr>
                <w:rFonts w:ascii="Arial" w:hAnsi="Arial" w:cs="Arial"/>
                <w:sz w:val="20"/>
                <w:szCs w:val="20"/>
                <w:lang w:val="mn-MN"/>
              </w:rPr>
              <w:t>Дэд зөвлөлийн үйл ажиллагааг төдийлэн дэмжихгүй байна.</w:t>
            </w:r>
          </w:p>
        </w:tc>
        <w:tc>
          <w:tcPr>
            <w:tcW w:w="2626" w:type="dxa"/>
          </w:tcPr>
          <w:p w14:paraId="7DECB29E" w14:textId="145F929E" w:rsidR="00956121" w:rsidRPr="00FB319E" w:rsidRDefault="007E6714" w:rsidP="007E6714">
            <w:pPr>
              <w:pStyle w:val="TableParagraph"/>
              <w:spacing w:before="68" w:line="184" w:lineRule="auto"/>
              <w:ind w:left="102"/>
              <w:rPr>
                <w:rFonts w:ascii="Arial" w:hAnsi="Arial" w:cs="Arial"/>
                <w:sz w:val="20"/>
                <w:szCs w:val="20"/>
                <w:lang w:val="mn-MN"/>
              </w:rPr>
            </w:pPr>
            <w:r w:rsidRPr="00FB319E">
              <w:rPr>
                <w:rFonts w:ascii="Arial" w:hAnsi="Arial" w:cs="Arial"/>
                <w:sz w:val="20"/>
                <w:szCs w:val="20"/>
                <w:lang w:val="mn-MN"/>
              </w:rPr>
              <w:t>Хуваарилагдсан хөрөнгүүдийг үр дүнтэй хуваарилах замаар төслүүдийг амжилттай хэрэгжүүлнэ.</w:t>
            </w:r>
          </w:p>
        </w:tc>
        <w:tc>
          <w:tcPr>
            <w:tcW w:w="1281" w:type="dxa"/>
          </w:tcPr>
          <w:p w14:paraId="7C8D5127" w14:textId="33A61E30" w:rsidR="00956121" w:rsidRPr="00FB319E" w:rsidRDefault="007E6714" w:rsidP="007E6714">
            <w:pPr>
              <w:pStyle w:val="TableParagraph"/>
              <w:spacing w:before="22"/>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546F4BD0" w14:textId="35268C3F" w:rsidR="00956121" w:rsidRPr="00FB319E" w:rsidRDefault="007E6714" w:rsidP="007E6714">
            <w:pPr>
              <w:pStyle w:val="TableParagraph"/>
              <w:spacing w:before="68" w:line="184" w:lineRule="auto"/>
              <w:ind w:left="87" w:right="12"/>
              <w:rPr>
                <w:rFonts w:ascii="Arial" w:hAnsi="Arial" w:cs="Arial"/>
                <w:sz w:val="20"/>
                <w:szCs w:val="20"/>
                <w:lang w:val="mn-MN"/>
              </w:rPr>
            </w:pPr>
            <w:r w:rsidRPr="00FB319E">
              <w:rPr>
                <w:rFonts w:ascii="Arial" w:hAnsi="Arial" w:cs="Arial"/>
                <w:sz w:val="20"/>
                <w:szCs w:val="20"/>
                <w:lang w:val="mn-MN"/>
              </w:rPr>
              <w:t>Ханди</w:t>
            </w:r>
            <w:r w:rsidR="002876F7">
              <w:rPr>
                <w:rFonts w:ascii="Arial" w:hAnsi="Arial" w:cs="Arial"/>
                <w:sz w:val="20"/>
                <w:szCs w:val="20"/>
                <w:lang w:val="mn-MN"/>
              </w:rPr>
              <w:t>в</w:t>
            </w:r>
            <w:r w:rsidRPr="00FB319E">
              <w:rPr>
                <w:rFonts w:ascii="Arial" w:hAnsi="Arial" w:cs="Arial"/>
                <w:sz w:val="20"/>
                <w:szCs w:val="20"/>
                <w:lang w:val="mn-MN"/>
              </w:rPr>
              <w:t>лагч нарын зохицуулалт, Төслийн хэрэгжилтийн хяналтыг хэрэгжүүлдэг.</w:t>
            </w:r>
          </w:p>
        </w:tc>
      </w:tr>
      <w:tr w:rsidR="00AF00E7" w:rsidRPr="00FB319E" w14:paraId="0F9275A8" w14:textId="77777777" w:rsidTr="000929E8">
        <w:trPr>
          <w:trHeight w:val="1427"/>
        </w:trPr>
        <w:tc>
          <w:tcPr>
            <w:tcW w:w="1794" w:type="dxa"/>
          </w:tcPr>
          <w:p w14:paraId="6FF499EE" w14:textId="7377E212" w:rsidR="00AF00E7" w:rsidRPr="00FB319E" w:rsidRDefault="007E6714" w:rsidP="007E6714">
            <w:pPr>
              <w:pStyle w:val="TableParagraph"/>
              <w:spacing w:before="72" w:line="180" w:lineRule="auto"/>
              <w:ind w:left="86"/>
              <w:rPr>
                <w:rFonts w:ascii="Arial" w:hAnsi="Arial" w:cs="Arial"/>
                <w:sz w:val="20"/>
                <w:szCs w:val="20"/>
                <w:lang w:val="mn-MN"/>
              </w:rPr>
            </w:pPr>
            <w:r w:rsidRPr="00FB319E">
              <w:rPr>
                <w:rFonts w:ascii="Arial" w:hAnsi="Arial" w:cs="Arial"/>
                <w:sz w:val="20"/>
                <w:szCs w:val="20"/>
                <w:lang w:val="mn-MN"/>
              </w:rPr>
              <w:t>ОҮИТБС-ын Ажлын алба</w:t>
            </w:r>
          </w:p>
        </w:tc>
        <w:tc>
          <w:tcPr>
            <w:tcW w:w="2018" w:type="dxa"/>
          </w:tcPr>
          <w:p w14:paraId="15C229C9" w14:textId="36FC19D3" w:rsidR="00AF00E7" w:rsidRPr="00FB319E" w:rsidRDefault="007E6714" w:rsidP="007E6714">
            <w:pPr>
              <w:pStyle w:val="TableParagraph"/>
              <w:spacing w:before="70" w:line="182" w:lineRule="auto"/>
              <w:ind w:left="86"/>
              <w:rPr>
                <w:rFonts w:ascii="Arial" w:hAnsi="Arial" w:cs="Arial"/>
                <w:sz w:val="20"/>
                <w:szCs w:val="20"/>
                <w:lang w:val="mn-MN"/>
              </w:rPr>
            </w:pPr>
            <w:r w:rsidRPr="00FB319E">
              <w:rPr>
                <w:rFonts w:ascii="Arial" w:hAnsi="Arial" w:cs="Arial"/>
                <w:spacing w:val="-5"/>
                <w:sz w:val="20"/>
                <w:szCs w:val="20"/>
                <w:lang w:val="mn-MN"/>
              </w:rPr>
              <w:t>Монголын ОҮИТБС-ын Ажлын алба нь Монгол Улсад ОҮИТБС-ыг хэрэгжүүлэх, оролцогч талуудыг зохицуулах үндсэн байгууллага юм.</w:t>
            </w:r>
          </w:p>
        </w:tc>
        <w:tc>
          <w:tcPr>
            <w:tcW w:w="1890" w:type="dxa"/>
          </w:tcPr>
          <w:p w14:paraId="54C9D444" w14:textId="4B73C0D5" w:rsidR="00AF00E7" w:rsidRPr="00FB319E" w:rsidRDefault="007E6714" w:rsidP="007E6714">
            <w:pPr>
              <w:pStyle w:val="TableParagraph"/>
              <w:spacing w:before="68" w:line="184" w:lineRule="auto"/>
              <w:ind w:left="86" w:right="-4"/>
              <w:rPr>
                <w:rFonts w:ascii="Arial" w:hAnsi="Arial" w:cs="Arial"/>
                <w:sz w:val="20"/>
                <w:szCs w:val="20"/>
                <w:lang w:val="mn-MN"/>
              </w:rPr>
            </w:pPr>
            <w:r w:rsidRPr="00FB319E">
              <w:rPr>
                <w:rFonts w:ascii="Arial" w:hAnsi="Arial" w:cs="Arial"/>
                <w:spacing w:val="1"/>
                <w:sz w:val="20"/>
                <w:szCs w:val="20"/>
                <w:lang w:val="mn-MN"/>
              </w:rPr>
              <w:t>Оролцогч тал хоорондын үр дүнтэй хамтын ажиллагаа, уялдаа ОҮИТБС-ыг хэрэгжүүлэхэд дутагдаж байна.</w:t>
            </w:r>
          </w:p>
        </w:tc>
        <w:tc>
          <w:tcPr>
            <w:tcW w:w="2626" w:type="dxa"/>
          </w:tcPr>
          <w:p w14:paraId="5DE12325" w14:textId="685822BA" w:rsidR="00AF00E7" w:rsidRPr="00FB319E" w:rsidRDefault="007E6714" w:rsidP="00A90A33">
            <w:pPr>
              <w:pStyle w:val="TableParagraph"/>
              <w:spacing w:before="70" w:line="182" w:lineRule="auto"/>
              <w:ind w:left="102" w:right="-20"/>
              <w:rPr>
                <w:rFonts w:ascii="Arial" w:hAnsi="Arial" w:cs="Arial"/>
                <w:sz w:val="20"/>
                <w:szCs w:val="20"/>
                <w:lang w:val="mn-MN"/>
              </w:rPr>
            </w:pPr>
            <w:r w:rsidRPr="00FB319E">
              <w:rPr>
                <w:rFonts w:ascii="Arial" w:hAnsi="Arial" w:cs="Arial"/>
                <w:sz w:val="20"/>
                <w:szCs w:val="20"/>
                <w:lang w:val="mn-MN"/>
              </w:rPr>
              <w:t xml:space="preserve">Хэрэгжүүлэх нэгжийн хувьд Ажлын төлөвлөгөөнд заасан Төслийн зорилтуудыг </w:t>
            </w:r>
            <w:r w:rsidR="00A90A33" w:rsidRPr="00FB319E">
              <w:rPr>
                <w:rFonts w:ascii="Arial" w:hAnsi="Arial" w:cs="Arial"/>
                <w:sz w:val="20"/>
                <w:szCs w:val="20"/>
                <w:lang w:val="mn-MN"/>
              </w:rPr>
              <w:t xml:space="preserve">ОҮИТБС-ын стандартын дагуу </w:t>
            </w:r>
            <w:r w:rsidRPr="00FB319E">
              <w:rPr>
                <w:rFonts w:ascii="Arial" w:hAnsi="Arial" w:cs="Arial"/>
                <w:sz w:val="20"/>
                <w:szCs w:val="20"/>
                <w:lang w:val="mn-MN"/>
              </w:rPr>
              <w:t>амжилттай хэрэгжүүлэх,</w:t>
            </w:r>
            <w:r w:rsidR="00A90A33" w:rsidRPr="00FB319E">
              <w:rPr>
                <w:rFonts w:ascii="Arial" w:hAnsi="Arial" w:cs="Arial"/>
                <w:sz w:val="20"/>
                <w:szCs w:val="20"/>
                <w:lang w:val="mn-MN"/>
              </w:rPr>
              <w:t xml:space="preserve"> бүх оролцогч талуудтай нягт хамтран ажиллах</w:t>
            </w:r>
            <w:r w:rsidR="00AF00E7" w:rsidRPr="00FB319E">
              <w:rPr>
                <w:rFonts w:ascii="Arial" w:hAnsi="Arial" w:cs="Arial"/>
                <w:sz w:val="20"/>
                <w:szCs w:val="20"/>
                <w:lang w:val="mn-MN"/>
              </w:rPr>
              <w:t>.</w:t>
            </w:r>
          </w:p>
        </w:tc>
        <w:tc>
          <w:tcPr>
            <w:tcW w:w="1281" w:type="dxa"/>
          </w:tcPr>
          <w:p w14:paraId="210E389B" w14:textId="77777777" w:rsidR="00AF00E7" w:rsidRPr="00FB319E" w:rsidRDefault="00AF00E7" w:rsidP="00AF00E7">
            <w:pPr>
              <w:pStyle w:val="TableParagraph"/>
              <w:spacing w:before="6"/>
              <w:rPr>
                <w:rFonts w:ascii="Arial" w:hAnsi="Arial" w:cs="Arial"/>
                <w:b/>
                <w:i/>
                <w:sz w:val="20"/>
                <w:szCs w:val="20"/>
                <w:lang w:val="mn-MN"/>
              </w:rPr>
            </w:pPr>
          </w:p>
          <w:p w14:paraId="399E56F2" w14:textId="7D24747E" w:rsidR="00AF00E7" w:rsidRPr="00FB319E" w:rsidRDefault="00A90A33" w:rsidP="00A90A33">
            <w:pPr>
              <w:pStyle w:val="TableParagraph"/>
              <w:spacing w:before="1"/>
              <w:ind w:left="198"/>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0A7A4414" w14:textId="2DE0309C" w:rsidR="00AF00E7" w:rsidRPr="00FB319E" w:rsidRDefault="00A90A33" w:rsidP="00A45F4D">
            <w:pPr>
              <w:pStyle w:val="TableParagraph"/>
              <w:spacing w:before="70" w:line="182" w:lineRule="auto"/>
              <w:ind w:left="87" w:right="121"/>
              <w:rPr>
                <w:rFonts w:ascii="Arial" w:hAnsi="Arial" w:cs="Arial"/>
                <w:sz w:val="20"/>
                <w:szCs w:val="20"/>
                <w:lang w:val="mn-MN"/>
              </w:rPr>
            </w:pPr>
            <w:r w:rsidRPr="00FB319E">
              <w:rPr>
                <w:rFonts w:ascii="Arial" w:hAnsi="Arial" w:cs="Arial"/>
                <w:spacing w:val="2"/>
                <w:sz w:val="20"/>
                <w:szCs w:val="20"/>
                <w:lang w:val="mn-MN"/>
              </w:rPr>
              <w:t>ОҮИТБС-ын Үндэсний Зөвлөл, Ажлын хэсгээс гаргасан шийдвэрүүдийг хэр</w:t>
            </w:r>
            <w:r w:rsidR="00C12639">
              <w:rPr>
                <w:rFonts w:ascii="Arial" w:hAnsi="Arial" w:cs="Arial"/>
                <w:spacing w:val="2"/>
                <w:sz w:val="20"/>
                <w:szCs w:val="20"/>
                <w:lang w:val="mn-MN"/>
              </w:rPr>
              <w:t>э</w:t>
            </w:r>
            <w:r w:rsidRPr="00FB319E">
              <w:rPr>
                <w:rFonts w:ascii="Arial" w:hAnsi="Arial" w:cs="Arial"/>
                <w:spacing w:val="2"/>
                <w:sz w:val="20"/>
                <w:szCs w:val="20"/>
                <w:lang w:val="mn-MN"/>
              </w:rPr>
              <w:t xml:space="preserve">гжүүлж, ОҮИТБС-ын ОУНБГ, Удирдах хорооноос гаргасан </w:t>
            </w:r>
            <w:r w:rsidR="00A45F4D" w:rsidRPr="00FB319E">
              <w:rPr>
                <w:rFonts w:ascii="Arial" w:hAnsi="Arial" w:cs="Arial"/>
                <w:spacing w:val="2"/>
                <w:sz w:val="20"/>
                <w:szCs w:val="20"/>
                <w:lang w:val="mn-MN"/>
              </w:rPr>
              <w:t>аргазүйг  х</w:t>
            </w:r>
            <w:r w:rsidRPr="00FB319E">
              <w:rPr>
                <w:rFonts w:ascii="Arial" w:hAnsi="Arial" w:cs="Arial"/>
                <w:spacing w:val="2"/>
                <w:sz w:val="20"/>
                <w:szCs w:val="20"/>
                <w:lang w:val="mn-MN"/>
              </w:rPr>
              <w:t>эрэгжүүлэхэд дэмжлэг үзүүлдэг.</w:t>
            </w:r>
          </w:p>
        </w:tc>
      </w:tr>
      <w:tr w:rsidR="00AF00E7" w:rsidRPr="00FB319E" w14:paraId="3CBFDEED" w14:textId="77777777" w:rsidTr="000929E8">
        <w:trPr>
          <w:trHeight w:val="1117"/>
        </w:trPr>
        <w:tc>
          <w:tcPr>
            <w:tcW w:w="1794" w:type="dxa"/>
          </w:tcPr>
          <w:p w14:paraId="00B85EF7" w14:textId="437130C0" w:rsidR="00AF00E7" w:rsidRPr="00FB319E" w:rsidRDefault="00591669" w:rsidP="00591669">
            <w:pPr>
              <w:pStyle w:val="TableParagraph"/>
              <w:spacing w:before="44" w:line="194" w:lineRule="auto"/>
              <w:ind w:left="86" w:right="9"/>
              <w:rPr>
                <w:rFonts w:ascii="Arial" w:hAnsi="Arial" w:cs="Arial"/>
                <w:sz w:val="20"/>
                <w:szCs w:val="20"/>
                <w:lang w:val="mn-MN"/>
              </w:rPr>
            </w:pPr>
            <w:r w:rsidRPr="00FB319E">
              <w:rPr>
                <w:rFonts w:ascii="Arial" w:hAnsi="Arial" w:cs="Arial"/>
                <w:sz w:val="20"/>
                <w:szCs w:val="20"/>
                <w:lang w:val="mn-MN"/>
              </w:rPr>
              <w:t>Олборлох салбарын компаниуд</w:t>
            </w:r>
          </w:p>
        </w:tc>
        <w:tc>
          <w:tcPr>
            <w:tcW w:w="2018" w:type="dxa"/>
          </w:tcPr>
          <w:p w14:paraId="3C1FCE4C" w14:textId="3337B093" w:rsidR="00AF00E7" w:rsidRPr="00FB319E" w:rsidRDefault="00591669" w:rsidP="00591669">
            <w:pPr>
              <w:pStyle w:val="TableParagraph"/>
              <w:spacing w:before="52" w:line="184" w:lineRule="auto"/>
              <w:ind w:left="86"/>
              <w:rPr>
                <w:rFonts w:ascii="Arial" w:hAnsi="Arial" w:cs="Arial"/>
                <w:sz w:val="20"/>
                <w:szCs w:val="20"/>
                <w:lang w:val="mn-MN"/>
              </w:rPr>
            </w:pPr>
            <w:r w:rsidRPr="00FB319E">
              <w:rPr>
                <w:rFonts w:ascii="Arial" w:hAnsi="Arial" w:cs="Arial"/>
                <w:sz w:val="20"/>
                <w:szCs w:val="20"/>
                <w:lang w:val="mn-MN"/>
              </w:rPr>
              <w:t>ОҮИТБС-ын жил бүрийн тайлан</w:t>
            </w:r>
            <w:r w:rsidR="00A45F4D" w:rsidRPr="00FB319E">
              <w:rPr>
                <w:rFonts w:ascii="Arial" w:hAnsi="Arial" w:cs="Arial"/>
                <w:sz w:val="20"/>
                <w:szCs w:val="20"/>
                <w:lang w:val="mn-MN"/>
              </w:rPr>
              <w:t xml:space="preserve"> гаргаж</w:t>
            </w:r>
            <w:r w:rsidRPr="00FB319E">
              <w:rPr>
                <w:rFonts w:ascii="Arial" w:hAnsi="Arial" w:cs="Arial"/>
                <w:sz w:val="20"/>
                <w:szCs w:val="20"/>
                <w:lang w:val="mn-MN"/>
              </w:rPr>
              <w:t>, тайлангийн нэгтгэлд оролцдог.</w:t>
            </w:r>
          </w:p>
        </w:tc>
        <w:tc>
          <w:tcPr>
            <w:tcW w:w="1890" w:type="dxa"/>
          </w:tcPr>
          <w:p w14:paraId="2B3A05AA" w14:textId="170658CF" w:rsidR="00AF00E7" w:rsidRPr="00FB319E" w:rsidRDefault="00591669" w:rsidP="00A45F4D">
            <w:pPr>
              <w:pStyle w:val="TableParagraph"/>
              <w:spacing w:line="232" w:lineRule="auto"/>
              <w:ind w:left="86" w:right="5"/>
              <w:rPr>
                <w:rFonts w:ascii="Arial" w:hAnsi="Arial" w:cs="Arial"/>
                <w:sz w:val="20"/>
                <w:szCs w:val="20"/>
                <w:lang w:val="mn-MN"/>
              </w:rPr>
            </w:pPr>
            <w:r w:rsidRPr="00FB319E">
              <w:rPr>
                <w:rFonts w:ascii="Arial" w:hAnsi="Arial" w:cs="Arial"/>
                <w:spacing w:val="1"/>
                <w:sz w:val="20"/>
                <w:szCs w:val="20"/>
                <w:lang w:val="mn-MN"/>
              </w:rPr>
              <w:t>ОҮИТБС-ын ач холбогдлын тухай ойлголт дутуу.</w:t>
            </w:r>
          </w:p>
        </w:tc>
        <w:tc>
          <w:tcPr>
            <w:tcW w:w="2626" w:type="dxa"/>
          </w:tcPr>
          <w:p w14:paraId="6BF817B5" w14:textId="3CA0B7F3" w:rsidR="00AF00E7" w:rsidRPr="00FB319E" w:rsidRDefault="00591669" w:rsidP="00A45F4D">
            <w:pPr>
              <w:pStyle w:val="TableParagraph"/>
              <w:spacing w:before="52" w:line="184" w:lineRule="auto"/>
              <w:ind w:left="102" w:right="285"/>
              <w:rPr>
                <w:rFonts w:ascii="Arial" w:hAnsi="Arial" w:cs="Arial"/>
                <w:sz w:val="20"/>
                <w:szCs w:val="20"/>
                <w:lang w:val="mn-MN"/>
              </w:rPr>
            </w:pPr>
            <w:r w:rsidRPr="00FB319E">
              <w:rPr>
                <w:rFonts w:ascii="Arial" w:hAnsi="Arial" w:cs="Arial"/>
                <w:sz w:val="20"/>
                <w:szCs w:val="20"/>
                <w:lang w:val="mn-MN"/>
              </w:rPr>
              <w:t xml:space="preserve">ОҮИТБС-ын тайлагнал, түүний бэлтгэлд бүрэн оролцож, </w:t>
            </w:r>
            <w:r w:rsidR="00A45F4D" w:rsidRPr="00FB319E">
              <w:rPr>
                <w:rFonts w:ascii="Arial" w:hAnsi="Arial" w:cs="Arial"/>
                <w:sz w:val="20"/>
                <w:szCs w:val="20"/>
                <w:lang w:val="mn-MN"/>
              </w:rPr>
              <w:t>стандартын дагуу</w:t>
            </w:r>
            <w:r w:rsidRPr="00FB319E">
              <w:rPr>
                <w:rFonts w:ascii="Arial" w:hAnsi="Arial" w:cs="Arial"/>
                <w:sz w:val="20"/>
                <w:szCs w:val="20"/>
                <w:lang w:val="mn-MN"/>
              </w:rPr>
              <w:t xml:space="preserve"> ил тод болгох.</w:t>
            </w:r>
          </w:p>
        </w:tc>
        <w:tc>
          <w:tcPr>
            <w:tcW w:w="1281" w:type="dxa"/>
          </w:tcPr>
          <w:p w14:paraId="27B26980" w14:textId="77777777" w:rsidR="00AF00E7" w:rsidRPr="00FB319E" w:rsidRDefault="00AF00E7" w:rsidP="00AF00E7">
            <w:pPr>
              <w:pStyle w:val="TableParagraph"/>
              <w:spacing w:before="6"/>
              <w:rPr>
                <w:rFonts w:ascii="Arial" w:hAnsi="Arial" w:cs="Arial"/>
                <w:b/>
                <w:i/>
                <w:sz w:val="20"/>
                <w:szCs w:val="20"/>
                <w:lang w:val="mn-MN"/>
              </w:rPr>
            </w:pPr>
          </w:p>
          <w:p w14:paraId="028618F6" w14:textId="763BAF15" w:rsidR="00AF00E7" w:rsidRPr="00FB319E" w:rsidRDefault="003C766C" w:rsidP="003C766C">
            <w:pPr>
              <w:pStyle w:val="TableParagraph"/>
              <w:spacing w:before="1"/>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D785774" w14:textId="63F13B3F" w:rsidR="00AF00E7" w:rsidRPr="00FB319E" w:rsidRDefault="003C766C" w:rsidP="00A45F4D">
            <w:pPr>
              <w:pStyle w:val="TableParagraph"/>
              <w:spacing w:before="50" w:line="187" w:lineRule="auto"/>
              <w:ind w:left="87" w:right="-15"/>
              <w:rPr>
                <w:rFonts w:ascii="Arial" w:hAnsi="Arial" w:cs="Arial"/>
                <w:sz w:val="20"/>
                <w:szCs w:val="20"/>
                <w:lang w:val="mn-MN"/>
              </w:rPr>
            </w:pPr>
            <w:r w:rsidRPr="00FB319E">
              <w:rPr>
                <w:rFonts w:ascii="Arial" w:hAnsi="Arial" w:cs="Arial"/>
                <w:sz w:val="20"/>
                <w:szCs w:val="20"/>
                <w:lang w:val="mn-MN"/>
              </w:rPr>
              <w:t>ОҮИТБС-ын хүрээнд</w:t>
            </w:r>
            <w:r w:rsidR="00A45F4D" w:rsidRPr="00FB319E">
              <w:rPr>
                <w:rFonts w:ascii="Arial" w:hAnsi="Arial" w:cs="Arial"/>
                <w:sz w:val="20"/>
                <w:szCs w:val="20"/>
                <w:lang w:val="mn-MN"/>
              </w:rPr>
              <w:t xml:space="preserve"> маягтын дагуу холбогдох </w:t>
            </w:r>
            <w:r w:rsidRPr="00FB319E">
              <w:rPr>
                <w:rFonts w:ascii="Arial" w:hAnsi="Arial" w:cs="Arial"/>
                <w:sz w:val="20"/>
                <w:szCs w:val="20"/>
                <w:lang w:val="mn-MN"/>
              </w:rPr>
              <w:t>мэдээллээ тайлагнан, ил тод болгож байна.</w:t>
            </w:r>
          </w:p>
        </w:tc>
      </w:tr>
      <w:tr w:rsidR="00AF00E7" w:rsidRPr="00FB319E" w14:paraId="3E53129B" w14:textId="77777777" w:rsidTr="000929E8">
        <w:trPr>
          <w:trHeight w:val="2110"/>
        </w:trPr>
        <w:tc>
          <w:tcPr>
            <w:tcW w:w="1794" w:type="dxa"/>
          </w:tcPr>
          <w:p w14:paraId="27D7F627" w14:textId="1896D95B" w:rsidR="00AF00E7" w:rsidRPr="00FB319E" w:rsidRDefault="003C766C" w:rsidP="003C766C">
            <w:pPr>
              <w:pStyle w:val="TableParagraph"/>
              <w:spacing w:before="72" w:line="180" w:lineRule="auto"/>
              <w:ind w:left="86" w:right="-13"/>
              <w:rPr>
                <w:rFonts w:ascii="Arial" w:hAnsi="Arial" w:cs="Arial"/>
                <w:sz w:val="20"/>
                <w:szCs w:val="20"/>
                <w:lang w:val="mn-MN"/>
              </w:rPr>
            </w:pPr>
            <w:r w:rsidRPr="00FB319E">
              <w:rPr>
                <w:rFonts w:ascii="Arial" w:hAnsi="Arial" w:cs="Arial"/>
                <w:sz w:val="20"/>
                <w:szCs w:val="20"/>
                <w:lang w:val="mn-MN"/>
              </w:rPr>
              <w:t>Иргэний нийгэм</w:t>
            </w:r>
            <w:r w:rsidR="00AF00E7" w:rsidRPr="00FB319E">
              <w:rPr>
                <w:rFonts w:ascii="Arial" w:hAnsi="Arial" w:cs="Arial"/>
                <w:sz w:val="20"/>
                <w:szCs w:val="20"/>
                <w:lang w:val="mn-MN"/>
              </w:rPr>
              <w:t xml:space="preserve"> (</w:t>
            </w:r>
            <w:r w:rsidRPr="00FB319E">
              <w:rPr>
                <w:rFonts w:ascii="Arial" w:hAnsi="Arial" w:cs="Arial"/>
                <w:sz w:val="20"/>
                <w:szCs w:val="20"/>
                <w:lang w:val="mn-MN"/>
              </w:rPr>
              <w:t>ТББ-ын Эвслийн гишүүд</w:t>
            </w:r>
            <w:r w:rsidR="00AF00E7" w:rsidRPr="00FB319E">
              <w:rPr>
                <w:rFonts w:ascii="Arial" w:hAnsi="Arial" w:cs="Arial"/>
                <w:sz w:val="20"/>
                <w:szCs w:val="20"/>
                <w:lang w:val="mn-MN"/>
              </w:rPr>
              <w:t>)</w:t>
            </w:r>
          </w:p>
        </w:tc>
        <w:tc>
          <w:tcPr>
            <w:tcW w:w="2018" w:type="dxa"/>
          </w:tcPr>
          <w:p w14:paraId="230AF7A8" w14:textId="60D49CBE" w:rsidR="00AF00E7" w:rsidRPr="00FB319E" w:rsidRDefault="003C766C" w:rsidP="003C766C">
            <w:pPr>
              <w:pStyle w:val="TableParagraph"/>
              <w:spacing w:before="70" w:line="182" w:lineRule="auto"/>
              <w:ind w:left="86"/>
              <w:rPr>
                <w:rFonts w:ascii="Arial" w:hAnsi="Arial" w:cs="Arial"/>
                <w:sz w:val="20"/>
                <w:szCs w:val="20"/>
                <w:lang w:val="mn-MN"/>
              </w:rPr>
            </w:pPr>
            <w:r w:rsidRPr="00FB319E">
              <w:rPr>
                <w:rFonts w:ascii="Arial" w:hAnsi="Arial" w:cs="Arial"/>
                <w:sz w:val="20"/>
                <w:szCs w:val="20"/>
                <w:lang w:val="mn-MN"/>
              </w:rPr>
              <w:t>ОҮИТБС-ын Ажлын төлөвлөгөөг хэрэгжүүлэхэд туслалцаа дэмжлэг үзүүлсэн идэвхтэй хариуцлагатай оролцогч талын нэг юм.</w:t>
            </w:r>
          </w:p>
        </w:tc>
        <w:tc>
          <w:tcPr>
            <w:tcW w:w="1890" w:type="dxa"/>
          </w:tcPr>
          <w:p w14:paraId="76CBB86D" w14:textId="07EF5F46" w:rsidR="00AF00E7" w:rsidRPr="00FB319E" w:rsidRDefault="003C766C" w:rsidP="003C766C">
            <w:pPr>
              <w:pStyle w:val="TableParagraph"/>
              <w:spacing w:before="68" w:line="184" w:lineRule="auto"/>
              <w:ind w:left="86" w:right="-4"/>
              <w:rPr>
                <w:rFonts w:ascii="Arial" w:hAnsi="Arial" w:cs="Arial"/>
                <w:sz w:val="20"/>
                <w:szCs w:val="20"/>
                <w:lang w:val="mn-MN"/>
              </w:rPr>
            </w:pPr>
            <w:r w:rsidRPr="00FB319E">
              <w:rPr>
                <w:rFonts w:ascii="Arial" w:hAnsi="Arial" w:cs="Arial"/>
                <w:sz w:val="20"/>
                <w:szCs w:val="20"/>
                <w:lang w:val="mn-MN"/>
              </w:rPr>
              <w:t>Эвслийн хүрээнд зохицуулалт бэрхшээлтэй.</w:t>
            </w:r>
          </w:p>
        </w:tc>
        <w:tc>
          <w:tcPr>
            <w:tcW w:w="2626" w:type="dxa"/>
          </w:tcPr>
          <w:p w14:paraId="006F29FC" w14:textId="170A4FC1" w:rsidR="00AF00E7" w:rsidRPr="00FB319E" w:rsidRDefault="003C766C" w:rsidP="003C766C">
            <w:pPr>
              <w:pStyle w:val="TableParagraph"/>
              <w:spacing w:before="68" w:line="184" w:lineRule="auto"/>
              <w:ind w:left="102" w:right="99"/>
              <w:rPr>
                <w:rFonts w:ascii="Arial" w:hAnsi="Arial" w:cs="Arial"/>
                <w:sz w:val="20"/>
                <w:szCs w:val="20"/>
                <w:lang w:val="mn-MN"/>
              </w:rPr>
            </w:pPr>
            <w:r w:rsidRPr="00FB319E">
              <w:rPr>
                <w:rFonts w:ascii="Arial" w:hAnsi="Arial" w:cs="Arial"/>
                <w:sz w:val="20"/>
                <w:szCs w:val="20"/>
                <w:lang w:val="mn-MN"/>
              </w:rPr>
              <w:t>Төв болон орон нутгийн түвшинд сургалт, семинар, мэдээллийн кампанит</w:t>
            </w:r>
            <w:r w:rsidR="00A45F4D" w:rsidRPr="00FB319E">
              <w:rPr>
                <w:rFonts w:ascii="Arial" w:hAnsi="Arial" w:cs="Arial"/>
                <w:sz w:val="20"/>
                <w:szCs w:val="20"/>
                <w:lang w:val="mn-MN"/>
              </w:rPr>
              <w:t xml:space="preserve"> ажлыг</w:t>
            </w:r>
            <w:r w:rsidRPr="00FB319E">
              <w:rPr>
                <w:rFonts w:ascii="Arial" w:hAnsi="Arial" w:cs="Arial"/>
                <w:sz w:val="20"/>
                <w:szCs w:val="20"/>
                <w:lang w:val="mn-MN"/>
              </w:rPr>
              <w:t xml:space="preserve"> зохион байгуулахад зөвөлгөө өгөх, ойлголтыг нэмэгдүүлэхэд хүчин чармайлт гаргах.</w:t>
            </w:r>
          </w:p>
        </w:tc>
        <w:tc>
          <w:tcPr>
            <w:tcW w:w="1281" w:type="dxa"/>
          </w:tcPr>
          <w:p w14:paraId="43AA49BD" w14:textId="37366CAD" w:rsidR="00AF00E7" w:rsidRPr="00FB319E" w:rsidRDefault="003C766C" w:rsidP="003C766C">
            <w:pPr>
              <w:pStyle w:val="TableParagraph"/>
              <w:spacing w:before="22"/>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7E459BA" w14:textId="7834CB9D" w:rsidR="00AF00E7" w:rsidRPr="00FB319E" w:rsidRDefault="00A45F4D" w:rsidP="00A45F4D">
            <w:pPr>
              <w:pStyle w:val="TableParagraph"/>
              <w:spacing w:before="68" w:line="184" w:lineRule="auto"/>
              <w:ind w:left="151" w:right="225"/>
              <w:rPr>
                <w:rFonts w:ascii="Arial" w:hAnsi="Arial" w:cs="Arial"/>
                <w:sz w:val="20"/>
                <w:szCs w:val="20"/>
                <w:lang w:val="mn-MN"/>
              </w:rPr>
            </w:pPr>
            <w:r w:rsidRPr="00FB319E">
              <w:rPr>
                <w:rFonts w:ascii="Arial" w:hAnsi="Arial" w:cs="Arial"/>
                <w:sz w:val="20"/>
                <w:szCs w:val="20"/>
                <w:lang w:val="mn-MN"/>
              </w:rPr>
              <w:t>Иргэний нийгмийн эвслийн гишүүдийнхээ чадавхийг нэмэгдүү</w:t>
            </w:r>
            <w:r w:rsidR="00C12639">
              <w:rPr>
                <w:rFonts w:ascii="Arial" w:hAnsi="Arial" w:cs="Arial"/>
                <w:sz w:val="20"/>
                <w:szCs w:val="20"/>
                <w:lang w:val="mn-MN"/>
              </w:rPr>
              <w:t>л</w:t>
            </w:r>
            <w:r w:rsidRPr="00FB319E">
              <w:rPr>
                <w:rFonts w:ascii="Arial" w:hAnsi="Arial" w:cs="Arial"/>
                <w:sz w:val="20"/>
                <w:szCs w:val="20"/>
                <w:lang w:val="mn-MN"/>
              </w:rPr>
              <w:t>эх, ил тод байдлыг сурталчилах мөн хариуцлаг</w:t>
            </w:r>
            <w:r w:rsidR="00C12639">
              <w:rPr>
                <w:rFonts w:ascii="Arial" w:hAnsi="Arial" w:cs="Arial"/>
                <w:sz w:val="20"/>
                <w:szCs w:val="20"/>
                <w:lang w:val="mn-MN"/>
              </w:rPr>
              <w:t>а</w:t>
            </w:r>
            <w:r w:rsidRPr="00FB319E">
              <w:rPr>
                <w:rFonts w:ascii="Arial" w:hAnsi="Arial" w:cs="Arial"/>
                <w:sz w:val="20"/>
                <w:szCs w:val="20"/>
                <w:lang w:val="mn-MN"/>
              </w:rPr>
              <w:t>тай байдал, байгаль орчин, төсвийн ил тод байдлыг хангахын төлөө ажиллаж байна.</w:t>
            </w:r>
          </w:p>
        </w:tc>
      </w:tr>
      <w:tr w:rsidR="00911806" w:rsidRPr="00FB319E" w14:paraId="15517BD6" w14:textId="77777777" w:rsidTr="000929E8">
        <w:trPr>
          <w:trHeight w:val="2110"/>
        </w:trPr>
        <w:tc>
          <w:tcPr>
            <w:tcW w:w="1794" w:type="dxa"/>
          </w:tcPr>
          <w:p w14:paraId="0ECA8859" w14:textId="4C547813" w:rsidR="00911806" w:rsidRPr="00FB319E" w:rsidRDefault="00911806" w:rsidP="003C766C">
            <w:pPr>
              <w:pStyle w:val="TableParagraph"/>
              <w:spacing w:before="72" w:line="180" w:lineRule="auto"/>
              <w:ind w:left="86" w:right="-13"/>
              <w:rPr>
                <w:rFonts w:ascii="Arial" w:hAnsi="Arial" w:cs="Arial"/>
                <w:sz w:val="20"/>
                <w:szCs w:val="20"/>
                <w:lang w:val="mn-MN"/>
              </w:rPr>
            </w:pPr>
            <w:r>
              <w:rPr>
                <w:rFonts w:ascii="Arial" w:hAnsi="Arial" w:cs="Arial"/>
                <w:sz w:val="20"/>
                <w:szCs w:val="20"/>
                <w:lang w:val="mn-MN"/>
              </w:rPr>
              <w:t>Малчид, тариаланчид, хөдөө орон нутгийн хоршооллууд</w:t>
            </w:r>
          </w:p>
        </w:tc>
        <w:tc>
          <w:tcPr>
            <w:tcW w:w="2018" w:type="dxa"/>
          </w:tcPr>
          <w:p w14:paraId="0ADD673F" w14:textId="77777777" w:rsidR="00911806" w:rsidRPr="00FB319E" w:rsidRDefault="00911806" w:rsidP="003C766C">
            <w:pPr>
              <w:pStyle w:val="TableParagraph"/>
              <w:spacing w:before="70" w:line="182" w:lineRule="auto"/>
              <w:ind w:left="86"/>
              <w:rPr>
                <w:rFonts w:ascii="Arial" w:hAnsi="Arial" w:cs="Arial"/>
                <w:sz w:val="20"/>
                <w:szCs w:val="20"/>
                <w:lang w:val="mn-MN"/>
              </w:rPr>
            </w:pPr>
          </w:p>
        </w:tc>
        <w:tc>
          <w:tcPr>
            <w:tcW w:w="1890" w:type="dxa"/>
          </w:tcPr>
          <w:p w14:paraId="6ACE961B" w14:textId="13E029B8" w:rsidR="00911806" w:rsidRPr="00FB319E" w:rsidRDefault="00911806" w:rsidP="003C766C">
            <w:pPr>
              <w:pStyle w:val="TableParagraph"/>
              <w:spacing w:before="68" w:line="184" w:lineRule="auto"/>
              <w:ind w:left="86" w:right="-4"/>
              <w:rPr>
                <w:rFonts w:ascii="Arial" w:hAnsi="Arial" w:cs="Arial"/>
                <w:sz w:val="20"/>
                <w:szCs w:val="20"/>
                <w:lang w:val="mn-MN"/>
              </w:rPr>
            </w:pPr>
            <w:r>
              <w:rPr>
                <w:rFonts w:ascii="Arial" w:hAnsi="Arial" w:cs="Arial"/>
                <w:sz w:val="20"/>
                <w:szCs w:val="20"/>
                <w:lang w:val="mn-MN"/>
              </w:rPr>
              <w:t>ОҮИТБС-ын тухай ойлголтгүй, орон нутгийн удирдлага, уурхайн удирдлага ажилтнуудын хамтын ажиллагаа муу.</w:t>
            </w:r>
          </w:p>
        </w:tc>
        <w:tc>
          <w:tcPr>
            <w:tcW w:w="2626" w:type="dxa"/>
          </w:tcPr>
          <w:p w14:paraId="126168D2" w14:textId="77777777" w:rsidR="00911806" w:rsidRPr="00FB319E" w:rsidRDefault="00911806" w:rsidP="003C766C">
            <w:pPr>
              <w:pStyle w:val="TableParagraph"/>
              <w:spacing w:before="68" w:line="184" w:lineRule="auto"/>
              <w:ind w:left="102" w:right="99"/>
              <w:rPr>
                <w:rFonts w:ascii="Arial" w:hAnsi="Arial" w:cs="Arial"/>
                <w:sz w:val="20"/>
                <w:szCs w:val="20"/>
                <w:lang w:val="mn-MN"/>
              </w:rPr>
            </w:pPr>
          </w:p>
        </w:tc>
        <w:tc>
          <w:tcPr>
            <w:tcW w:w="1281" w:type="dxa"/>
          </w:tcPr>
          <w:p w14:paraId="3DFF000E" w14:textId="77777777" w:rsidR="00911806" w:rsidRPr="00FB319E" w:rsidRDefault="00911806" w:rsidP="003C766C">
            <w:pPr>
              <w:pStyle w:val="TableParagraph"/>
              <w:spacing w:before="22"/>
              <w:ind w:left="102"/>
              <w:rPr>
                <w:rFonts w:ascii="Arial" w:hAnsi="Arial" w:cs="Arial"/>
                <w:sz w:val="20"/>
                <w:szCs w:val="20"/>
                <w:lang w:val="mn-MN"/>
              </w:rPr>
            </w:pPr>
          </w:p>
        </w:tc>
        <w:tc>
          <w:tcPr>
            <w:tcW w:w="4400" w:type="dxa"/>
          </w:tcPr>
          <w:p w14:paraId="7AB1E2AA" w14:textId="77777777" w:rsidR="00911806" w:rsidRPr="00FB319E" w:rsidRDefault="00911806" w:rsidP="00A45F4D">
            <w:pPr>
              <w:pStyle w:val="TableParagraph"/>
              <w:spacing w:before="68" w:line="184" w:lineRule="auto"/>
              <w:ind w:left="151" w:right="225"/>
              <w:rPr>
                <w:rFonts w:ascii="Arial" w:hAnsi="Arial" w:cs="Arial"/>
                <w:sz w:val="20"/>
                <w:szCs w:val="20"/>
                <w:lang w:val="mn-MN"/>
              </w:rPr>
            </w:pPr>
          </w:p>
        </w:tc>
      </w:tr>
    </w:tbl>
    <w:p w14:paraId="13FD9C94" w14:textId="77777777" w:rsidR="00EE5D28" w:rsidRPr="00FB319E" w:rsidRDefault="00EE5D28">
      <w:pPr>
        <w:spacing w:line="184" w:lineRule="auto"/>
        <w:rPr>
          <w:rFonts w:ascii="Arial" w:hAnsi="Arial" w:cs="Arial"/>
          <w:sz w:val="20"/>
          <w:szCs w:val="20"/>
          <w:lang w:val="mn-MN"/>
        </w:rPr>
        <w:sectPr w:rsidR="00EE5D28" w:rsidRPr="00FB319E">
          <w:footerReference w:type="default" r:id="rId9"/>
          <w:pgSz w:w="15840" w:h="12240" w:orient="landscape"/>
          <w:pgMar w:top="1100" w:right="1780" w:bottom="440" w:left="1500" w:header="0" w:footer="245" w:gutter="0"/>
          <w:cols w:space="720"/>
        </w:sectPr>
      </w:pPr>
    </w:p>
    <w:p w14:paraId="036C8C32" w14:textId="77777777" w:rsidR="00EE5D28" w:rsidRPr="00FB319E" w:rsidRDefault="00EE5D28">
      <w:pPr>
        <w:pStyle w:val="BodyText"/>
        <w:spacing w:before="11"/>
        <w:rPr>
          <w:rFonts w:ascii="Arial" w:hAnsi="Arial" w:cs="Arial"/>
          <w:b/>
          <w:i/>
          <w:sz w:val="20"/>
          <w:szCs w:val="20"/>
          <w:lang w:val="mn-MN"/>
        </w:rPr>
      </w:pPr>
    </w:p>
    <w:p w14:paraId="764B1701" w14:textId="5849695F" w:rsidR="00EE5D28" w:rsidRPr="00FB319E" w:rsidRDefault="00461992">
      <w:pPr>
        <w:pStyle w:val="Heading1"/>
        <w:numPr>
          <w:ilvl w:val="0"/>
          <w:numId w:val="11"/>
        </w:numPr>
        <w:tabs>
          <w:tab w:val="left" w:pos="571"/>
        </w:tabs>
        <w:spacing w:before="36"/>
        <w:ind w:left="570" w:hanging="368"/>
        <w:jc w:val="left"/>
        <w:rPr>
          <w:rFonts w:ascii="Arial" w:hAnsi="Arial" w:cs="Arial"/>
          <w:sz w:val="20"/>
          <w:szCs w:val="20"/>
          <w:lang w:val="mn-MN"/>
        </w:rPr>
      </w:pPr>
      <w:bookmarkStart w:id="9" w:name="_Toc95205289"/>
      <w:r w:rsidRPr="00FB319E">
        <w:rPr>
          <w:rFonts w:ascii="Arial" w:hAnsi="Arial" w:cs="Arial"/>
          <w:spacing w:val="-3"/>
          <w:sz w:val="20"/>
          <w:szCs w:val="20"/>
          <w:lang w:val="mn-MN"/>
        </w:rPr>
        <w:t>БАЙГУУЛЛАГ</w:t>
      </w:r>
      <w:r w:rsidR="00DC567D">
        <w:rPr>
          <w:rFonts w:ascii="Arial" w:hAnsi="Arial" w:cs="Arial"/>
          <w:spacing w:val="-3"/>
          <w:sz w:val="20"/>
          <w:szCs w:val="20"/>
          <w:lang w:val="mn-MN"/>
        </w:rPr>
        <w:t>УУД</w:t>
      </w:r>
      <w:r w:rsidRPr="00FB319E">
        <w:rPr>
          <w:rFonts w:ascii="Arial" w:hAnsi="Arial" w:cs="Arial"/>
          <w:spacing w:val="-3"/>
          <w:sz w:val="20"/>
          <w:szCs w:val="20"/>
          <w:lang w:val="mn-MN"/>
        </w:rPr>
        <w:t>ЫН ЗАДЛАН ШИНЖИЛГЭЭ</w:t>
      </w:r>
      <w:bookmarkEnd w:id="9"/>
    </w:p>
    <w:p w14:paraId="363DFBA9" w14:textId="77777777" w:rsidR="00461992" w:rsidRPr="00FB319E" w:rsidRDefault="00461992">
      <w:pPr>
        <w:pStyle w:val="BodyText"/>
        <w:spacing w:before="57"/>
        <w:ind w:left="201"/>
        <w:rPr>
          <w:rFonts w:ascii="Arial" w:hAnsi="Arial" w:cs="Arial"/>
          <w:sz w:val="20"/>
          <w:szCs w:val="20"/>
          <w:lang w:val="mn-MN"/>
        </w:rPr>
      </w:pPr>
    </w:p>
    <w:p w14:paraId="39BE6E16" w14:textId="27F84107" w:rsidR="00EE5D28" w:rsidRPr="00FB319E" w:rsidRDefault="00461992">
      <w:pPr>
        <w:pStyle w:val="BodyText"/>
        <w:spacing w:before="57"/>
        <w:ind w:left="201"/>
        <w:rPr>
          <w:rFonts w:ascii="Arial" w:hAnsi="Arial" w:cs="Arial"/>
          <w:sz w:val="20"/>
          <w:szCs w:val="20"/>
          <w:lang w:val="mn-MN"/>
        </w:rPr>
      </w:pPr>
      <w:r w:rsidRPr="00FB319E">
        <w:rPr>
          <w:rFonts w:ascii="Arial" w:hAnsi="Arial" w:cs="Arial"/>
          <w:sz w:val="20"/>
          <w:szCs w:val="20"/>
          <w:lang w:val="mn-MN"/>
        </w:rPr>
        <w:t>Чухал ач холбогдолтой байгууллагуудын дорхи хүснэгтээр задлан шинжилсэн байна.</w:t>
      </w:r>
    </w:p>
    <w:p w14:paraId="59920B0C" w14:textId="2CB6E4DF" w:rsidR="00EE5D28" w:rsidRPr="00FB319E" w:rsidRDefault="00461992">
      <w:pPr>
        <w:spacing w:before="173"/>
        <w:ind w:left="906"/>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4. </w:t>
      </w:r>
      <w:r w:rsidRPr="00FB319E">
        <w:rPr>
          <w:rFonts w:ascii="Arial" w:hAnsi="Arial" w:cs="Arial"/>
          <w:b/>
          <w:i/>
          <w:sz w:val="20"/>
          <w:szCs w:val="20"/>
          <w:lang w:val="mn-MN"/>
        </w:rPr>
        <w:t>Байгууллагын задлан шинжилгээ</w:t>
      </w:r>
    </w:p>
    <w:p w14:paraId="52BEA905" w14:textId="77777777" w:rsidR="00EE5D28" w:rsidRPr="00FB319E" w:rsidRDefault="00EE5D28">
      <w:pPr>
        <w:pStyle w:val="BodyText"/>
        <w:spacing w:before="4"/>
        <w:rPr>
          <w:rFonts w:ascii="Arial" w:hAnsi="Arial" w:cs="Arial"/>
          <w:b/>
          <w:i/>
          <w:sz w:val="20"/>
          <w:szCs w:val="20"/>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9"/>
        <w:gridCol w:w="1827"/>
        <w:gridCol w:w="1762"/>
        <w:gridCol w:w="2702"/>
        <w:gridCol w:w="3240"/>
      </w:tblGrid>
      <w:tr w:rsidR="00EE5D28" w:rsidRPr="00FB319E" w14:paraId="312DEAAB" w14:textId="77777777" w:rsidTr="000929E8">
        <w:trPr>
          <w:trHeight w:val="781"/>
        </w:trPr>
        <w:tc>
          <w:tcPr>
            <w:tcW w:w="639" w:type="dxa"/>
          </w:tcPr>
          <w:p w14:paraId="7767009A" w14:textId="1145A17C" w:rsidR="00EE5D28" w:rsidRPr="00FB319E" w:rsidRDefault="00461992" w:rsidP="00461992">
            <w:pPr>
              <w:pStyle w:val="TableParagraph"/>
              <w:spacing w:before="54"/>
              <w:ind w:left="86" w:right="36"/>
              <w:rPr>
                <w:rFonts w:ascii="Arial" w:hAnsi="Arial" w:cs="Arial"/>
                <w:sz w:val="20"/>
                <w:szCs w:val="20"/>
                <w:lang w:val="mn-MN"/>
              </w:rPr>
            </w:pPr>
            <w:r w:rsidRPr="00FB319E">
              <w:rPr>
                <w:rFonts w:ascii="Arial" w:hAnsi="Arial" w:cs="Arial"/>
                <w:sz w:val="20"/>
                <w:szCs w:val="20"/>
                <w:lang w:val="mn-MN"/>
              </w:rPr>
              <w:t>д/д</w:t>
            </w:r>
          </w:p>
        </w:tc>
        <w:tc>
          <w:tcPr>
            <w:tcW w:w="1827" w:type="dxa"/>
          </w:tcPr>
          <w:p w14:paraId="458F0157" w14:textId="1B995527" w:rsidR="00EE5D28" w:rsidRPr="00FB319E" w:rsidRDefault="00461992" w:rsidP="00461992">
            <w:pPr>
              <w:pStyle w:val="TableParagraph"/>
              <w:spacing w:before="54"/>
              <w:ind w:left="85"/>
              <w:rPr>
                <w:rFonts w:ascii="Arial" w:hAnsi="Arial" w:cs="Arial"/>
                <w:b/>
                <w:sz w:val="20"/>
                <w:szCs w:val="20"/>
                <w:lang w:val="mn-MN"/>
              </w:rPr>
            </w:pPr>
            <w:r w:rsidRPr="00FB319E">
              <w:rPr>
                <w:rFonts w:ascii="Arial" w:hAnsi="Arial" w:cs="Arial"/>
                <w:b/>
                <w:sz w:val="20"/>
                <w:szCs w:val="20"/>
                <w:lang w:val="mn-MN"/>
              </w:rPr>
              <w:t>Дэд хэсэс/агентлаг</w:t>
            </w:r>
          </w:p>
        </w:tc>
        <w:tc>
          <w:tcPr>
            <w:tcW w:w="1762" w:type="dxa"/>
          </w:tcPr>
          <w:p w14:paraId="1A3347F1" w14:textId="05E13E85" w:rsidR="00EE5D28" w:rsidRPr="00FB319E" w:rsidRDefault="00461992" w:rsidP="00461992">
            <w:pPr>
              <w:pStyle w:val="TableParagraph"/>
              <w:spacing w:before="54"/>
              <w:ind w:left="85"/>
              <w:rPr>
                <w:rFonts w:ascii="Arial" w:hAnsi="Arial" w:cs="Arial"/>
                <w:b/>
                <w:sz w:val="20"/>
                <w:szCs w:val="20"/>
                <w:lang w:val="mn-MN"/>
              </w:rPr>
            </w:pPr>
            <w:r w:rsidRPr="00FB319E">
              <w:rPr>
                <w:rFonts w:ascii="Arial" w:hAnsi="Arial" w:cs="Arial"/>
                <w:b/>
                <w:sz w:val="20"/>
                <w:szCs w:val="20"/>
                <w:lang w:val="mn-MN"/>
              </w:rPr>
              <w:t>Одоогийн чиг үүрэг</w:t>
            </w:r>
          </w:p>
        </w:tc>
        <w:tc>
          <w:tcPr>
            <w:tcW w:w="2702" w:type="dxa"/>
          </w:tcPr>
          <w:p w14:paraId="2135AD73" w14:textId="195BAD79" w:rsidR="00EE5D28" w:rsidRPr="00FB319E" w:rsidRDefault="00461992" w:rsidP="00461992">
            <w:pPr>
              <w:pStyle w:val="TableParagraph"/>
              <w:spacing w:before="54" w:line="256" w:lineRule="exact"/>
              <w:ind w:left="85"/>
              <w:rPr>
                <w:rFonts w:ascii="Arial" w:hAnsi="Arial" w:cs="Arial"/>
                <w:b/>
                <w:sz w:val="20"/>
                <w:szCs w:val="20"/>
                <w:lang w:val="mn-MN"/>
              </w:rPr>
            </w:pPr>
            <w:r w:rsidRPr="00FB319E">
              <w:rPr>
                <w:rFonts w:ascii="Arial" w:hAnsi="Arial" w:cs="Arial"/>
                <w:b/>
                <w:sz w:val="20"/>
                <w:szCs w:val="20"/>
                <w:lang w:val="mn-MN"/>
              </w:rPr>
              <w:t>Өөрчлөлт</w:t>
            </w:r>
            <w:r w:rsidR="00EE3227" w:rsidRPr="00FB319E">
              <w:rPr>
                <w:rFonts w:ascii="Arial" w:hAnsi="Arial" w:cs="Arial"/>
                <w:b/>
                <w:sz w:val="20"/>
                <w:szCs w:val="20"/>
                <w:lang w:val="mn-MN"/>
              </w:rPr>
              <w:t>/</w:t>
            </w:r>
            <w:r w:rsidRPr="00FB319E">
              <w:rPr>
                <w:rFonts w:ascii="Arial" w:hAnsi="Arial" w:cs="Arial"/>
                <w:b/>
                <w:sz w:val="20"/>
                <w:szCs w:val="20"/>
                <w:lang w:val="mn-MN"/>
              </w:rPr>
              <w:t>Санал болгох тохируулга</w:t>
            </w:r>
          </w:p>
        </w:tc>
        <w:tc>
          <w:tcPr>
            <w:tcW w:w="3240" w:type="dxa"/>
          </w:tcPr>
          <w:p w14:paraId="234BE21B" w14:textId="296F96F3" w:rsidR="00EE5D28" w:rsidRPr="00FB319E" w:rsidRDefault="00461992" w:rsidP="00461992">
            <w:pPr>
              <w:pStyle w:val="TableParagraph"/>
              <w:spacing w:before="54"/>
              <w:ind w:left="84"/>
              <w:rPr>
                <w:rFonts w:ascii="Arial" w:hAnsi="Arial" w:cs="Arial"/>
                <w:b/>
                <w:sz w:val="20"/>
                <w:szCs w:val="20"/>
                <w:lang w:val="mn-MN"/>
              </w:rPr>
            </w:pPr>
            <w:r w:rsidRPr="00FB319E">
              <w:rPr>
                <w:rFonts w:ascii="Arial" w:hAnsi="Arial" w:cs="Arial"/>
                <w:b/>
                <w:sz w:val="20"/>
                <w:szCs w:val="20"/>
                <w:lang w:val="mn-MN"/>
              </w:rPr>
              <w:t>Үндэслэл</w:t>
            </w:r>
          </w:p>
        </w:tc>
      </w:tr>
      <w:tr w:rsidR="00EE5D28" w:rsidRPr="00FB319E" w14:paraId="5393B435" w14:textId="77777777" w:rsidTr="000929E8">
        <w:trPr>
          <w:trHeight w:val="1677"/>
        </w:trPr>
        <w:tc>
          <w:tcPr>
            <w:tcW w:w="639" w:type="dxa"/>
          </w:tcPr>
          <w:p w14:paraId="49907930" w14:textId="77777777" w:rsidR="00EE5D28" w:rsidRPr="00FB319E" w:rsidRDefault="00EE3227">
            <w:pPr>
              <w:pStyle w:val="TableParagraph"/>
              <w:spacing w:before="54"/>
              <w:ind w:left="86"/>
              <w:rPr>
                <w:rFonts w:ascii="Arial" w:hAnsi="Arial" w:cs="Arial"/>
                <w:sz w:val="20"/>
                <w:szCs w:val="20"/>
                <w:lang w:val="mn-MN"/>
              </w:rPr>
            </w:pPr>
            <w:r w:rsidRPr="00FB319E">
              <w:rPr>
                <w:rFonts w:ascii="Arial" w:hAnsi="Arial" w:cs="Arial"/>
                <w:w w:val="99"/>
                <w:sz w:val="20"/>
                <w:szCs w:val="20"/>
                <w:lang w:val="mn-MN"/>
              </w:rPr>
              <w:t>1</w:t>
            </w:r>
          </w:p>
        </w:tc>
        <w:tc>
          <w:tcPr>
            <w:tcW w:w="1827" w:type="dxa"/>
          </w:tcPr>
          <w:p w14:paraId="468602D3" w14:textId="1EE5C9BF" w:rsidR="00EE5D28" w:rsidRPr="00FB319E" w:rsidRDefault="00461992" w:rsidP="00461992">
            <w:pPr>
              <w:pStyle w:val="TableParagraph"/>
              <w:spacing w:before="54"/>
              <w:ind w:left="85" w:right="183"/>
              <w:rPr>
                <w:rFonts w:ascii="Arial" w:hAnsi="Arial" w:cs="Arial"/>
                <w:sz w:val="20"/>
                <w:szCs w:val="20"/>
                <w:lang w:val="mn-MN"/>
              </w:rPr>
            </w:pPr>
            <w:r w:rsidRPr="00FB319E">
              <w:rPr>
                <w:rFonts w:ascii="Arial" w:hAnsi="Arial" w:cs="Arial"/>
                <w:sz w:val="20"/>
                <w:szCs w:val="20"/>
                <w:lang w:val="mn-MN"/>
              </w:rPr>
              <w:t>ОҮИТБС-ын Ажлын алба</w:t>
            </w:r>
          </w:p>
        </w:tc>
        <w:tc>
          <w:tcPr>
            <w:tcW w:w="1762" w:type="dxa"/>
          </w:tcPr>
          <w:p w14:paraId="1E273112" w14:textId="0CB5315A" w:rsidR="00EE5D28" w:rsidRPr="00FB319E" w:rsidRDefault="00461992" w:rsidP="00461992">
            <w:pPr>
              <w:pStyle w:val="TableParagraph"/>
              <w:spacing w:before="62" w:line="230" w:lineRule="auto"/>
              <w:ind w:left="85"/>
              <w:rPr>
                <w:rFonts w:ascii="Arial" w:hAnsi="Arial" w:cs="Arial"/>
                <w:sz w:val="20"/>
                <w:szCs w:val="20"/>
                <w:lang w:val="mn-MN"/>
              </w:rPr>
            </w:pPr>
            <w:r w:rsidRPr="00FB319E">
              <w:rPr>
                <w:rFonts w:ascii="Arial" w:hAnsi="Arial" w:cs="Arial"/>
                <w:sz w:val="20"/>
                <w:szCs w:val="20"/>
                <w:lang w:val="mn-MN"/>
              </w:rPr>
              <w:t>ОҮИТБС-ыг хэрэгжүүлж, идэвхжүүлдэг.</w:t>
            </w:r>
          </w:p>
        </w:tc>
        <w:tc>
          <w:tcPr>
            <w:tcW w:w="2702" w:type="dxa"/>
          </w:tcPr>
          <w:p w14:paraId="60923FE7" w14:textId="30C0DFE6" w:rsidR="00EE5D28" w:rsidRPr="00FB319E" w:rsidRDefault="00461992" w:rsidP="00461992">
            <w:pPr>
              <w:pStyle w:val="TableParagraph"/>
              <w:spacing w:before="64" w:line="228" w:lineRule="auto"/>
              <w:ind w:left="85" w:right="15"/>
              <w:rPr>
                <w:rFonts w:ascii="Arial" w:hAnsi="Arial" w:cs="Arial"/>
                <w:sz w:val="20"/>
                <w:szCs w:val="20"/>
                <w:lang w:val="mn-MN"/>
              </w:rPr>
            </w:pPr>
            <w:r w:rsidRPr="00FB319E">
              <w:rPr>
                <w:rFonts w:ascii="Arial" w:hAnsi="Arial" w:cs="Arial"/>
                <w:spacing w:val="-5"/>
                <w:sz w:val="20"/>
                <w:szCs w:val="20"/>
                <w:lang w:val="mn-MN"/>
              </w:rPr>
              <w:t>ОҮИТБС-ын Ажлын алба Төслийн бүх бүрэлдэхүүн хэсгүүдийг хэрэгжүүлэх Төслийн нэгж болж, холбогдох худалдан авалтыг зохион байгуулна.</w:t>
            </w:r>
          </w:p>
        </w:tc>
        <w:tc>
          <w:tcPr>
            <w:tcW w:w="3240" w:type="dxa"/>
          </w:tcPr>
          <w:p w14:paraId="65AA5BE1" w14:textId="0848E5DE" w:rsidR="00EE5D28" w:rsidRPr="00FB319E" w:rsidRDefault="00370C9D" w:rsidP="007E75F3">
            <w:pPr>
              <w:pStyle w:val="TableParagraph"/>
              <w:spacing w:before="62" w:line="230" w:lineRule="auto"/>
              <w:ind w:left="84" w:right="51"/>
              <w:rPr>
                <w:rFonts w:ascii="Arial" w:hAnsi="Arial" w:cs="Arial"/>
                <w:sz w:val="20"/>
                <w:szCs w:val="20"/>
                <w:lang w:val="mn-MN"/>
              </w:rPr>
            </w:pPr>
            <w:r w:rsidRPr="00FB319E">
              <w:rPr>
                <w:rFonts w:ascii="Arial" w:hAnsi="Arial" w:cs="Arial"/>
                <w:sz w:val="20"/>
                <w:szCs w:val="20"/>
                <w:lang w:val="mn-MN"/>
              </w:rPr>
              <w:t>Ажлын алба нь ОҮИТБ</w:t>
            </w:r>
            <w:r w:rsidR="007E75F3">
              <w:rPr>
                <w:rFonts w:ascii="Arial" w:hAnsi="Arial" w:cs="Arial"/>
                <w:sz w:val="20"/>
                <w:szCs w:val="20"/>
                <w:lang w:val="mn-MN"/>
              </w:rPr>
              <w:t>С</w:t>
            </w:r>
            <w:r w:rsidRPr="00FB319E">
              <w:rPr>
                <w:rFonts w:ascii="Arial" w:hAnsi="Arial" w:cs="Arial"/>
                <w:sz w:val="20"/>
                <w:szCs w:val="20"/>
                <w:lang w:val="mn-MN"/>
              </w:rPr>
              <w:t>-ын олон улсын шаардлага, бодлого, журмын тухай мэдлэг, туршлагатай.</w:t>
            </w:r>
          </w:p>
        </w:tc>
      </w:tr>
      <w:tr w:rsidR="00EE5D28" w:rsidRPr="00FB319E" w14:paraId="1D942B20" w14:textId="77777777" w:rsidTr="000929E8">
        <w:trPr>
          <w:trHeight w:val="2142"/>
        </w:trPr>
        <w:tc>
          <w:tcPr>
            <w:tcW w:w="639" w:type="dxa"/>
          </w:tcPr>
          <w:p w14:paraId="64753D8D" w14:textId="77777777" w:rsidR="00EE5D28" w:rsidRPr="00FB319E" w:rsidRDefault="00EE3227">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2</w:t>
            </w:r>
          </w:p>
        </w:tc>
        <w:tc>
          <w:tcPr>
            <w:tcW w:w="1827" w:type="dxa"/>
          </w:tcPr>
          <w:p w14:paraId="00C7446F" w14:textId="6072345D" w:rsidR="00EE5D28" w:rsidRPr="00FB319E" w:rsidRDefault="005F6A7D" w:rsidP="005F6A7D">
            <w:pPr>
              <w:pStyle w:val="TableParagraph"/>
              <w:spacing w:before="82" w:line="225" w:lineRule="auto"/>
              <w:ind w:left="85" w:right="183"/>
              <w:rPr>
                <w:rFonts w:ascii="Arial" w:hAnsi="Arial" w:cs="Arial"/>
                <w:sz w:val="20"/>
                <w:szCs w:val="20"/>
                <w:lang w:val="mn-MN"/>
              </w:rPr>
            </w:pPr>
            <w:r w:rsidRPr="00FB319E">
              <w:rPr>
                <w:rFonts w:ascii="Arial" w:hAnsi="Arial" w:cs="Arial"/>
                <w:sz w:val="20"/>
                <w:szCs w:val="20"/>
                <w:lang w:val="mn-MN"/>
              </w:rPr>
              <w:t>ОҮИТБС-ын Ажлын хэсэг</w:t>
            </w:r>
          </w:p>
        </w:tc>
        <w:tc>
          <w:tcPr>
            <w:tcW w:w="1762" w:type="dxa"/>
          </w:tcPr>
          <w:p w14:paraId="7799139D" w14:textId="35F071CB" w:rsidR="00EE5D28" w:rsidRPr="00FB319E" w:rsidRDefault="005F6A7D" w:rsidP="0033596A">
            <w:pPr>
              <w:pStyle w:val="TableParagraph"/>
              <w:spacing w:before="80" w:line="228" w:lineRule="auto"/>
              <w:ind w:left="85"/>
              <w:rPr>
                <w:rFonts w:ascii="Arial" w:hAnsi="Arial" w:cs="Arial"/>
                <w:sz w:val="20"/>
                <w:szCs w:val="20"/>
                <w:lang w:val="mn-MN"/>
              </w:rPr>
            </w:pPr>
            <w:r w:rsidRPr="00FB319E">
              <w:rPr>
                <w:rFonts w:ascii="Arial" w:hAnsi="Arial" w:cs="Arial"/>
                <w:sz w:val="20"/>
                <w:szCs w:val="20"/>
                <w:lang w:val="mn-MN"/>
              </w:rPr>
              <w:t>ОҮИТБС-ын үйл ажиллагааг хянаж, Ажлын төлөвлөгөөний биелэлтийн хяналтыг хэрэгжүүл</w:t>
            </w:r>
            <w:r w:rsidR="0033596A" w:rsidRPr="00FB319E">
              <w:rPr>
                <w:rFonts w:ascii="Arial" w:hAnsi="Arial" w:cs="Arial"/>
                <w:sz w:val="20"/>
                <w:szCs w:val="20"/>
                <w:lang w:val="mn-MN"/>
              </w:rPr>
              <w:t>дэг.</w:t>
            </w:r>
          </w:p>
        </w:tc>
        <w:tc>
          <w:tcPr>
            <w:tcW w:w="2702" w:type="dxa"/>
          </w:tcPr>
          <w:p w14:paraId="46925E34" w14:textId="57548FB5" w:rsidR="00EE5D28" w:rsidRPr="00FB319E" w:rsidRDefault="00380725" w:rsidP="00380725">
            <w:pPr>
              <w:pStyle w:val="TableParagraph"/>
              <w:spacing w:before="80" w:line="228" w:lineRule="auto"/>
              <w:ind w:left="85" w:right="-8"/>
              <w:rPr>
                <w:rFonts w:ascii="Arial" w:hAnsi="Arial" w:cs="Arial"/>
                <w:sz w:val="20"/>
                <w:szCs w:val="20"/>
                <w:lang w:val="mn-MN"/>
              </w:rPr>
            </w:pPr>
            <w:r w:rsidRPr="00FB319E">
              <w:rPr>
                <w:rFonts w:ascii="Arial" w:hAnsi="Arial" w:cs="Arial"/>
                <w:spacing w:val="-5"/>
                <w:sz w:val="20"/>
                <w:szCs w:val="20"/>
                <w:lang w:val="mn-MN"/>
              </w:rPr>
              <w:t>ОҮИТБС-ын Ажлын хэсэг нь иргэний нийгэм, компаниудтай хамтран улам дэлгэрүүлэх талаар ажиллаж, ОҮИТБС-ын стандартыг амжилттай хэрэгжүүлэхэд анхаарна.</w:t>
            </w:r>
            <w:r w:rsidR="00EE3227" w:rsidRPr="00FB319E">
              <w:rPr>
                <w:rFonts w:ascii="Arial" w:hAnsi="Arial" w:cs="Arial"/>
                <w:sz w:val="20"/>
                <w:szCs w:val="20"/>
                <w:lang w:val="mn-MN"/>
              </w:rPr>
              <w:t xml:space="preserve"> </w:t>
            </w:r>
          </w:p>
        </w:tc>
        <w:tc>
          <w:tcPr>
            <w:tcW w:w="3240" w:type="dxa"/>
          </w:tcPr>
          <w:p w14:paraId="7834D31E" w14:textId="7E200D25" w:rsidR="00EE5D28" w:rsidRPr="00FB319E" w:rsidRDefault="00380725" w:rsidP="00380725">
            <w:pPr>
              <w:pStyle w:val="TableParagraph"/>
              <w:spacing w:before="80" w:line="228" w:lineRule="auto"/>
              <w:ind w:left="84" w:right="-4"/>
              <w:rPr>
                <w:rFonts w:ascii="Arial" w:hAnsi="Arial" w:cs="Arial"/>
                <w:sz w:val="20"/>
                <w:szCs w:val="20"/>
                <w:lang w:val="mn-MN"/>
              </w:rPr>
            </w:pPr>
            <w:r w:rsidRPr="00FB319E">
              <w:rPr>
                <w:rFonts w:ascii="Arial" w:hAnsi="Arial" w:cs="Arial"/>
                <w:sz w:val="20"/>
                <w:szCs w:val="20"/>
                <w:lang w:val="mn-MN"/>
              </w:rPr>
              <w:t>Ажлын Хэсэг төслийн хэрэгжилтэд үүсч болох аливаа бэрхшээл, хүндрэлийг ОҮИТБС-ыг хэрэгжүүлэхэд хамтарч буй Засгийн газар, компани, Иргэний нийгмийн төлөөлөлтэй уялдаатай байх</w:t>
            </w:r>
            <w:r w:rsidR="0033596A" w:rsidRPr="00FB319E">
              <w:rPr>
                <w:rFonts w:ascii="Arial" w:hAnsi="Arial" w:cs="Arial"/>
                <w:sz w:val="20"/>
                <w:szCs w:val="20"/>
                <w:lang w:val="mn-MN"/>
              </w:rPr>
              <w:t>.</w:t>
            </w:r>
          </w:p>
        </w:tc>
      </w:tr>
      <w:tr w:rsidR="00EE5D28" w:rsidRPr="00FB319E" w14:paraId="38FCBC69" w14:textId="77777777" w:rsidTr="000929E8">
        <w:trPr>
          <w:trHeight w:val="2350"/>
        </w:trPr>
        <w:tc>
          <w:tcPr>
            <w:tcW w:w="639" w:type="dxa"/>
          </w:tcPr>
          <w:p w14:paraId="58471C9A" w14:textId="77777777" w:rsidR="00EE5D28" w:rsidRPr="00FB319E" w:rsidRDefault="00EE3227">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3</w:t>
            </w:r>
          </w:p>
        </w:tc>
        <w:tc>
          <w:tcPr>
            <w:tcW w:w="1827" w:type="dxa"/>
          </w:tcPr>
          <w:p w14:paraId="3B211FB4" w14:textId="6F59FD08" w:rsidR="00EE5D28" w:rsidRPr="00FB319E" w:rsidRDefault="00380725" w:rsidP="00380725">
            <w:pPr>
              <w:pStyle w:val="TableParagraph"/>
              <w:spacing w:before="82" w:line="225" w:lineRule="auto"/>
              <w:ind w:left="85"/>
              <w:rPr>
                <w:rFonts w:ascii="Arial" w:hAnsi="Arial" w:cs="Arial"/>
                <w:sz w:val="20"/>
                <w:szCs w:val="20"/>
                <w:lang w:val="mn-MN"/>
              </w:rPr>
            </w:pPr>
            <w:r w:rsidRPr="00FB319E">
              <w:rPr>
                <w:rFonts w:ascii="Arial" w:hAnsi="Arial" w:cs="Arial"/>
                <w:sz w:val="20"/>
                <w:szCs w:val="20"/>
                <w:lang w:val="mn-MN"/>
              </w:rPr>
              <w:t>УУХҮЯ</w:t>
            </w:r>
          </w:p>
        </w:tc>
        <w:tc>
          <w:tcPr>
            <w:tcW w:w="1762" w:type="dxa"/>
          </w:tcPr>
          <w:p w14:paraId="00CA1B7B" w14:textId="631C21E5" w:rsidR="00EE5D28" w:rsidRPr="00FB319E" w:rsidRDefault="0033596A" w:rsidP="0096566E">
            <w:pPr>
              <w:pStyle w:val="TableParagraph"/>
              <w:spacing w:line="228" w:lineRule="auto"/>
              <w:ind w:left="85" w:right="42"/>
              <w:rPr>
                <w:rFonts w:ascii="Arial" w:hAnsi="Arial" w:cs="Arial"/>
                <w:sz w:val="20"/>
                <w:szCs w:val="20"/>
                <w:lang w:val="mn-MN"/>
              </w:rPr>
            </w:pPr>
            <w:r w:rsidRPr="00FB319E">
              <w:rPr>
                <w:rFonts w:ascii="Arial" w:hAnsi="Arial" w:cs="Arial"/>
                <w:sz w:val="20"/>
                <w:szCs w:val="20"/>
                <w:lang w:val="mn-MN"/>
              </w:rPr>
              <w:t>Төрийн бодлогыг боловсруулж, хэрэгжүүлэх үйл ажиллагаа, хөрөнгө оруулалтыг татах орчныг бүрдүүлдэг.</w:t>
            </w:r>
          </w:p>
        </w:tc>
        <w:tc>
          <w:tcPr>
            <w:tcW w:w="2702" w:type="dxa"/>
          </w:tcPr>
          <w:p w14:paraId="648CDE0D" w14:textId="729F03E5" w:rsidR="00EE5D28" w:rsidRPr="00FB319E" w:rsidRDefault="0033596A" w:rsidP="0033596A">
            <w:pPr>
              <w:pStyle w:val="TableParagraph"/>
              <w:spacing w:before="82" w:line="225" w:lineRule="auto"/>
              <w:ind w:left="85" w:right="159"/>
              <w:rPr>
                <w:rFonts w:ascii="Arial" w:hAnsi="Arial" w:cs="Arial"/>
                <w:sz w:val="20"/>
                <w:szCs w:val="20"/>
                <w:lang w:val="mn-MN"/>
              </w:rPr>
            </w:pPr>
            <w:r w:rsidRPr="00FB319E">
              <w:rPr>
                <w:rFonts w:ascii="Arial" w:hAnsi="Arial" w:cs="Arial"/>
                <w:sz w:val="20"/>
                <w:szCs w:val="20"/>
                <w:lang w:val="mn-MN"/>
              </w:rPr>
              <w:t>Төсөл хэрэгжүүлэх нэгжийг байгуулж, ОҮИТБС-ын хэрэгжилтийг хангуулна.</w:t>
            </w:r>
          </w:p>
        </w:tc>
        <w:tc>
          <w:tcPr>
            <w:tcW w:w="3240" w:type="dxa"/>
          </w:tcPr>
          <w:p w14:paraId="0B2F848D" w14:textId="7F6A1F3B" w:rsidR="00EE5D28" w:rsidRPr="00FB319E" w:rsidRDefault="0033596A" w:rsidP="0066678A">
            <w:pPr>
              <w:pStyle w:val="TableParagraph"/>
              <w:spacing w:before="78" w:line="230" w:lineRule="auto"/>
              <w:ind w:left="84" w:right="-6"/>
              <w:rPr>
                <w:rFonts w:ascii="Arial" w:hAnsi="Arial" w:cs="Arial"/>
                <w:sz w:val="20"/>
                <w:szCs w:val="20"/>
                <w:lang w:val="mn-MN"/>
              </w:rPr>
            </w:pPr>
            <w:r w:rsidRPr="00FB319E">
              <w:rPr>
                <w:rFonts w:ascii="Arial" w:hAnsi="Arial" w:cs="Arial"/>
                <w:sz w:val="20"/>
                <w:szCs w:val="20"/>
                <w:lang w:val="mn-MN"/>
              </w:rPr>
              <w:t xml:space="preserve">Ил тодын хүрээнд УУХҮЯ, ОҮИТБС-ын зорилтууд ерөнхийдөө төстэй учир Төсөл хэрэгжүүлэх нэгжид дэмжлэг үзүүлдэг байх. </w:t>
            </w:r>
          </w:p>
        </w:tc>
      </w:tr>
      <w:tr w:rsidR="00EE5D28" w:rsidRPr="00FB319E" w14:paraId="2F47F865" w14:textId="77777777" w:rsidTr="000929E8">
        <w:trPr>
          <w:trHeight w:val="1501"/>
        </w:trPr>
        <w:tc>
          <w:tcPr>
            <w:tcW w:w="639" w:type="dxa"/>
          </w:tcPr>
          <w:p w14:paraId="52D4E1E8" w14:textId="77777777" w:rsidR="00EE5D28" w:rsidRPr="00FB319E" w:rsidRDefault="00250C3B" w:rsidP="00250C3B">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4</w:t>
            </w:r>
          </w:p>
        </w:tc>
        <w:tc>
          <w:tcPr>
            <w:tcW w:w="1827" w:type="dxa"/>
          </w:tcPr>
          <w:p w14:paraId="4BEB7259" w14:textId="2538F1F4" w:rsidR="00EE5D28" w:rsidRPr="00FB319E" w:rsidRDefault="0033596A" w:rsidP="0033596A">
            <w:pPr>
              <w:pStyle w:val="TableParagraph"/>
              <w:spacing w:before="70"/>
              <w:ind w:left="85"/>
              <w:rPr>
                <w:rFonts w:ascii="Arial" w:hAnsi="Arial" w:cs="Arial"/>
                <w:sz w:val="20"/>
                <w:szCs w:val="20"/>
                <w:lang w:val="mn-MN"/>
              </w:rPr>
            </w:pPr>
            <w:r w:rsidRPr="00FB319E">
              <w:rPr>
                <w:rFonts w:ascii="Arial" w:hAnsi="Arial" w:cs="Arial"/>
                <w:sz w:val="20"/>
                <w:szCs w:val="20"/>
                <w:lang w:val="mn-MN"/>
              </w:rPr>
              <w:t>ИНБ-ууд</w:t>
            </w:r>
          </w:p>
        </w:tc>
        <w:tc>
          <w:tcPr>
            <w:tcW w:w="1762" w:type="dxa"/>
          </w:tcPr>
          <w:p w14:paraId="228E9DD8" w14:textId="079605F0" w:rsidR="00EE5D28" w:rsidRPr="00FB319E" w:rsidRDefault="0033596A" w:rsidP="0033596A">
            <w:pPr>
              <w:pStyle w:val="TableParagraph"/>
              <w:spacing w:before="78" w:line="230" w:lineRule="auto"/>
              <w:ind w:left="85" w:right="203"/>
              <w:rPr>
                <w:rFonts w:ascii="Arial" w:hAnsi="Arial" w:cs="Arial"/>
                <w:sz w:val="20"/>
                <w:szCs w:val="20"/>
                <w:lang w:val="mn-MN"/>
              </w:rPr>
            </w:pPr>
            <w:r w:rsidRPr="00FB319E">
              <w:rPr>
                <w:rFonts w:ascii="Arial" w:hAnsi="Arial" w:cs="Arial"/>
                <w:sz w:val="20"/>
                <w:szCs w:val="20"/>
                <w:lang w:val="mn-MN"/>
              </w:rPr>
              <w:t>ОҮИТБС-ыг идэвхжүүлэх, сурталчилахад дэмжлэг үзүүлдэг.</w:t>
            </w:r>
          </w:p>
        </w:tc>
        <w:tc>
          <w:tcPr>
            <w:tcW w:w="2702" w:type="dxa"/>
          </w:tcPr>
          <w:p w14:paraId="544A3551" w14:textId="34525AC2" w:rsidR="00EE5D28" w:rsidRPr="00FB319E" w:rsidRDefault="0033596A" w:rsidP="0033596A">
            <w:pPr>
              <w:pStyle w:val="TableParagraph"/>
              <w:spacing w:before="78" w:line="230" w:lineRule="auto"/>
              <w:ind w:left="85" w:right="-2"/>
              <w:rPr>
                <w:rFonts w:ascii="Arial" w:hAnsi="Arial" w:cs="Arial"/>
                <w:sz w:val="20"/>
                <w:szCs w:val="20"/>
                <w:lang w:val="mn-MN"/>
              </w:rPr>
            </w:pPr>
            <w:r w:rsidRPr="00FB319E">
              <w:rPr>
                <w:rFonts w:ascii="Arial" w:hAnsi="Arial" w:cs="Arial"/>
                <w:sz w:val="20"/>
                <w:szCs w:val="20"/>
                <w:lang w:val="mn-MN"/>
              </w:rPr>
              <w:t>ИНБ-ууд нь судалгаа хийх, сургалт, дугуй ширээ, мэдээллийн кампанит ажил зохион байгуулахад дэмжлэг үзүүлнэ.</w:t>
            </w:r>
          </w:p>
        </w:tc>
        <w:tc>
          <w:tcPr>
            <w:tcW w:w="3240" w:type="dxa"/>
          </w:tcPr>
          <w:p w14:paraId="3DEC5A10" w14:textId="569C8E1E" w:rsidR="00EE5D28" w:rsidRPr="00FB319E" w:rsidRDefault="0033596A" w:rsidP="0033596A">
            <w:pPr>
              <w:pStyle w:val="TableParagraph"/>
              <w:spacing w:before="80" w:line="228" w:lineRule="auto"/>
              <w:ind w:left="84" w:right="110"/>
              <w:rPr>
                <w:rFonts w:ascii="Arial" w:hAnsi="Arial" w:cs="Arial"/>
                <w:sz w:val="20"/>
                <w:szCs w:val="20"/>
                <w:lang w:val="mn-MN"/>
              </w:rPr>
            </w:pPr>
            <w:r w:rsidRPr="00FB319E">
              <w:rPr>
                <w:rFonts w:ascii="Arial" w:hAnsi="Arial" w:cs="Arial"/>
                <w:sz w:val="20"/>
                <w:szCs w:val="20"/>
                <w:lang w:val="mn-MN"/>
              </w:rPr>
              <w:t>Иргэний нийгмийн байгууллагуудын эвсэл нь ОҮИТБС-ыг бүх шатанд идэвхжүүлэхэд арга хэрэгсэлтэй</w:t>
            </w:r>
            <w:r w:rsidR="007E75F3">
              <w:rPr>
                <w:rFonts w:ascii="Arial" w:hAnsi="Arial" w:cs="Arial"/>
                <w:sz w:val="20"/>
                <w:szCs w:val="20"/>
                <w:lang w:val="mn-MN"/>
              </w:rPr>
              <w:t xml:space="preserve"> оролцоно</w:t>
            </w:r>
            <w:r w:rsidRPr="00FB319E">
              <w:rPr>
                <w:rFonts w:ascii="Arial" w:hAnsi="Arial" w:cs="Arial"/>
                <w:sz w:val="20"/>
                <w:szCs w:val="20"/>
                <w:lang w:val="mn-MN"/>
              </w:rPr>
              <w:t xml:space="preserve">. </w:t>
            </w:r>
          </w:p>
        </w:tc>
      </w:tr>
      <w:tr w:rsidR="00250C3B" w:rsidRPr="00FB319E" w14:paraId="268C2FA9" w14:textId="77777777" w:rsidTr="0033596A">
        <w:trPr>
          <w:trHeight w:val="973"/>
        </w:trPr>
        <w:tc>
          <w:tcPr>
            <w:tcW w:w="639" w:type="dxa"/>
          </w:tcPr>
          <w:p w14:paraId="771119B3" w14:textId="77777777" w:rsidR="00250C3B" w:rsidRPr="00FB319E" w:rsidRDefault="00250C3B" w:rsidP="00250C3B">
            <w:pPr>
              <w:pStyle w:val="TableParagraph"/>
              <w:spacing w:before="70"/>
              <w:ind w:left="86"/>
              <w:rPr>
                <w:rFonts w:ascii="Arial" w:hAnsi="Arial" w:cs="Arial"/>
                <w:w w:val="99"/>
                <w:sz w:val="20"/>
                <w:szCs w:val="20"/>
                <w:lang w:val="mn-MN"/>
              </w:rPr>
            </w:pPr>
            <w:r w:rsidRPr="00FB319E">
              <w:rPr>
                <w:rFonts w:ascii="Arial" w:hAnsi="Arial" w:cs="Arial"/>
                <w:w w:val="99"/>
                <w:sz w:val="20"/>
                <w:szCs w:val="20"/>
                <w:lang w:val="mn-MN"/>
              </w:rPr>
              <w:t>5</w:t>
            </w:r>
          </w:p>
        </w:tc>
        <w:tc>
          <w:tcPr>
            <w:tcW w:w="1827" w:type="dxa"/>
          </w:tcPr>
          <w:p w14:paraId="6613CE27" w14:textId="4F09B8B7" w:rsidR="00250C3B" w:rsidRPr="00FB319E" w:rsidRDefault="0033596A" w:rsidP="0033596A">
            <w:pPr>
              <w:pStyle w:val="TableParagraph"/>
              <w:spacing w:before="70"/>
              <w:ind w:left="85"/>
              <w:rPr>
                <w:rFonts w:ascii="Arial" w:hAnsi="Arial" w:cs="Arial"/>
                <w:sz w:val="20"/>
                <w:szCs w:val="20"/>
                <w:lang w:val="mn-MN"/>
              </w:rPr>
            </w:pPr>
            <w:r w:rsidRPr="00FB319E">
              <w:rPr>
                <w:rFonts w:ascii="Arial" w:hAnsi="Arial" w:cs="Arial"/>
                <w:sz w:val="20"/>
                <w:szCs w:val="20"/>
                <w:lang w:val="mn-MN"/>
              </w:rPr>
              <w:t>Олборлох салбарын компаниуд</w:t>
            </w:r>
          </w:p>
        </w:tc>
        <w:tc>
          <w:tcPr>
            <w:tcW w:w="1762" w:type="dxa"/>
          </w:tcPr>
          <w:p w14:paraId="20D89E30" w14:textId="23E74E5A" w:rsidR="00250C3B" w:rsidRPr="00FB319E" w:rsidRDefault="0033596A" w:rsidP="0033596A">
            <w:pPr>
              <w:pStyle w:val="TableParagraph"/>
              <w:spacing w:line="230" w:lineRule="auto"/>
              <w:ind w:left="85" w:right="203"/>
              <w:rPr>
                <w:rFonts w:ascii="Arial" w:hAnsi="Arial" w:cs="Arial"/>
                <w:sz w:val="20"/>
                <w:szCs w:val="20"/>
                <w:lang w:val="mn-MN"/>
              </w:rPr>
            </w:pPr>
            <w:r w:rsidRPr="00FB319E">
              <w:rPr>
                <w:rFonts w:ascii="Arial" w:hAnsi="Arial" w:cs="Arial"/>
                <w:sz w:val="20"/>
                <w:szCs w:val="20"/>
                <w:lang w:val="mn-MN"/>
              </w:rPr>
              <w:t>ОҮИТБС-ын жил бүрийн тайлан гаргаж байна.</w:t>
            </w:r>
          </w:p>
        </w:tc>
        <w:tc>
          <w:tcPr>
            <w:tcW w:w="2702" w:type="dxa"/>
          </w:tcPr>
          <w:p w14:paraId="3139601F" w14:textId="1389D3FF" w:rsidR="00250C3B" w:rsidRPr="00FB319E" w:rsidRDefault="0033596A" w:rsidP="0033596A">
            <w:pPr>
              <w:pStyle w:val="TableParagraph"/>
              <w:spacing w:before="78" w:line="230" w:lineRule="auto"/>
              <w:ind w:left="85" w:right="-2"/>
              <w:rPr>
                <w:rFonts w:ascii="Arial" w:hAnsi="Arial" w:cs="Arial"/>
                <w:sz w:val="20"/>
                <w:szCs w:val="20"/>
                <w:lang w:val="mn-MN"/>
              </w:rPr>
            </w:pPr>
            <w:r w:rsidRPr="00FB319E">
              <w:rPr>
                <w:rFonts w:ascii="Arial" w:hAnsi="Arial" w:cs="Arial"/>
                <w:sz w:val="20"/>
                <w:szCs w:val="20"/>
                <w:lang w:val="mn-MN"/>
              </w:rPr>
              <w:t>Хэлэлцэгдэж буй хуулийг батлуулахад зөвлөлдөх, дэмжлэг үзүүлнэ.</w:t>
            </w:r>
          </w:p>
        </w:tc>
        <w:tc>
          <w:tcPr>
            <w:tcW w:w="3240" w:type="dxa"/>
          </w:tcPr>
          <w:p w14:paraId="01294016" w14:textId="1B0AFCC2" w:rsidR="00250C3B" w:rsidRPr="00FB319E" w:rsidRDefault="0033596A" w:rsidP="0033596A">
            <w:pPr>
              <w:pStyle w:val="TableParagraph"/>
              <w:spacing w:line="228" w:lineRule="auto"/>
              <w:ind w:left="84" w:right="110"/>
              <w:rPr>
                <w:rFonts w:ascii="Arial" w:hAnsi="Arial" w:cs="Arial"/>
                <w:sz w:val="20"/>
                <w:szCs w:val="20"/>
                <w:lang w:val="mn-MN"/>
              </w:rPr>
            </w:pPr>
            <w:r w:rsidRPr="00FB319E">
              <w:rPr>
                <w:rFonts w:ascii="Arial" w:hAnsi="Arial" w:cs="Arial"/>
                <w:sz w:val="20"/>
                <w:szCs w:val="20"/>
                <w:lang w:val="mn-MN"/>
              </w:rPr>
              <w:t xml:space="preserve">Ил тодын хууль компаниудад </w:t>
            </w:r>
            <w:r w:rsidR="007E75F3">
              <w:rPr>
                <w:rFonts w:ascii="Arial" w:hAnsi="Arial" w:cs="Arial"/>
                <w:sz w:val="20"/>
                <w:szCs w:val="20"/>
                <w:lang w:val="mn-MN"/>
              </w:rPr>
              <w:t xml:space="preserve">ач холбогдолтой </w:t>
            </w:r>
            <w:r w:rsidRPr="00FB319E">
              <w:rPr>
                <w:rFonts w:ascii="Arial" w:hAnsi="Arial" w:cs="Arial"/>
                <w:sz w:val="20"/>
                <w:szCs w:val="20"/>
                <w:lang w:val="mn-MN"/>
              </w:rPr>
              <w:t>учир нь салбар нь нээлттэй хариуцлагатай болох юм.</w:t>
            </w:r>
          </w:p>
        </w:tc>
      </w:tr>
      <w:tr w:rsidR="006063A4" w:rsidRPr="00FB319E" w14:paraId="77A0CFD3" w14:textId="77777777" w:rsidTr="000929E8">
        <w:trPr>
          <w:trHeight w:val="1501"/>
        </w:trPr>
        <w:tc>
          <w:tcPr>
            <w:tcW w:w="639" w:type="dxa"/>
          </w:tcPr>
          <w:p w14:paraId="78F3CC2C" w14:textId="4920A74E" w:rsidR="006063A4" w:rsidRPr="00FB319E" w:rsidRDefault="006063A4" w:rsidP="00250C3B">
            <w:pPr>
              <w:pStyle w:val="TableParagraph"/>
              <w:spacing w:before="70"/>
              <w:ind w:left="86"/>
              <w:rPr>
                <w:rFonts w:ascii="Arial" w:hAnsi="Arial" w:cs="Arial"/>
                <w:w w:val="99"/>
                <w:sz w:val="20"/>
                <w:szCs w:val="20"/>
              </w:rPr>
            </w:pPr>
            <w:r w:rsidRPr="00FB319E">
              <w:rPr>
                <w:rFonts w:ascii="Arial" w:hAnsi="Arial" w:cs="Arial"/>
                <w:w w:val="99"/>
                <w:sz w:val="20"/>
                <w:szCs w:val="20"/>
              </w:rPr>
              <w:t>6</w:t>
            </w:r>
          </w:p>
        </w:tc>
        <w:tc>
          <w:tcPr>
            <w:tcW w:w="1827" w:type="dxa"/>
          </w:tcPr>
          <w:p w14:paraId="3BECB456" w14:textId="7E4C761A" w:rsidR="006063A4" w:rsidRPr="00FB319E" w:rsidRDefault="00C33423" w:rsidP="00C33423">
            <w:pPr>
              <w:pStyle w:val="TableParagraph"/>
              <w:spacing w:before="70"/>
              <w:ind w:left="85"/>
              <w:rPr>
                <w:rFonts w:ascii="Arial" w:hAnsi="Arial" w:cs="Arial"/>
                <w:sz w:val="20"/>
                <w:szCs w:val="20"/>
              </w:rPr>
            </w:pPr>
            <w:r w:rsidRPr="00FB319E">
              <w:rPr>
                <w:rFonts w:ascii="Arial" w:hAnsi="Arial" w:cs="Arial"/>
                <w:sz w:val="20"/>
                <w:szCs w:val="20"/>
                <w:lang w:val="mn-MN"/>
              </w:rPr>
              <w:t>Нутгийн удирдлага, ОҮИТБС-ын дэд зөвлөл</w:t>
            </w:r>
          </w:p>
        </w:tc>
        <w:tc>
          <w:tcPr>
            <w:tcW w:w="1762" w:type="dxa"/>
          </w:tcPr>
          <w:p w14:paraId="02CF26EE" w14:textId="625956D5" w:rsidR="006063A4" w:rsidRPr="00FB319E" w:rsidRDefault="00C33423">
            <w:pPr>
              <w:pStyle w:val="TableParagraph"/>
              <w:spacing w:before="78" w:line="230" w:lineRule="auto"/>
              <w:ind w:left="85" w:right="203"/>
              <w:rPr>
                <w:rFonts w:ascii="Arial" w:hAnsi="Arial" w:cs="Arial"/>
                <w:sz w:val="20"/>
                <w:szCs w:val="20"/>
              </w:rPr>
            </w:pPr>
            <w:r w:rsidRPr="00FB319E">
              <w:rPr>
                <w:rFonts w:ascii="Arial" w:hAnsi="Arial" w:cs="Arial"/>
                <w:sz w:val="20"/>
                <w:szCs w:val="20"/>
                <w:lang w:val="mn-MN"/>
              </w:rPr>
              <w:t>ОҮИТБС-ын жил бүрийн тайлан гаргаж байна.</w:t>
            </w:r>
          </w:p>
        </w:tc>
        <w:tc>
          <w:tcPr>
            <w:tcW w:w="2702" w:type="dxa"/>
          </w:tcPr>
          <w:p w14:paraId="60152A36" w14:textId="06E2F898" w:rsidR="006063A4" w:rsidRPr="00FB319E" w:rsidRDefault="00C33423" w:rsidP="00C33423">
            <w:pPr>
              <w:pStyle w:val="TableParagraph"/>
              <w:spacing w:before="78" w:line="230" w:lineRule="auto"/>
              <w:ind w:left="85" w:right="-2"/>
              <w:rPr>
                <w:rFonts w:ascii="Arial" w:hAnsi="Arial" w:cs="Arial"/>
                <w:sz w:val="20"/>
                <w:szCs w:val="20"/>
              </w:rPr>
            </w:pPr>
            <w:r w:rsidRPr="00FB319E">
              <w:rPr>
                <w:rFonts w:ascii="Arial" w:hAnsi="Arial" w:cs="Arial"/>
                <w:sz w:val="20"/>
                <w:szCs w:val="20"/>
                <w:lang w:val="mn-MN"/>
              </w:rPr>
              <w:t>ОҮИТБС-ыг орон нутагт сурталчилан, идэвхжүүлэхэд идэвхтэй дэмжлэг үзүүлнэ.</w:t>
            </w:r>
          </w:p>
        </w:tc>
        <w:tc>
          <w:tcPr>
            <w:tcW w:w="3240" w:type="dxa"/>
          </w:tcPr>
          <w:p w14:paraId="27014AD7" w14:textId="102F878D" w:rsidR="006063A4" w:rsidRPr="00FB319E" w:rsidRDefault="00C33423" w:rsidP="00C33423">
            <w:pPr>
              <w:pStyle w:val="TableParagraph"/>
              <w:spacing w:before="80" w:line="228" w:lineRule="auto"/>
              <w:ind w:left="84" w:right="110"/>
              <w:rPr>
                <w:rFonts w:ascii="Arial" w:hAnsi="Arial" w:cs="Arial"/>
                <w:sz w:val="20"/>
                <w:szCs w:val="20"/>
              </w:rPr>
            </w:pPr>
            <w:r w:rsidRPr="00FB319E">
              <w:rPr>
                <w:rFonts w:ascii="Arial" w:hAnsi="Arial" w:cs="Arial"/>
                <w:sz w:val="20"/>
                <w:szCs w:val="20"/>
                <w:lang w:val="mn-MN"/>
              </w:rPr>
              <w:t>Орон нутагт итгэл, идэвхжүүлэлт хэрэгтэй байна.</w:t>
            </w:r>
          </w:p>
        </w:tc>
      </w:tr>
    </w:tbl>
    <w:p w14:paraId="6B0D2B8D" w14:textId="77777777" w:rsidR="00EE5D28" w:rsidRPr="00FB319E" w:rsidRDefault="00EE5D28">
      <w:pPr>
        <w:spacing w:line="228" w:lineRule="auto"/>
        <w:rPr>
          <w:rFonts w:ascii="Arial" w:hAnsi="Arial" w:cs="Arial"/>
          <w:sz w:val="20"/>
          <w:szCs w:val="20"/>
          <w:lang w:val="mn-MN"/>
        </w:rPr>
        <w:sectPr w:rsidR="00EE5D28" w:rsidRPr="00FB319E">
          <w:footerReference w:type="default" r:id="rId10"/>
          <w:pgSz w:w="12240" w:h="15840"/>
          <w:pgMar w:top="1500" w:right="640" w:bottom="360" w:left="1240" w:header="0" w:footer="165" w:gutter="0"/>
          <w:pgNumType w:start="12"/>
          <w:cols w:space="720"/>
        </w:sectPr>
      </w:pPr>
    </w:p>
    <w:p w14:paraId="734CBEA9" w14:textId="4942A7AD" w:rsidR="00EE5D28" w:rsidRPr="00FB319E" w:rsidRDefault="00C33423">
      <w:pPr>
        <w:pStyle w:val="Heading1"/>
        <w:numPr>
          <w:ilvl w:val="0"/>
          <w:numId w:val="11"/>
        </w:numPr>
        <w:tabs>
          <w:tab w:val="left" w:pos="571"/>
        </w:tabs>
        <w:spacing w:before="21"/>
        <w:ind w:left="570" w:hanging="368"/>
        <w:jc w:val="left"/>
        <w:rPr>
          <w:rFonts w:ascii="Arial" w:hAnsi="Arial" w:cs="Arial"/>
          <w:sz w:val="20"/>
          <w:szCs w:val="20"/>
          <w:lang w:val="mn-MN"/>
        </w:rPr>
      </w:pPr>
      <w:bookmarkStart w:id="10" w:name="_Toc95205290"/>
      <w:r w:rsidRPr="00FB319E">
        <w:rPr>
          <w:rFonts w:ascii="Arial" w:hAnsi="Arial" w:cs="Arial"/>
          <w:spacing w:val="-7"/>
          <w:sz w:val="20"/>
          <w:szCs w:val="20"/>
          <w:lang w:val="mn-MN"/>
        </w:rPr>
        <w:lastRenderedPageBreak/>
        <w:t>ҮР НӨЛӨӨНИЙ ҮНЭЛГЭЭ, ЭРСДЭЛИЙН УДИРДЛАГА</w:t>
      </w:r>
      <w:bookmarkEnd w:id="10"/>
    </w:p>
    <w:p w14:paraId="7CC4EC4E" w14:textId="77777777" w:rsidR="007C31D4" w:rsidRPr="00FB319E" w:rsidRDefault="007C31D4" w:rsidP="003F3007">
      <w:pPr>
        <w:pStyle w:val="BodyText"/>
        <w:spacing w:before="57" w:line="256" w:lineRule="auto"/>
        <w:ind w:right="779"/>
        <w:rPr>
          <w:rFonts w:ascii="Arial" w:hAnsi="Arial" w:cs="Arial"/>
          <w:sz w:val="20"/>
          <w:szCs w:val="20"/>
          <w:lang w:val="mn-MN"/>
        </w:rPr>
      </w:pPr>
    </w:p>
    <w:p w14:paraId="623B5A58" w14:textId="3107368F" w:rsidR="00EE5D28" w:rsidRPr="00FB319E" w:rsidRDefault="003F3007" w:rsidP="003F3007">
      <w:pPr>
        <w:pStyle w:val="BodyText"/>
        <w:spacing w:before="57" w:line="256" w:lineRule="auto"/>
        <w:ind w:right="779"/>
        <w:rPr>
          <w:rFonts w:ascii="Arial" w:hAnsi="Arial" w:cs="Arial"/>
          <w:sz w:val="20"/>
          <w:szCs w:val="20"/>
          <w:lang w:val="mn-MN"/>
        </w:rPr>
      </w:pPr>
      <w:r w:rsidRPr="00FB319E">
        <w:rPr>
          <w:rFonts w:ascii="Arial" w:hAnsi="Arial" w:cs="Arial"/>
          <w:sz w:val="20"/>
          <w:szCs w:val="20"/>
          <w:lang w:val="mn-MN"/>
        </w:rPr>
        <w:t>Гол оролцогч талуудын үүрэг роль, хариуцлагыг түвшин, түвшинд дор жагсаан тавив. Үр нөлөөг ”болзошгүй” гэдгийг анхаарна уу.</w:t>
      </w:r>
    </w:p>
    <w:p w14:paraId="1A05D30A" w14:textId="679F2602" w:rsidR="00EE5D28" w:rsidRPr="00FB319E" w:rsidRDefault="003F3007">
      <w:pPr>
        <w:spacing w:before="155" w:after="8"/>
        <w:ind w:left="906"/>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5. </w:t>
      </w:r>
      <w:r w:rsidRPr="00FB319E">
        <w:rPr>
          <w:rFonts w:ascii="Arial" w:hAnsi="Arial" w:cs="Arial"/>
          <w:b/>
          <w:i/>
          <w:sz w:val="20"/>
          <w:szCs w:val="20"/>
          <w:lang w:val="mn-MN"/>
        </w:rPr>
        <w:t>Болзошгүй эрсдэл/Үр нөлөө ба тэдгээрийг арилгах арга хэрэгсэл</w:t>
      </w:r>
    </w:p>
    <w:p w14:paraId="5F821874" w14:textId="77777777" w:rsidR="003F3007" w:rsidRPr="00FB319E" w:rsidRDefault="003F3007">
      <w:pPr>
        <w:spacing w:before="155" w:after="8"/>
        <w:ind w:left="906"/>
        <w:rPr>
          <w:rFonts w:ascii="Arial" w:hAnsi="Arial" w:cs="Arial"/>
          <w:b/>
          <w:i/>
          <w:sz w:val="20"/>
          <w:szCs w:val="20"/>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7"/>
        <w:gridCol w:w="930"/>
        <w:gridCol w:w="2788"/>
        <w:gridCol w:w="3315"/>
      </w:tblGrid>
      <w:tr w:rsidR="00EE5D28" w:rsidRPr="00FB319E" w14:paraId="73F28F9E" w14:textId="77777777" w:rsidTr="000929E8">
        <w:trPr>
          <w:trHeight w:val="860"/>
        </w:trPr>
        <w:tc>
          <w:tcPr>
            <w:tcW w:w="3137" w:type="dxa"/>
          </w:tcPr>
          <w:p w14:paraId="6C7DDDC7" w14:textId="5DD9A864" w:rsidR="00EE5D28"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Эерэг үр нөлөө</w:t>
            </w:r>
          </w:p>
        </w:tc>
        <w:tc>
          <w:tcPr>
            <w:tcW w:w="930" w:type="dxa"/>
          </w:tcPr>
          <w:p w14:paraId="4B5FEA5A" w14:textId="77777777" w:rsidR="005A27C4"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 xml:space="preserve">Сөрөг </w:t>
            </w:r>
          </w:p>
          <w:p w14:paraId="33B20F82" w14:textId="39ECC575" w:rsidR="00EE5D28"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үр нөлөө</w:t>
            </w:r>
          </w:p>
        </w:tc>
        <w:tc>
          <w:tcPr>
            <w:tcW w:w="2788" w:type="dxa"/>
          </w:tcPr>
          <w:p w14:paraId="5109BD93" w14:textId="35EA9194" w:rsidR="00EE5D28" w:rsidRPr="00FB319E" w:rsidRDefault="003F3007" w:rsidP="003F3007">
            <w:pPr>
              <w:pStyle w:val="TableParagraph"/>
              <w:spacing w:before="54"/>
              <w:ind w:left="85"/>
              <w:rPr>
                <w:rFonts w:ascii="Arial" w:hAnsi="Arial" w:cs="Arial"/>
                <w:b/>
                <w:sz w:val="20"/>
                <w:szCs w:val="20"/>
                <w:lang w:val="mn-MN"/>
              </w:rPr>
            </w:pPr>
            <w:r w:rsidRPr="00FB319E">
              <w:rPr>
                <w:rFonts w:ascii="Arial" w:hAnsi="Arial" w:cs="Arial"/>
                <w:b/>
                <w:sz w:val="20"/>
                <w:szCs w:val="20"/>
                <w:lang w:val="mn-MN"/>
              </w:rPr>
              <w:t>Эрсдэл</w:t>
            </w:r>
          </w:p>
        </w:tc>
        <w:tc>
          <w:tcPr>
            <w:tcW w:w="3315" w:type="dxa"/>
          </w:tcPr>
          <w:p w14:paraId="7DBA97F3" w14:textId="7145D57E" w:rsidR="00EE5D28" w:rsidRPr="00FB319E" w:rsidRDefault="003F3007">
            <w:pPr>
              <w:pStyle w:val="TableParagraph"/>
              <w:spacing w:before="54"/>
              <w:ind w:left="84"/>
              <w:rPr>
                <w:rFonts w:ascii="Arial" w:hAnsi="Arial" w:cs="Arial"/>
                <w:b/>
                <w:sz w:val="20"/>
                <w:szCs w:val="20"/>
                <w:lang w:val="mn-MN"/>
              </w:rPr>
            </w:pPr>
            <w:r w:rsidRPr="00FB319E">
              <w:rPr>
                <w:rFonts w:ascii="Arial" w:hAnsi="Arial" w:cs="Arial"/>
                <w:b/>
                <w:sz w:val="20"/>
                <w:szCs w:val="20"/>
                <w:lang w:val="mn-MN"/>
              </w:rPr>
              <w:t>Арилгах хэрэгсэл</w:t>
            </w:r>
          </w:p>
          <w:p w14:paraId="7A644687" w14:textId="58EFD022" w:rsidR="00EE5D28" w:rsidRPr="00FB319E" w:rsidRDefault="00EE3227" w:rsidP="002B027C">
            <w:pPr>
              <w:pStyle w:val="TableParagraph"/>
              <w:spacing w:line="244" w:lineRule="auto"/>
              <w:ind w:left="84"/>
              <w:rPr>
                <w:rFonts w:ascii="Arial" w:hAnsi="Arial" w:cs="Arial"/>
                <w:sz w:val="20"/>
                <w:szCs w:val="20"/>
                <w:lang w:val="mn-MN"/>
              </w:rPr>
            </w:pPr>
            <w:r w:rsidRPr="00FB319E">
              <w:rPr>
                <w:rFonts w:ascii="Arial" w:hAnsi="Arial" w:cs="Arial"/>
                <w:w w:val="105"/>
                <w:sz w:val="20"/>
                <w:szCs w:val="20"/>
                <w:lang w:val="mn-MN"/>
              </w:rPr>
              <w:t>(</w:t>
            </w:r>
            <w:r w:rsidR="00C879C9" w:rsidRPr="00FB319E">
              <w:rPr>
                <w:rFonts w:ascii="Arial" w:hAnsi="Arial" w:cs="Arial"/>
                <w:w w:val="105"/>
                <w:sz w:val="20"/>
                <w:szCs w:val="20"/>
                <w:lang w:val="mn-MN"/>
              </w:rPr>
              <w:t>ТББ-уудыг оруулах, чадавхийг дэмжих, ч</w:t>
            </w:r>
            <w:r w:rsidR="002B027C" w:rsidRPr="00FB319E">
              <w:rPr>
                <w:rFonts w:ascii="Arial" w:hAnsi="Arial" w:cs="Arial"/>
                <w:w w:val="105"/>
                <w:sz w:val="20"/>
                <w:szCs w:val="20"/>
                <w:lang w:val="mn-MN"/>
              </w:rPr>
              <w:t>а</w:t>
            </w:r>
            <w:r w:rsidR="00C879C9" w:rsidRPr="00FB319E">
              <w:rPr>
                <w:rFonts w:ascii="Arial" w:hAnsi="Arial" w:cs="Arial"/>
                <w:w w:val="105"/>
                <w:sz w:val="20"/>
                <w:szCs w:val="20"/>
                <w:lang w:val="mn-MN"/>
              </w:rPr>
              <w:t>д</w:t>
            </w:r>
            <w:r w:rsidR="002B027C" w:rsidRPr="00FB319E">
              <w:rPr>
                <w:rFonts w:ascii="Arial" w:hAnsi="Arial" w:cs="Arial"/>
                <w:w w:val="105"/>
                <w:sz w:val="20"/>
                <w:szCs w:val="20"/>
                <w:lang w:val="mn-MN"/>
              </w:rPr>
              <w:t>а</w:t>
            </w:r>
            <w:r w:rsidR="00C879C9" w:rsidRPr="00FB319E">
              <w:rPr>
                <w:rFonts w:ascii="Arial" w:hAnsi="Arial" w:cs="Arial"/>
                <w:w w:val="105"/>
                <w:sz w:val="20"/>
                <w:szCs w:val="20"/>
                <w:lang w:val="mn-MN"/>
              </w:rPr>
              <w:t>вхийг бий болгох г.м.</w:t>
            </w:r>
            <w:r w:rsidRPr="00FB319E">
              <w:rPr>
                <w:rFonts w:ascii="Arial" w:hAnsi="Arial" w:cs="Arial"/>
                <w:w w:val="105"/>
                <w:sz w:val="20"/>
                <w:szCs w:val="20"/>
                <w:lang w:val="mn-MN"/>
              </w:rPr>
              <w:t>)</w:t>
            </w:r>
          </w:p>
        </w:tc>
      </w:tr>
      <w:tr w:rsidR="00EE5D28" w:rsidRPr="00FB319E" w14:paraId="4A64CB44" w14:textId="77777777" w:rsidTr="000929E8">
        <w:trPr>
          <w:trHeight w:val="5248"/>
        </w:trPr>
        <w:tc>
          <w:tcPr>
            <w:tcW w:w="3137" w:type="dxa"/>
          </w:tcPr>
          <w:p w14:paraId="3B7C93DD" w14:textId="674612D1" w:rsidR="00EE5D28" w:rsidRPr="00FB319E" w:rsidRDefault="00C879C9">
            <w:pPr>
              <w:pStyle w:val="TableParagraph"/>
              <w:spacing w:before="60"/>
              <w:ind w:left="86" w:right="130"/>
              <w:rPr>
                <w:rFonts w:ascii="Arial" w:hAnsi="Arial" w:cs="Arial"/>
                <w:sz w:val="20"/>
                <w:szCs w:val="20"/>
                <w:lang w:val="mn-MN"/>
              </w:rPr>
            </w:pPr>
            <w:r w:rsidRPr="00FB319E">
              <w:rPr>
                <w:rFonts w:ascii="Arial" w:hAnsi="Arial" w:cs="Arial"/>
                <w:sz w:val="20"/>
                <w:szCs w:val="20"/>
                <w:lang w:val="mn-MN"/>
              </w:rPr>
              <w:t>ОҮИТБС-ын стандартыг ний</w:t>
            </w:r>
            <w:r w:rsidR="00911806">
              <w:rPr>
                <w:rFonts w:ascii="Arial" w:hAnsi="Arial" w:cs="Arial"/>
                <w:sz w:val="20"/>
                <w:szCs w:val="20"/>
                <w:lang w:val="mn-MN"/>
              </w:rPr>
              <w:t>ц</w:t>
            </w:r>
            <w:r w:rsidRPr="00FB319E">
              <w:rPr>
                <w:rFonts w:ascii="Arial" w:hAnsi="Arial" w:cs="Arial"/>
                <w:sz w:val="20"/>
                <w:szCs w:val="20"/>
                <w:lang w:val="mn-MN"/>
              </w:rPr>
              <w:t>үүлэхэд ОҮИТБС-ын алба, Олон талт ажлын хэсгийг чадавхжүулахад Төслийн үйл ажиллагаа чиглэнэ.</w:t>
            </w:r>
          </w:p>
          <w:p w14:paraId="35415BAE" w14:textId="77777777" w:rsidR="00EE5D28" w:rsidRPr="00FB319E" w:rsidRDefault="00EE5D28">
            <w:pPr>
              <w:pStyle w:val="TableParagraph"/>
              <w:spacing w:before="6"/>
              <w:rPr>
                <w:rFonts w:ascii="Arial" w:hAnsi="Arial" w:cs="Arial"/>
                <w:b/>
                <w:i/>
                <w:sz w:val="20"/>
                <w:szCs w:val="20"/>
                <w:lang w:val="mn-MN"/>
              </w:rPr>
            </w:pPr>
          </w:p>
          <w:p w14:paraId="2766E63F" w14:textId="0B7DBA6E" w:rsidR="00EE5D28" w:rsidRPr="00FB319E" w:rsidRDefault="007C31D4" w:rsidP="007C31D4">
            <w:pPr>
              <w:pStyle w:val="TableParagraph"/>
              <w:spacing w:before="1"/>
              <w:ind w:left="86" w:right="91"/>
              <w:rPr>
                <w:rFonts w:ascii="Arial" w:hAnsi="Arial" w:cs="Arial"/>
                <w:sz w:val="20"/>
                <w:szCs w:val="20"/>
                <w:lang w:val="mn-MN"/>
              </w:rPr>
            </w:pPr>
            <w:r w:rsidRPr="00FB319E">
              <w:rPr>
                <w:rFonts w:ascii="Arial" w:hAnsi="Arial" w:cs="Arial"/>
                <w:sz w:val="20"/>
                <w:szCs w:val="20"/>
                <w:lang w:val="mn-MN"/>
              </w:rPr>
              <w:t>Олборлох салбарын ил тод байдлын асуудлаар олон нийтийн идэвхтэй, өргөн хэлэлцүүлэг зохион байгуулахад о</w:t>
            </w:r>
            <w:r w:rsidR="00C879C9" w:rsidRPr="00FB319E">
              <w:rPr>
                <w:rFonts w:ascii="Arial" w:hAnsi="Arial" w:cs="Arial"/>
                <w:sz w:val="20"/>
                <w:szCs w:val="20"/>
                <w:lang w:val="mn-MN"/>
              </w:rPr>
              <w:t xml:space="preserve">ролцогч талуудыг </w:t>
            </w:r>
            <w:r w:rsidRPr="00FB319E">
              <w:rPr>
                <w:rFonts w:ascii="Arial" w:hAnsi="Arial" w:cs="Arial"/>
                <w:sz w:val="20"/>
                <w:szCs w:val="20"/>
                <w:lang w:val="mn-MN"/>
              </w:rPr>
              <w:t>сонгох, оролцуулах механизмыг бий болгоно.</w:t>
            </w:r>
          </w:p>
        </w:tc>
        <w:tc>
          <w:tcPr>
            <w:tcW w:w="930" w:type="dxa"/>
          </w:tcPr>
          <w:p w14:paraId="319BD608" w14:textId="5EF8F09D" w:rsidR="00EE5D28" w:rsidRPr="00FB319E" w:rsidRDefault="00CB1BD5" w:rsidP="00CB1BD5">
            <w:pPr>
              <w:pStyle w:val="TableParagraph"/>
              <w:spacing w:before="60"/>
              <w:ind w:left="86"/>
              <w:rPr>
                <w:rFonts w:ascii="Arial" w:hAnsi="Arial" w:cs="Arial"/>
                <w:sz w:val="20"/>
                <w:szCs w:val="20"/>
                <w:lang w:val="mn-MN"/>
              </w:rPr>
            </w:pPr>
            <w:r w:rsidRPr="00FB319E">
              <w:rPr>
                <w:rFonts w:ascii="Arial" w:hAnsi="Arial" w:cs="Arial"/>
                <w:sz w:val="20"/>
                <w:szCs w:val="20"/>
                <w:lang w:val="mn-MN"/>
              </w:rPr>
              <w:t>Байхгүй</w:t>
            </w:r>
          </w:p>
        </w:tc>
        <w:tc>
          <w:tcPr>
            <w:tcW w:w="2788" w:type="dxa"/>
          </w:tcPr>
          <w:p w14:paraId="426EADE6" w14:textId="2A4AB0F6" w:rsidR="00EE5D28" w:rsidRPr="00FB319E" w:rsidRDefault="007C31D4" w:rsidP="0096566E">
            <w:pPr>
              <w:pStyle w:val="TableParagraph"/>
              <w:spacing w:before="60"/>
              <w:ind w:left="85" w:right="67"/>
              <w:rPr>
                <w:rFonts w:ascii="Arial" w:hAnsi="Arial" w:cs="Arial"/>
                <w:sz w:val="20"/>
                <w:szCs w:val="20"/>
                <w:lang w:val="mn-MN"/>
              </w:rPr>
            </w:pPr>
            <w:r w:rsidRPr="00FB319E">
              <w:rPr>
                <w:rFonts w:ascii="Arial" w:hAnsi="Arial" w:cs="Arial"/>
                <w:sz w:val="20"/>
                <w:szCs w:val="20"/>
                <w:lang w:val="mn-MN"/>
              </w:rPr>
              <w:t xml:space="preserve">Эхний эрсдэл нь  </w:t>
            </w:r>
            <w:r w:rsidR="002B027C" w:rsidRPr="00FB319E">
              <w:rPr>
                <w:rFonts w:ascii="Arial" w:hAnsi="Arial" w:cs="Arial"/>
                <w:sz w:val="20"/>
                <w:szCs w:val="20"/>
                <w:lang w:val="mn-MN"/>
              </w:rPr>
              <w:t>холбогдох мэргэжилтэн, бодлого тодорхойлогчдын зүгээс ОҮИТБС-ын шаардлага, стандартын талаар ЗГ-ын авсан үүрэг амлалтын талаар хойрго, хуучинсаг хандлагатай холбоотой харин нөгөө эрсдэл нь хувийн болон төрийн өмчийн компаниудын зүгээс санхүү, үйлдвэрлэлийн мэдээллээ ил тод болгоход дургуйцах, бас нэг эрсдэл нь ИНБ-ын чадавх сул дорой байх, олон нийтийн зүгээс ОҮИТБС-ын үйл ажиллагааны талаар ойлголт сул байх явдал юм.</w:t>
            </w:r>
          </w:p>
        </w:tc>
        <w:tc>
          <w:tcPr>
            <w:tcW w:w="3315" w:type="dxa"/>
          </w:tcPr>
          <w:p w14:paraId="2B1224DA" w14:textId="19A3D818" w:rsidR="00EE5D28" w:rsidRPr="00FB319E" w:rsidRDefault="002B027C" w:rsidP="00250C3B">
            <w:pPr>
              <w:pStyle w:val="TableParagraph"/>
              <w:spacing w:before="60"/>
              <w:ind w:left="84" w:right="68"/>
              <w:rPr>
                <w:rFonts w:ascii="Arial" w:hAnsi="Arial" w:cs="Arial"/>
                <w:sz w:val="20"/>
                <w:szCs w:val="20"/>
                <w:lang w:val="mn-MN"/>
              </w:rPr>
            </w:pPr>
            <w:r w:rsidRPr="00FB319E">
              <w:rPr>
                <w:rFonts w:ascii="Arial" w:hAnsi="Arial" w:cs="Arial"/>
                <w:sz w:val="20"/>
                <w:szCs w:val="20"/>
                <w:lang w:val="mn-MN"/>
              </w:rPr>
              <w:t>Төслийн зүгээс 2022-2023 онд ОҮИТБС-д оролцож буй оролцогч талуудын оролцоо, хамтын ажиллагааг сайжруулах, ОҮИТБС-ыг системчилсэн тайланд оруулах бэлтгэл ажлууды</w:t>
            </w:r>
            <w:r w:rsidR="00803D4C" w:rsidRPr="00FB319E">
              <w:rPr>
                <w:rFonts w:ascii="Arial" w:hAnsi="Arial" w:cs="Arial"/>
                <w:sz w:val="20"/>
                <w:szCs w:val="20"/>
                <w:lang w:val="mn-MN"/>
              </w:rPr>
              <w:t>г хангахын хамт Монгол Улсад ОҮИТБС-ыг хэрэгжүүлэхэд дэмжлэг үзүүлнэ.</w:t>
            </w:r>
          </w:p>
          <w:p w14:paraId="721C7FEE" w14:textId="726F9BDC" w:rsidR="00EE5D28" w:rsidRPr="00FB319E" w:rsidRDefault="00803D4C" w:rsidP="00803D4C">
            <w:pPr>
              <w:pStyle w:val="TableParagraph"/>
              <w:ind w:left="84" w:right="89"/>
              <w:rPr>
                <w:rFonts w:ascii="Arial" w:hAnsi="Arial" w:cs="Arial"/>
                <w:sz w:val="20"/>
                <w:szCs w:val="20"/>
                <w:lang w:val="mn-MN"/>
              </w:rPr>
            </w:pPr>
            <w:r w:rsidRPr="00FB319E">
              <w:rPr>
                <w:rFonts w:ascii="Arial" w:hAnsi="Arial" w:cs="Arial"/>
                <w:sz w:val="20"/>
                <w:szCs w:val="20"/>
                <w:lang w:val="mn-MN"/>
              </w:rPr>
              <w:t xml:space="preserve">Гол оролцогч талуудын чадавхийг нэмэгдүүлэх, олборлох үйлдвэрлэлийн талаар олон нийтийн ойлголт, ухамсарыг дээшлүүлэх, Монгол Улсад ахиц дэвшил нь дутагдаад байгаа хариуцлага, бодлого гаргахад иргэдийг оролцуулахад үйл ажиллагаа хэрэгжүүлэх юм. </w:t>
            </w:r>
          </w:p>
        </w:tc>
      </w:tr>
    </w:tbl>
    <w:p w14:paraId="17D6C8A5" w14:textId="77777777" w:rsidR="00EE5D28" w:rsidRPr="00FB319E" w:rsidRDefault="00EE5D28">
      <w:pPr>
        <w:pStyle w:val="BodyText"/>
        <w:rPr>
          <w:rFonts w:ascii="Arial" w:hAnsi="Arial" w:cs="Arial"/>
          <w:b/>
          <w:i/>
          <w:sz w:val="20"/>
          <w:szCs w:val="20"/>
          <w:lang w:val="mn-MN"/>
        </w:rPr>
      </w:pPr>
    </w:p>
    <w:p w14:paraId="25DC2CB9" w14:textId="77777777" w:rsidR="00EE5D28" w:rsidRPr="00FB319E" w:rsidRDefault="00EE5D28">
      <w:pPr>
        <w:pStyle w:val="BodyText"/>
        <w:spacing w:before="10"/>
        <w:rPr>
          <w:rFonts w:ascii="Arial" w:hAnsi="Arial" w:cs="Arial"/>
          <w:b/>
          <w:i/>
          <w:sz w:val="20"/>
          <w:szCs w:val="20"/>
          <w:lang w:val="mn-MN"/>
        </w:rPr>
      </w:pPr>
    </w:p>
    <w:p w14:paraId="0AAC7353" w14:textId="5E15F067" w:rsidR="00EE5D28" w:rsidRPr="00FB319E" w:rsidRDefault="00803D4C">
      <w:pPr>
        <w:pStyle w:val="Heading1"/>
        <w:numPr>
          <w:ilvl w:val="0"/>
          <w:numId w:val="11"/>
        </w:numPr>
        <w:tabs>
          <w:tab w:val="left" w:pos="571"/>
        </w:tabs>
        <w:spacing w:line="235" w:lineRule="auto"/>
        <w:ind w:left="570" w:right="2404" w:hanging="368"/>
        <w:jc w:val="left"/>
        <w:rPr>
          <w:rFonts w:ascii="Arial" w:hAnsi="Arial" w:cs="Arial"/>
          <w:sz w:val="20"/>
          <w:szCs w:val="20"/>
          <w:lang w:val="mn-MN"/>
        </w:rPr>
      </w:pPr>
      <w:bookmarkStart w:id="11" w:name="_Toc95205291"/>
      <w:r w:rsidRPr="00FB319E">
        <w:rPr>
          <w:rFonts w:ascii="Arial" w:hAnsi="Arial" w:cs="Arial"/>
          <w:spacing w:val="-6"/>
          <w:sz w:val="20"/>
          <w:szCs w:val="20"/>
          <w:lang w:val="mn-MN"/>
        </w:rPr>
        <w:t xml:space="preserve">ОРОЛЦОГЧ ТАЛУУДЫГ ОРОЛЦУУЛАХ </w:t>
      </w:r>
      <w:r w:rsidR="00DC567D">
        <w:rPr>
          <w:rFonts w:ascii="Arial" w:hAnsi="Arial" w:cs="Arial"/>
          <w:spacing w:val="-6"/>
          <w:sz w:val="20"/>
          <w:szCs w:val="20"/>
          <w:lang w:val="mn-MN"/>
        </w:rPr>
        <w:t xml:space="preserve">ТӨЛӨВЛӨГӨӨГ </w:t>
      </w:r>
      <w:r w:rsidRPr="00FB319E">
        <w:rPr>
          <w:rFonts w:ascii="Arial" w:hAnsi="Arial" w:cs="Arial"/>
          <w:spacing w:val="-6"/>
          <w:sz w:val="20"/>
          <w:szCs w:val="20"/>
          <w:lang w:val="mn-MN"/>
        </w:rPr>
        <w:t>ХЭРЭГЖҮҮЛЭХ</w:t>
      </w:r>
      <w:bookmarkEnd w:id="11"/>
      <w:r w:rsidR="00DC567D">
        <w:rPr>
          <w:rFonts w:ascii="Arial" w:hAnsi="Arial" w:cs="Arial"/>
          <w:spacing w:val="-6"/>
          <w:sz w:val="20"/>
          <w:szCs w:val="20"/>
          <w:lang w:val="mn-MN"/>
        </w:rPr>
        <w:t xml:space="preserve"> НӨӨЦ БА ХАРИУЦЛАГА</w:t>
      </w:r>
    </w:p>
    <w:p w14:paraId="14D100E2" w14:textId="61246EF2" w:rsidR="00EE5D28" w:rsidRPr="00FB319E" w:rsidRDefault="00803D4C">
      <w:pPr>
        <w:pStyle w:val="Heading2"/>
        <w:numPr>
          <w:ilvl w:val="1"/>
          <w:numId w:val="11"/>
        </w:numPr>
        <w:tabs>
          <w:tab w:val="left" w:pos="651"/>
        </w:tabs>
        <w:spacing w:before="250"/>
        <w:ind w:left="650" w:hanging="448"/>
        <w:rPr>
          <w:rFonts w:ascii="Arial" w:hAnsi="Arial" w:cs="Arial"/>
          <w:sz w:val="20"/>
          <w:szCs w:val="20"/>
          <w:lang w:val="mn-MN"/>
        </w:rPr>
      </w:pPr>
      <w:bookmarkStart w:id="12" w:name="_Toc95205292"/>
      <w:r w:rsidRPr="00FB319E">
        <w:rPr>
          <w:rFonts w:ascii="Arial" w:hAnsi="Arial" w:cs="Arial"/>
          <w:sz w:val="20"/>
          <w:szCs w:val="20"/>
          <w:lang w:val="mn-MN"/>
        </w:rPr>
        <w:t>Хэрэгжилтийг зохицуулах</w:t>
      </w:r>
      <w:bookmarkEnd w:id="12"/>
    </w:p>
    <w:p w14:paraId="4DD19614" w14:textId="77777777" w:rsidR="00803D4C" w:rsidRPr="00FB319E" w:rsidRDefault="00803D4C">
      <w:pPr>
        <w:pStyle w:val="BodyText"/>
        <w:spacing w:before="53" w:line="235" w:lineRule="auto"/>
        <w:ind w:left="201" w:right="1035"/>
        <w:jc w:val="both"/>
        <w:rPr>
          <w:rFonts w:ascii="Arial" w:hAnsi="Arial" w:cs="Arial"/>
          <w:sz w:val="20"/>
          <w:szCs w:val="20"/>
          <w:lang w:val="mn-MN"/>
        </w:rPr>
      </w:pPr>
    </w:p>
    <w:p w14:paraId="7F6CCD8E" w14:textId="59CCE450" w:rsidR="00AC3B59" w:rsidRPr="000C3A6B" w:rsidRDefault="00803D4C" w:rsidP="00AC3B59">
      <w:pPr>
        <w:pStyle w:val="BodyText"/>
        <w:spacing w:before="53" w:line="235" w:lineRule="auto"/>
        <w:ind w:left="201" w:right="1035"/>
        <w:jc w:val="both"/>
        <w:rPr>
          <w:rFonts w:asciiTheme="minorHAnsi" w:hAnsiTheme="minorHAnsi"/>
        </w:rPr>
      </w:pPr>
      <w:r w:rsidRPr="00FB319E">
        <w:rPr>
          <w:rFonts w:ascii="Arial" w:hAnsi="Arial" w:cs="Arial"/>
          <w:sz w:val="20"/>
          <w:szCs w:val="20"/>
          <w:lang w:val="mn-MN"/>
        </w:rPr>
        <w:t>Уул уурхай, хүнд үйлдвэрийн яам</w:t>
      </w:r>
      <w:r w:rsidR="0026450B">
        <w:rPr>
          <w:rFonts w:ascii="Arial" w:hAnsi="Arial" w:cs="Arial"/>
          <w:sz w:val="20"/>
          <w:szCs w:val="20"/>
          <w:lang w:val="mn-MN"/>
        </w:rPr>
        <w:t xml:space="preserve"> нь төслийг хэрэгжүүлэх байгууллага байна. УУХҮЯ-ны удирдлага дор ажилладаг </w:t>
      </w:r>
      <w:r w:rsidRPr="00FB319E">
        <w:rPr>
          <w:rFonts w:ascii="Arial" w:hAnsi="Arial" w:cs="Arial"/>
          <w:sz w:val="20"/>
          <w:szCs w:val="20"/>
          <w:lang w:val="mn-MN"/>
        </w:rPr>
        <w:t>Монголын ОҮИТБ</w:t>
      </w:r>
      <w:r w:rsidR="0066678A">
        <w:rPr>
          <w:rFonts w:ascii="Arial" w:hAnsi="Arial" w:cs="Arial"/>
          <w:sz w:val="20"/>
          <w:szCs w:val="20"/>
          <w:lang w:val="mn-MN"/>
        </w:rPr>
        <w:t>С</w:t>
      </w:r>
      <w:r w:rsidRPr="00FB319E">
        <w:rPr>
          <w:rFonts w:ascii="Arial" w:hAnsi="Arial" w:cs="Arial"/>
          <w:sz w:val="20"/>
          <w:szCs w:val="20"/>
          <w:lang w:val="mn-MN"/>
        </w:rPr>
        <w:t xml:space="preserve">-ын Ажлын алба төслийг хэрэгжүүлэгч нэгж нь байна. </w:t>
      </w:r>
      <w:r w:rsidR="00F84136" w:rsidRPr="00FB319E">
        <w:rPr>
          <w:rFonts w:ascii="Arial" w:hAnsi="Arial" w:cs="Arial"/>
          <w:sz w:val="20"/>
          <w:szCs w:val="20"/>
          <w:lang w:val="mn-MN"/>
        </w:rPr>
        <w:t xml:space="preserve">УУХҮЯ-ын удирдлага дор </w:t>
      </w:r>
      <w:r w:rsidR="0026450B">
        <w:rPr>
          <w:rFonts w:ascii="Arial" w:hAnsi="Arial" w:cs="Arial"/>
          <w:sz w:val="20"/>
          <w:szCs w:val="20"/>
          <w:lang w:val="mn-MN"/>
        </w:rPr>
        <w:t xml:space="preserve">ажилладаг </w:t>
      </w:r>
      <w:r w:rsidR="00F84136" w:rsidRPr="00FB319E">
        <w:rPr>
          <w:rFonts w:ascii="Arial" w:hAnsi="Arial" w:cs="Arial"/>
          <w:sz w:val="20"/>
          <w:szCs w:val="20"/>
          <w:lang w:val="mn-MN"/>
        </w:rPr>
        <w:t xml:space="preserve">Монголын ОҮИТБС-ын Ажлын алба нь төслийн үйл ажиллагааг өдөр тутам хэрэгжүүлэх үүрэг бүхий Төсөл хэрэгжүүлэх нэгж нь байна. ОҮИТБС-ын Үндэсний ажлын албаны ажилтнуудыг ТХН-д орж улмаар төслийн үйл ажиллагааг хэрэгжүүлэхэд дэмжлэг үзүүлэхэд ажиллуулна. ТХН нь захиргаа, санхүү, худалдан авалт, </w:t>
      </w:r>
      <w:r w:rsidR="006F78F1" w:rsidRPr="00FB319E">
        <w:rPr>
          <w:rFonts w:ascii="Arial" w:hAnsi="Arial" w:cs="Arial"/>
          <w:sz w:val="20"/>
          <w:szCs w:val="20"/>
          <w:lang w:val="mn-MN"/>
        </w:rPr>
        <w:t xml:space="preserve">байгаль </w:t>
      </w:r>
      <w:r w:rsidR="00F84136" w:rsidRPr="00FB319E">
        <w:rPr>
          <w:rFonts w:ascii="Arial" w:hAnsi="Arial" w:cs="Arial"/>
          <w:sz w:val="20"/>
          <w:szCs w:val="20"/>
          <w:lang w:val="mn-MN"/>
        </w:rPr>
        <w:t xml:space="preserve">орчин, нийгмийн чиглэлийн </w:t>
      </w:r>
      <w:r w:rsidR="006F78F1" w:rsidRPr="00FB319E">
        <w:rPr>
          <w:rFonts w:ascii="Arial" w:hAnsi="Arial" w:cs="Arial"/>
          <w:sz w:val="20"/>
          <w:szCs w:val="20"/>
          <w:lang w:val="mn-MN"/>
        </w:rPr>
        <w:t xml:space="preserve">эрдлийн удирдлага, хяналтыг хариуцна. ТХН нь байгаль орчин, нийгмийн чиглэлийн эрсдлийг шийдвэрлэх арга хэмжээг зохих ёсоор хэрэгжүүлэхэд шаардлагатай ажилтнуудыг оролцуулах бөгөөд учир нь </w:t>
      </w:r>
      <w:r w:rsidR="006F78F1" w:rsidRPr="00FB319E">
        <w:rPr>
          <w:rFonts w:ascii="Arial" w:hAnsi="Arial" w:cs="Arial"/>
          <w:sz w:val="20"/>
          <w:szCs w:val="20"/>
          <w:lang w:bidi="mn-Mong-CN"/>
        </w:rPr>
        <w:t>ESF</w:t>
      </w:r>
      <w:r w:rsidR="006F78F1" w:rsidRPr="00FB319E">
        <w:rPr>
          <w:rFonts w:ascii="Arial" w:hAnsi="Arial" w:cs="Arial"/>
          <w:sz w:val="20"/>
          <w:szCs w:val="20"/>
          <w:lang w:val="mn-MN" w:bidi="mn-Mong-CN"/>
        </w:rPr>
        <w:t xml:space="preserve"> </w:t>
      </w:r>
      <w:r w:rsidR="006F78F1" w:rsidRPr="00FB319E">
        <w:rPr>
          <w:rFonts w:ascii="Arial" w:hAnsi="Arial" w:cs="Arial"/>
          <w:sz w:val="20"/>
          <w:szCs w:val="20"/>
          <w:cs/>
          <w:lang w:val="mn-MN" w:bidi="mn-Mong-CN"/>
        </w:rPr>
        <w:t>(</w:t>
      </w:r>
      <w:r w:rsidR="006F78F1" w:rsidRPr="00FB319E">
        <w:rPr>
          <w:rFonts w:ascii="Arial" w:hAnsi="Arial" w:cs="Arial"/>
          <w:sz w:val="20"/>
          <w:szCs w:val="20"/>
          <w:lang w:val="mn-MN"/>
        </w:rPr>
        <w:t>байгаль орчин, нийгмийн чиглэлийн тогтолцоо</w:t>
      </w:r>
      <w:r w:rsidR="006F78F1" w:rsidRPr="00FB319E">
        <w:rPr>
          <w:rFonts w:ascii="Arial" w:hAnsi="Arial" w:cs="Arial"/>
          <w:sz w:val="20"/>
          <w:szCs w:val="20"/>
          <w:cs/>
          <w:lang w:val="mn-MN" w:bidi="mn-Mong-CN"/>
        </w:rPr>
        <w:t>)</w:t>
      </w:r>
      <w:r w:rsidR="006F78F1" w:rsidRPr="00FB319E">
        <w:rPr>
          <w:rFonts w:ascii="Arial" w:hAnsi="Arial" w:cs="Arial"/>
          <w:sz w:val="20"/>
          <w:szCs w:val="20"/>
          <w:lang w:val="mn-MN" w:bidi="mn-Mong-CN"/>
        </w:rPr>
        <w:t xml:space="preserve"> хэмээх шинэ стандартын дагуу төсөл хэрэгжих билээ. </w:t>
      </w:r>
    </w:p>
    <w:p w14:paraId="311BADC0" w14:textId="794BDB44" w:rsidR="00EE5D28" w:rsidRPr="00FB319E" w:rsidRDefault="00EE5D28">
      <w:pPr>
        <w:pStyle w:val="BodyText"/>
        <w:spacing w:before="53" w:line="235" w:lineRule="auto"/>
        <w:ind w:left="201" w:right="1035"/>
        <w:jc w:val="both"/>
        <w:rPr>
          <w:rFonts w:ascii="Arial" w:hAnsi="Arial" w:cs="Arial"/>
          <w:sz w:val="20"/>
          <w:szCs w:val="20"/>
          <w:lang w:val="mn-MN"/>
        </w:rPr>
      </w:pPr>
    </w:p>
    <w:p w14:paraId="0DE57BD0" w14:textId="77777777" w:rsidR="00EE5D28" w:rsidRPr="00FB319E" w:rsidRDefault="00EE5D28">
      <w:pPr>
        <w:pStyle w:val="BodyText"/>
        <w:spacing w:before="6"/>
        <w:rPr>
          <w:rFonts w:ascii="Arial" w:hAnsi="Arial" w:cs="Arial"/>
          <w:sz w:val="20"/>
          <w:szCs w:val="20"/>
          <w:lang w:val="mn-MN"/>
        </w:rPr>
      </w:pPr>
    </w:p>
    <w:p w14:paraId="37CBA4F8" w14:textId="0E4B8E28" w:rsidR="00EE5D28" w:rsidRPr="00FB319E" w:rsidRDefault="006F78F1">
      <w:pPr>
        <w:pStyle w:val="Heading2"/>
        <w:numPr>
          <w:ilvl w:val="1"/>
          <w:numId w:val="11"/>
        </w:numPr>
        <w:tabs>
          <w:tab w:val="left" w:pos="587"/>
        </w:tabs>
        <w:ind w:left="586" w:hanging="384"/>
        <w:rPr>
          <w:rFonts w:ascii="Arial" w:hAnsi="Arial" w:cs="Arial"/>
          <w:sz w:val="20"/>
          <w:szCs w:val="20"/>
          <w:lang w:val="mn-MN"/>
        </w:rPr>
      </w:pPr>
      <w:bookmarkStart w:id="13" w:name="_Toc95205293"/>
      <w:r w:rsidRPr="00FB319E">
        <w:rPr>
          <w:rFonts w:ascii="Arial" w:hAnsi="Arial" w:cs="Arial"/>
          <w:sz w:val="20"/>
          <w:szCs w:val="20"/>
          <w:lang w:val="mn-MN"/>
        </w:rPr>
        <w:t>Чиг үүрэг ба хариуцлага</w:t>
      </w:r>
      <w:bookmarkEnd w:id="13"/>
    </w:p>
    <w:p w14:paraId="1A847FBC" w14:textId="77777777" w:rsidR="00AE4D28" w:rsidRPr="00FB319E" w:rsidRDefault="00AE4D28" w:rsidP="00AE4D28">
      <w:pPr>
        <w:pStyle w:val="Heading2"/>
        <w:tabs>
          <w:tab w:val="left" w:pos="587"/>
        </w:tabs>
        <w:ind w:firstLine="0"/>
        <w:jc w:val="right"/>
        <w:rPr>
          <w:rFonts w:ascii="Arial" w:hAnsi="Arial" w:cs="Arial"/>
          <w:sz w:val="20"/>
          <w:szCs w:val="20"/>
          <w:lang w:val="mn-MN"/>
        </w:rPr>
      </w:pPr>
    </w:p>
    <w:p w14:paraId="362AB9C7" w14:textId="3B367110" w:rsidR="00AE4D28" w:rsidRPr="00FB319E" w:rsidRDefault="006F78F1" w:rsidP="00982561">
      <w:pPr>
        <w:pStyle w:val="BodyText"/>
        <w:spacing w:before="49" w:line="271" w:lineRule="auto"/>
        <w:ind w:left="201" w:right="1000"/>
        <w:jc w:val="both"/>
        <w:rPr>
          <w:rFonts w:ascii="Arial" w:hAnsi="Arial" w:cs="Arial"/>
          <w:sz w:val="20"/>
          <w:szCs w:val="20"/>
          <w:lang w:val="mn-MN"/>
        </w:rPr>
      </w:pPr>
      <w:r w:rsidRPr="00FB319E">
        <w:rPr>
          <w:rFonts w:ascii="Arial" w:hAnsi="Arial" w:cs="Arial"/>
          <w:sz w:val="20"/>
          <w:szCs w:val="20"/>
          <w:lang w:val="mn-MN"/>
        </w:rPr>
        <w:t xml:space="preserve">ТХН- ийн харилцааны мэргэжилтэн оролцогч талуудыг оролцуулах бүх асуудлыг удирдан, зохицуулах хариуцлагыг хүлээнэ. Оролцогч талуудыг </w:t>
      </w:r>
      <w:r w:rsidR="00982561" w:rsidRPr="00FB319E">
        <w:rPr>
          <w:rFonts w:ascii="Arial" w:hAnsi="Arial" w:cs="Arial"/>
          <w:sz w:val="20"/>
          <w:szCs w:val="20"/>
          <w:lang w:val="mn-MN"/>
        </w:rPr>
        <w:t xml:space="preserve">оролцуулах төлөвлөгөөнд тодорхойлсон </w:t>
      </w:r>
      <w:r w:rsidR="00982561" w:rsidRPr="00FB319E">
        <w:rPr>
          <w:rFonts w:ascii="Arial" w:hAnsi="Arial" w:cs="Arial"/>
          <w:sz w:val="20"/>
          <w:szCs w:val="20"/>
          <w:lang w:val="mn-MN"/>
        </w:rPr>
        <w:lastRenderedPageBreak/>
        <w:t xml:space="preserve">олон талын үйл ажиллагааг тэрээр хэрэгжүүлж, зохицуулна. ТХН нь төрийн болон төрийн бус оролцогч талуудтай нягт хамтран ажиллана. </w:t>
      </w:r>
    </w:p>
    <w:p w14:paraId="10315DF9" w14:textId="77777777" w:rsidR="00982561" w:rsidRPr="00FB319E" w:rsidRDefault="00982561" w:rsidP="00710DCC">
      <w:pPr>
        <w:pStyle w:val="BodyText"/>
        <w:tabs>
          <w:tab w:val="left" w:pos="9540"/>
        </w:tabs>
        <w:spacing w:before="40" w:line="256" w:lineRule="auto"/>
        <w:ind w:left="201" w:right="779"/>
        <w:rPr>
          <w:rFonts w:ascii="Arial" w:hAnsi="Arial" w:cs="Arial"/>
          <w:sz w:val="20"/>
          <w:szCs w:val="20"/>
          <w:lang w:val="mn-MN"/>
        </w:rPr>
      </w:pPr>
    </w:p>
    <w:p w14:paraId="2025C5B6" w14:textId="6C645EC7" w:rsidR="00EE5D28" w:rsidRPr="00FB319E" w:rsidRDefault="00982561" w:rsidP="00710DCC">
      <w:pPr>
        <w:pStyle w:val="BodyText"/>
        <w:tabs>
          <w:tab w:val="left" w:pos="9540"/>
        </w:tabs>
        <w:spacing w:before="40" w:line="256" w:lineRule="auto"/>
        <w:ind w:left="201" w:right="779"/>
        <w:rPr>
          <w:rFonts w:ascii="Arial" w:hAnsi="Arial" w:cs="Arial"/>
          <w:sz w:val="20"/>
          <w:szCs w:val="20"/>
          <w:lang w:val="mn-MN"/>
        </w:rPr>
      </w:pPr>
      <w:r w:rsidRPr="00FB319E">
        <w:rPr>
          <w:rFonts w:ascii="Arial" w:hAnsi="Arial" w:cs="Arial"/>
          <w:sz w:val="20"/>
          <w:szCs w:val="20"/>
          <w:lang w:val="mn-MN"/>
        </w:rPr>
        <w:t>Гол оролцогч/оролцогч талуудын чиг үүрэг, хариуцлагыг дараах хүснэгтээр томьёолов.</w:t>
      </w:r>
    </w:p>
    <w:p w14:paraId="641E965B" w14:textId="598F428D" w:rsidR="00EE5D28" w:rsidRPr="00FB319E" w:rsidRDefault="00982561">
      <w:pPr>
        <w:pStyle w:val="Heading4"/>
        <w:spacing w:before="162" w:after="5"/>
        <w:rPr>
          <w:rFonts w:ascii="Arial" w:hAnsi="Arial" w:cs="Arial"/>
          <w:sz w:val="20"/>
          <w:szCs w:val="20"/>
          <w:lang w:val="mn-MN"/>
        </w:rPr>
      </w:pPr>
      <w:r w:rsidRPr="00FB319E">
        <w:rPr>
          <w:rFonts w:ascii="Arial" w:hAnsi="Arial" w:cs="Arial"/>
          <w:sz w:val="20"/>
          <w:szCs w:val="20"/>
          <w:lang w:val="mn-MN"/>
        </w:rPr>
        <w:t xml:space="preserve">Хүснэгт </w:t>
      </w:r>
      <w:r w:rsidR="00EE3227" w:rsidRPr="00FB319E">
        <w:rPr>
          <w:rFonts w:ascii="Arial" w:hAnsi="Arial" w:cs="Arial"/>
          <w:sz w:val="20"/>
          <w:szCs w:val="20"/>
          <w:lang w:val="mn-MN"/>
        </w:rPr>
        <w:t xml:space="preserve">6: </w:t>
      </w:r>
      <w:r w:rsidRPr="00FB319E">
        <w:rPr>
          <w:rFonts w:ascii="Arial" w:hAnsi="Arial" w:cs="Arial"/>
          <w:sz w:val="20"/>
          <w:szCs w:val="20"/>
          <w:lang w:val="mn-MN"/>
        </w:rPr>
        <w:t xml:space="preserve">ОТОТ- г хэрэгжүүлэхэд гол оролцогч/оролцогч талуудын хүлээх чиг үүрэг, хариуцлага </w:t>
      </w:r>
    </w:p>
    <w:p w14:paraId="332AE89F" w14:textId="77777777" w:rsidR="00E131FF" w:rsidRPr="00FB319E" w:rsidRDefault="00E131FF">
      <w:pPr>
        <w:pStyle w:val="Heading4"/>
        <w:spacing w:before="162" w:after="5"/>
        <w:rPr>
          <w:rFonts w:ascii="Arial" w:hAnsi="Arial" w:cs="Arial"/>
          <w:sz w:val="20"/>
          <w:szCs w:val="20"/>
          <w:lang w:val="mn-MN"/>
        </w:rPr>
      </w:pP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7164"/>
      </w:tblGrid>
      <w:tr w:rsidR="00EE5D28" w:rsidRPr="00FB319E" w14:paraId="0821E068" w14:textId="77777777" w:rsidTr="00EA3644">
        <w:trPr>
          <w:trHeight w:val="492"/>
        </w:trPr>
        <w:tc>
          <w:tcPr>
            <w:tcW w:w="2980" w:type="dxa"/>
          </w:tcPr>
          <w:p w14:paraId="047B0697" w14:textId="04DC7106" w:rsidR="00EE5D28" w:rsidRPr="00FB319E" w:rsidRDefault="0096566E" w:rsidP="0096566E">
            <w:pPr>
              <w:pStyle w:val="TableParagraph"/>
              <w:spacing w:before="125"/>
              <w:rPr>
                <w:rFonts w:ascii="Arial" w:hAnsi="Arial" w:cs="Arial"/>
                <w:b/>
                <w:sz w:val="20"/>
                <w:szCs w:val="20"/>
                <w:lang w:val="mn-MN"/>
              </w:rPr>
            </w:pPr>
            <w:r>
              <w:rPr>
                <w:rFonts w:ascii="Arial" w:hAnsi="Arial" w:cs="Arial"/>
                <w:sz w:val="20"/>
                <w:szCs w:val="20"/>
                <w:lang w:val="mn-MN"/>
              </w:rPr>
              <w:t>Г</w:t>
            </w:r>
            <w:r w:rsidR="00E131FF" w:rsidRPr="00FB319E">
              <w:rPr>
                <w:rFonts w:ascii="Arial" w:hAnsi="Arial" w:cs="Arial"/>
                <w:sz w:val="20"/>
                <w:szCs w:val="20"/>
                <w:lang w:val="mn-MN"/>
              </w:rPr>
              <w:t>ол оролцогч/оролцогч тал</w:t>
            </w:r>
          </w:p>
        </w:tc>
        <w:tc>
          <w:tcPr>
            <w:tcW w:w="7164" w:type="dxa"/>
          </w:tcPr>
          <w:p w14:paraId="7EB8870C" w14:textId="1DC4BC66" w:rsidR="00EE5D28" w:rsidRPr="00FB319E" w:rsidRDefault="00FA1820" w:rsidP="00FA1820">
            <w:pPr>
              <w:pStyle w:val="TableParagraph"/>
              <w:spacing w:before="125"/>
              <w:ind w:left="806"/>
              <w:rPr>
                <w:rFonts w:ascii="Arial" w:hAnsi="Arial" w:cs="Arial"/>
                <w:b/>
                <w:sz w:val="20"/>
                <w:szCs w:val="20"/>
                <w:lang w:val="mn-MN"/>
              </w:rPr>
            </w:pPr>
            <w:r w:rsidRPr="00FB319E">
              <w:rPr>
                <w:rFonts w:ascii="Arial" w:hAnsi="Arial" w:cs="Arial"/>
                <w:b/>
                <w:sz w:val="20"/>
                <w:szCs w:val="20"/>
                <w:lang w:val="mn-MN"/>
              </w:rPr>
              <w:t>Хариуцлага</w:t>
            </w:r>
          </w:p>
        </w:tc>
      </w:tr>
      <w:tr w:rsidR="00EE5D28" w:rsidRPr="00FB319E" w14:paraId="5D7F3BE2" w14:textId="77777777" w:rsidTr="00EA3644">
        <w:trPr>
          <w:trHeight w:val="2654"/>
        </w:trPr>
        <w:tc>
          <w:tcPr>
            <w:tcW w:w="2980" w:type="dxa"/>
          </w:tcPr>
          <w:p w14:paraId="16AAB1CD" w14:textId="77841338" w:rsidR="00EE5D28" w:rsidRPr="00FB319E" w:rsidRDefault="00FA1820" w:rsidP="00FA1820">
            <w:pPr>
              <w:pStyle w:val="TableParagraph"/>
              <w:spacing w:before="77"/>
              <w:ind w:left="86"/>
              <w:rPr>
                <w:rFonts w:ascii="Arial" w:hAnsi="Arial" w:cs="Arial"/>
                <w:sz w:val="20"/>
                <w:szCs w:val="20"/>
                <w:lang w:val="mn-MN"/>
              </w:rPr>
            </w:pPr>
            <w:r w:rsidRPr="00FB319E">
              <w:rPr>
                <w:rFonts w:ascii="Arial" w:hAnsi="Arial" w:cs="Arial"/>
                <w:sz w:val="20"/>
                <w:szCs w:val="20"/>
                <w:lang w:val="mn-MN"/>
              </w:rPr>
              <w:t>УУХҮЯ/ТХН</w:t>
            </w:r>
          </w:p>
        </w:tc>
        <w:tc>
          <w:tcPr>
            <w:tcW w:w="7164" w:type="dxa"/>
          </w:tcPr>
          <w:p w14:paraId="2D73CBE8" w14:textId="54E7A4A4" w:rsidR="00EE5D28" w:rsidRPr="00FB319E" w:rsidRDefault="00FA1820">
            <w:pPr>
              <w:pStyle w:val="TableParagraph"/>
              <w:numPr>
                <w:ilvl w:val="0"/>
                <w:numId w:val="8"/>
              </w:numPr>
              <w:tabs>
                <w:tab w:val="left" w:pos="454"/>
                <w:tab w:val="left" w:pos="455"/>
              </w:tabs>
              <w:spacing w:before="81" w:line="276" w:lineRule="exact"/>
              <w:ind w:hanging="368"/>
              <w:rPr>
                <w:rFonts w:ascii="Arial" w:hAnsi="Arial" w:cs="Arial"/>
                <w:sz w:val="20"/>
                <w:szCs w:val="20"/>
                <w:lang w:val="mn-MN"/>
              </w:rPr>
            </w:pPr>
            <w:r w:rsidRPr="00FB319E">
              <w:rPr>
                <w:rFonts w:ascii="Arial" w:hAnsi="Arial" w:cs="Arial"/>
                <w:sz w:val="20"/>
                <w:szCs w:val="20"/>
                <w:lang w:val="mn-MN"/>
              </w:rPr>
              <w:t xml:space="preserve">ОТОТ- </w:t>
            </w:r>
            <w:r w:rsidR="0096566E">
              <w:rPr>
                <w:rFonts w:ascii="Arial" w:hAnsi="Arial" w:cs="Arial"/>
                <w:sz w:val="20"/>
                <w:szCs w:val="20"/>
                <w:lang w:val="mn-MN"/>
              </w:rPr>
              <w:t>ийг</w:t>
            </w:r>
            <w:r w:rsidRPr="00FB319E">
              <w:rPr>
                <w:rFonts w:ascii="Arial" w:hAnsi="Arial" w:cs="Arial"/>
                <w:sz w:val="20"/>
                <w:szCs w:val="20"/>
                <w:lang w:val="mn-MN"/>
              </w:rPr>
              <w:t xml:space="preserve"> төлөвлөх, хэрэгжүүлэх</w:t>
            </w:r>
            <w:r w:rsidR="00EE3227" w:rsidRPr="00FB319E">
              <w:rPr>
                <w:rFonts w:ascii="Arial" w:hAnsi="Arial" w:cs="Arial"/>
                <w:spacing w:val="-3"/>
                <w:sz w:val="20"/>
                <w:szCs w:val="20"/>
                <w:lang w:val="mn-MN"/>
              </w:rPr>
              <w:t>;</w:t>
            </w:r>
          </w:p>
          <w:p w14:paraId="4E62533B" w14:textId="0D6A24A8" w:rsidR="00EE5D28" w:rsidRPr="00FB319E" w:rsidRDefault="00FA1820">
            <w:pPr>
              <w:pStyle w:val="TableParagraph"/>
              <w:numPr>
                <w:ilvl w:val="0"/>
                <w:numId w:val="8"/>
              </w:numPr>
              <w:tabs>
                <w:tab w:val="left" w:pos="454"/>
                <w:tab w:val="left" w:pos="455"/>
              </w:tabs>
              <w:spacing w:line="276" w:lineRule="exact"/>
              <w:ind w:hanging="368"/>
              <w:rPr>
                <w:rFonts w:ascii="Arial" w:hAnsi="Arial" w:cs="Arial"/>
                <w:sz w:val="20"/>
                <w:szCs w:val="20"/>
                <w:lang w:val="mn-MN"/>
              </w:rPr>
            </w:pPr>
            <w:r w:rsidRPr="00FB319E">
              <w:rPr>
                <w:rFonts w:ascii="Arial" w:hAnsi="Arial" w:cs="Arial"/>
                <w:sz w:val="20"/>
                <w:szCs w:val="20"/>
                <w:lang w:val="mn-MN"/>
              </w:rPr>
              <w:t>Тэргүүлэх оролцогч талуудыг оролцуулах үйл ажиллагаанууд</w:t>
            </w:r>
            <w:r w:rsidR="00EE3227" w:rsidRPr="00FB319E">
              <w:rPr>
                <w:rFonts w:ascii="Arial" w:hAnsi="Arial" w:cs="Arial"/>
                <w:sz w:val="20"/>
                <w:szCs w:val="20"/>
                <w:lang w:val="mn-MN"/>
              </w:rPr>
              <w:t>;</w:t>
            </w:r>
          </w:p>
          <w:p w14:paraId="2D1FD102" w14:textId="54A5B829" w:rsidR="00EE5D28" w:rsidRPr="00FB319E" w:rsidRDefault="00FA1820">
            <w:pPr>
              <w:pStyle w:val="TableParagraph"/>
              <w:numPr>
                <w:ilvl w:val="0"/>
                <w:numId w:val="8"/>
              </w:numPr>
              <w:tabs>
                <w:tab w:val="left" w:pos="454"/>
                <w:tab w:val="left" w:pos="455"/>
              </w:tabs>
              <w:spacing w:before="8" w:line="276" w:lineRule="exact"/>
              <w:ind w:hanging="368"/>
              <w:rPr>
                <w:rFonts w:ascii="Arial" w:hAnsi="Arial" w:cs="Arial"/>
                <w:sz w:val="20"/>
                <w:szCs w:val="20"/>
                <w:lang w:val="mn-MN"/>
              </w:rPr>
            </w:pPr>
            <w:r w:rsidRPr="00FB319E">
              <w:rPr>
                <w:rFonts w:ascii="Arial" w:hAnsi="Arial" w:cs="Arial"/>
                <w:sz w:val="20"/>
                <w:szCs w:val="20"/>
                <w:lang w:val="mn-MN"/>
              </w:rPr>
              <w:t>Гомдол саналын удирдлага, шийдвэрлэлт</w:t>
            </w:r>
            <w:r w:rsidR="00EE3227" w:rsidRPr="00FB319E">
              <w:rPr>
                <w:rFonts w:ascii="Arial" w:hAnsi="Arial" w:cs="Arial"/>
                <w:sz w:val="20"/>
                <w:szCs w:val="20"/>
                <w:lang w:val="mn-MN"/>
              </w:rPr>
              <w:t>;</w:t>
            </w:r>
          </w:p>
          <w:p w14:paraId="38A1F3A6" w14:textId="72BECE9E" w:rsidR="00EE5D28" w:rsidRPr="00FB319E" w:rsidRDefault="00FA1820">
            <w:pPr>
              <w:pStyle w:val="TableParagraph"/>
              <w:numPr>
                <w:ilvl w:val="0"/>
                <w:numId w:val="8"/>
              </w:numPr>
              <w:tabs>
                <w:tab w:val="left" w:pos="454"/>
                <w:tab w:val="left" w:pos="455"/>
              </w:tabs>
              <w:spacing w:line="276" w:lineRule="exact"/>
              <w:ind w:hanging="368"/>
              <w:rPr>
                <w:rFonts w:ascii="Arial" w:hAnsi="Arial" w:cs="Arial"/>
                <w:sz w:val="20"/>
                <w:szCs w:val="20"/>
                <w:lang w:val="mn-MN"/>
              </w:rPr>
            </w:pPr>
            <w:r w:rsidRPr="00FB319E">
              <w:rPr>
                <w:rFonts w:ascii="Arial" w:hAnsi="Arial" w:cs="Arial"/>
                <w:sz w:val="20"/>
                <w:szCs w:val="20"/>
                <w:lang w:val="mn-MN"/>
              </w:rPr>
              <w:t xml:space="preserve">ОТОТ- </w:t>
            </w:r>
            <w:r w:rsidR="0096566E">
              <w:rPr>
                <w:rFonts w:ascii="Arial" w:hAnsi="Arial" w:cs="Arial"/>
                <w:sz w:val="20"/>
                <w:szCs w:val="20"/>
                <w:lang w:val="mn-MN"/>
              </w:rPr>
              <w:t>ний</w:t>
            </w:r>
            <w:r w:rsidRPr="00FB319E">
              <w:rPr>
                <w:rFonts w:ascii="Arial" w:hAnsi="Arial" w:cs="Arial"/>
                <w:sz w:val="20"/>
                <w:szCs w:val="20"/>
                <w:lang w:val="mn-MN"/>
              </w:rPr>
              <w:t xml:space="preserve"> үйл ажиллагааг хэрэгжүүлэх гэрээт байгууллагуудын зохицуулалт, хяналт</w:t>
            </w:r>
            <w:r w:rsidR="00EE3227" w:rsidRPr="00FB319E">
              <w:rPr>
                <w:rFonts w:ascii="Arial" w:hAnsi="Arial" w:cs="Arial"/>
                <w:sz w:val="20"/>
                <w:szCs w:val="20"/>
                <w:lang w:val="mn-MN"/>
              </w:rPr>
              <w:t>;</w:t>
            </w:r>
          </w:p>
          <w:p w14:paraId="380CEA71" w14:textId="650BA339" w:rsidR="00EE5D28" w:rsidRPr="00FB319E" w:rsidRDefault="00FA1820">
            <w:pPr>
              <w:pStyle w:val="TableParagraph"/>
              <w:numPr>
                <w:ilvl w:val="0"/>
                <w:numId w:val="8"/>
              </w:numPr>
              <w:tabs>
                <w:tab w:val="left" w:pos="454"/>
                <w:tab w:val="left" w:pos="455"/>
              </w:tabs>
              <w:spacing w:before="8" w:line="276" w:lineRule="exact"/>
              <w:ind w:hanging="368"/>
              <w:rPr>
                <w:rFonts w:ascii="Arial" w:hAnsi="Arial" w:cs="Arial"/>
                <w:sz w:val="20"/>
                <w:szCs w:val="20"/>
                <w:lang w:val="mn-MN"/>
              </w:rPr>
            </w:pPr>
            <w:r w:rsidRPr="00FB319E">
              <w:rPr>
                <w:rFonts w:ascii="Arial" w:hAnsi="Arial" w:cs="Arial"/>
                <w:spacing w:val="-4"/>
                <w:sz w:val="20"/>
                <w:szCs w:val="20"/>
                <w:lang w:val="mn-MN"/>
              </w:rPr>
              <w:t>Зөвлөх үйлчилгээний хэрэгжилтийн хяналт, мониторинг</w:t>
            </w:r>
            <w:r w:rsidR="00EE3227" w:rsidRPr="00FB319E">
              <w:rPr>
                <w:rFonts w:ascii="Arial" w:hAnsi="Arial" w:cs="Arial"/>
                <w:sz w:val="20"/>
                <w:szCs w:val="20"/>
                <w:lang w:val="mn-MN"/>
              </w:rPr>
              <w:t>;</w:t>
            </w:r>
          </w:p>
          <w:p w14:paraId="628AC14C" w14:textId="2BE9A438" w:rsidR="00EE5D28" w:rsidRPr="00FB319E" w:rsidRDefault="00FA1820">
            <w:pPr>
              <w:pStyle w:val="TableParagraph"/>
              <w:numPr>
                <w:ilvl w:val="0"/>
                <w:numId w:val="8"/>
              </w:numPr>
              <w:tabs>
                <w:tab w:val="left" w:pos="454"/>
                <w:tab w:val="left" w:pos="455"/>
              </w:tabs>
              <w:spacing w:line="242" w:lineRule="auto"/>
              <w:ind w:right="49" w:hanging="368"/>
              <w:rPr>
                <w:rFonts w:ascii="Arial" w:hAnsi="Arial" w:cs="Arial"/>
                <w:sz w:val="20"/>
                <w:szCs w:val="20"/>
                <w:lang w:val="mn-MN"/>
              </w:rPr>
            </w:pPr>
            <w:r w:rsidRPr="00FB319E">
              <w:rPr>
                <w:rFonts w:ascii="Arial" w:hAnsi="Arial" w:cs="Arial"/>
                <w:sz w:val="20"/>
                <w:szCs w:val="20"/>
                <w:lang w:val="mn-MN"/>
              </w:rPr>
              <w:t>Гомдол санал шийдвэрлэх механизмыг ажиллуулах, холлбогдох мэдээллийн санг хөтлөх</w:t>
            </w:r>
            <w:r w:rsidR="00EE3227" w:rsidRPr="00FB319E">
              <w:rPr>
                <w:rFonts w:ascii="Arial" w:hAnsi="Arial" w:cs="Arial"/>
                <w:sz w:val="20"/>
                <w:szCs w:val="20"/>
                <w:lang w:val="mn-MN"/>
              </w:rPr>
              <w:t>;</w:t>
            </w:r>
          </w:p>
          <w:p w14:paraId="00266F0F" w14:textId="412CC5FA" w:rsidR="00EE5D28" w:rsidRPr="00FB319E" w:rsidRDefault="00FA1820" w:rsidP="00FA1820">
            <w:pPr>
              <w:pStyle w:val="TableParagraph"/>
              <w:numPr>
                <w:ilvl w:val="0"/>
                <w:numId w:val="8"/>
              </w:numPr>
              <w:tabs>
                <w:tab w:val="left" w:pos="454"/>
                <w:tab w:val="left" w:pos="455"/>
              </w:tabs>
              <w:spacing w:line="242" w:lineRule="auto"/>
              <w:ind w:right="50" w:hanging="368"/>
              <w:rPr>
                <w:rFonts w:ascii="Arial" w:hAnsi="Arial" w:cs="Arial"/>
                <w:sz w:val="20"/>
                <w:szCs w:val="20"/>
                <w:lang w:val="mn-MN"/>
              </w:rPr>
            </w:pPr>
            <w:r w:rsidRPr="00FB319E">
              <w:rPr>
                <w:rFonts w:ascii="Arial" w:hAnsi="Arial" w:cs="Arial"/>
                <w:spacing w:val="-4"/>
                <w:sz w:val="20"/>
                <w:szCs w:val="20"/>
                <w:lang w:val="mn-MN"/>
              </w:rPr>
              <w:t>ЗГ, ДБ-д байгаль орчин, нийгмийн чиглэлийн үр дүнг хянах, тайлагнах</w:t>
            </w:r>
          </w:p>
        </w:tc>
      </w:tr>
      <w:tr w:rsidR="00EE5D28" w:rsidRPr="00FB319E" w14:paraId="53204F9E" w14:textId="77777777" w:rsidTr="00EA3644">
        <w:trPr>
          <w:trHeight w:val="988"/>
        </w:trPr>
        <w:tc>
          <w:tcPr>
            <w:tcW w:w="2980" w:type="dxa"/>
          </w:tcPr>
          <w:p w14:paraId="75293819" w14:textId="01F8B50A" w:rsidR="00EE5D28" w:rsidRPr="00FB319E" w:rsidRDefault="00FA1820" w:rsidP="00FA1820">
            <w:pPr>
              <w:pStyle w:val="TableParagraph"/>
              <w:spacing w:before="77"/>
              <w:ind w:left="86"/>
              <w:rPr>
                <w:rFonts w:ascii="Arial" w:hAnsi="Arial" w:cs="Arial"/>
                <w:sz w:val="20"/>
                <w:szCs w:val="20"/>
                <w:lang w:val="mn-MN"/>
              </w:rPr>
            </w:pPr>
            <w:r w:rsidRPr="00FB319E">
              <w:rPr>
                <w:rFonts w:ascii="Arial" w:hAnsi="Arial" w:cs="Arial"/>
                <w:sz w:val="20"/>
                <w:szCs w:val="20"/>
                <w:lang w:val="mn-MN"/>
              </w:rPr>
              <w:t>ОҮИТБС-ын Үндэсний зөвлөл, Ажлын хэсэг</w:t>
            </w:r>
          </w:p>
        </w:tc>
        <w:tc>
          <w:tcPr>
            <w:tcW w:w="7164" w:type="dxa"/>
          </w:tcPr>
          <w:p w14:paraId="495A0DFE" w14:textId="3A94D2F9" w:rsidR="00EE5D28" w:rsidRPr="00FB319E" w:rsidRDefault="00FA1820">
            <w:pPr>
              <w:pStyle w:val="TableParagraph"/>
              <w:numPr>
                <w:ilvl w:val="0"/>
                <w:numId w:val="7"/>
              </w:numPr>
              <w:tabs>
                <w:tab w:val="left" w:pos="454"/>
                <w:tab w:val="left" w:pos="455"/>
              </w:tabs>
              <w:spacing w:before="65" w:line="242" w:lineRule="auto"/>
              <w:ind w:right="47" w:hanging="368"/>
              <w:rPr>
                <w:rFonts w:ascii="Arial" w:hAnsi="Arial" w:cs="Arial"/>
                <w:sz w:val="20"/>
                <w:szCs w:val="20"/>
                <w:lang w:val="mn-MN"/>
              </w:rPr>
            </w:pPr>
            <w:r w:rsidRPr="00FB319E">
              <w:rPr>
                <w:rFonts w:ascii="Arial" w:hAnsi="Arial" w:cs="Arial"/>
                <w:sz w:val="20"/>
                <w:szCs w:val="20"/>
                <w:lang w:val="mn-MN"/>
              </w:rPr>
              <w:t>Стратегийн хөгжлийн хандлага, шийдвэрүүдийг боловсруулах, батлах</w:t>
            </w:r>
            <w:r w:rsidR="00EE3227" w:rsidRPr="00FB319E">
              <w:rPr>
                <w:rFonts w:ascii="Arial" w:hAnsi="Arial" w:cs="Arial"/>
                <w:sz w:val="20"/>
                <w:szCs w:val="20"/>
                <w:lang w:val="mn-MN"/>
              </w:rPr>
              <w:t>;</w:t>
            </w:r>
          </w:p>
          <w:p w14:paraId="1ED7AD4E" w14:textId="2A60418B" w:rsidR="00EE5D28" w:rsidRPr="00FB319E" w:rsidRDefault="00FA1820" w:rsidP="00FA1820">
            <w:pPr>
              <w:pStyle w:val="TableParagraph"/>
              <w:numPr>
                <w:ilvl w:val="0"/>
                <w:numId w:val="7"/>
              </w:numPr>
              <w:tabs>
                <w:tab w:val="left" w:pos="454"/>
                <w:tab w:val="left" w:pos="455"/>
              </w:tabs>
              <w:spacing w:before="6"/>
              <w:ind w:hanging="368"/>
              <w:rPr>
                <w:rFonts w:ascii="Arial" w:hAnsi="Arial" w:cs="Arial"/>
                <w:sz w:val="20"/>
                <w:szCs w:val="20"/>
                <w:lang w:val="mn-MN"/>
              </w:rPr>
            </w:pPr>
            <w:r w:rsidRPr="00FB319E">
              <w:rPr>
                <w:rFonts w:ascii="Arial" w:hAnsi="Arial" w:cs="Arial"/>
                <w:sz w:val="20"/>
                <w:szCs w:val="20"/>
                <w:lang w:val="mn-MN"/>
              </w:rPr>
              <w:t>ОҮИТБС-ыг олон нийтийг хамарсан үйл ажиллагаан дээр төлөөлөх</w:t>
            </w:r>
            <w:r w:rsidR="00EE3227" w:rsidRPr="00FB319E">
              <w:rPr>
                <w:rFonts w:ascii="Arial" w:hAnsi="Arial" w:cs="Arial"/>
                <w:sz w:val="20"/>
                <w:szCs w:val="20"/>
                <w:lang w:val="mn-MN"/>
              </w:rPr>
              <w:t>;</w:t>
            </w:r>
          </w:p>
        </w:tc>
      </w:tr>
      <w:tr w:rsidR="00EE5D28" w:rsidRPr="00FB319E" w14:paraId="20837AF5" w14:textId="77777777" w:rsidTr="00EA3644">
        <w:trPr>
          <w:trHeight w:val="1341"/>
        </w:trPr>
        <w:tc>
          <w:tcPr>
            <w:tcW w:w="2980" w:type="dxa"/>
          </w:tcPr>
          <w:p w14:paraId="199B48C7" w14:textId="056FD4B3" w:rsidR="00EE5D28" w:rsidRPr="00FB319E" w:rsidRDefault="00EA3644" w:rsidP="00EA3644">
            <w:pPr>
              <w:pStyle w:val="TableParagraph"/>
              <w:spacing w:before="61" w:line="264" w:lineRule="auto"/>
              <w:ind w:left="86" w:right="874"/>
              <w:rPr>
                <w:rFonts w:ascii="Arial" w:hAnsi="Arial" w:cs="Arial"/>
                <w:sz w:val="20"/>
                <w:szCs w:val="20"/>
                <w:lang w:val="mn-MN"/>
              </w:rPr>
            </w:pPr>
            <w:r w:rsidRPr="00FB319E">
              <w:rPr>
                <w:rFonts w:ascii="Arial" w:hAnsi="Arial" w:cs="Arial"/>
                <w:sz w:val="20"/>
                <w:szCs w:val="20"/>
                <w:lang w:val="mn-MN"/>
              </w:rPr>
              <w:t>Гэрээлэгч/Гүйцэтгэгч/хувь зөвлөхүүд</w:t>
            </w:r>
          </w:p>
        </w:tc>
        <w:tc>
          <w:tcPr>
            <w:tcW w:w="7164" w:type="dxa"/>
          </w:tcPr>
          <w:p w14:paraId="7543AEBD" w14:textId="5E81FC24" w:rsidR="00EE5D28" w:rsidRPr="00FB319E" w:rsidRDefault="00EA3644">
            <w:pPr>
              <w:pStyle w:val="TableParagraph"/>
              <w:numPr>
                <w:ilvl w:val="0"/>
                <w:numId w:val="6"/>
              </w:numPr>
              <w:tabs>
                <w:tab w:val="left" w:pos="454"/>
                <w:tab w:val="left" w:pos="455"/>
              </w:tabs>
              <w:spacing w:before="65" w:line="276" w:lineRule="exact"/>
              <w:ind w:hanging="368"/>
              <w:rPr>
                <w:rFonts w:ascii="Arial" w:hAnsi="Arial" w:cs="Arial"/>
                <w:sz w:val="20"/>
                <w:szCs w:val="20"/>
                <w:lang w:val="mn-MN"/>
              </w:rPr>
            </w:pPr>
            <w:r w:rsidRPr="00FB319E">
              <w:rPr>
                <w:rFonts w:ascii="Arial" w:hAnsi="Arial" w:cs="Arial"/>
                <w:sz w:val="20"/>
                <w:szCs w:val="20"/>
                <w:lang w:val="mn-MN"/>
              </w:rPr>
              <w:t>ОҮИТБС-ыг олон нийтийг хамарсан үйл ажиллагаан дээр ТХН-ийг дэмжих</w:t>
            </w:r>
            <w:r w:rsidR="00EE3227" w:rsidRPr="00FB319E">
              <w:rPr>
                <w:rFonts w:ascii="Arial" w:hAnsi="Arial" w:cs="Arial"/>
                <w:spacing w:val="-3"/>
                <w:sz w:val="20"/>
                <w:szCs w:val="20"/>
                <w:lang w:val="mn-MN"/>
              </w:rPr>
              <w:t>;</w:t>
            </w:r>
          </w:p>
          <w:p w14:paraId="40938E8F" w14:textId="0127FCAA" w:rsidR="00EE5D28" w:rsidRPr="00FB319E" w:rsidRDefault="00EA3644">
            <w:pPr>
              <w:pStyle w:val="TableParagraph"/>
              <w:numPr>
                <w:ilvl w:val="0"/>
                <w:numId w:val="6"/>
              </w:numPr>
              <w:tabs>
                <w:tab w:val="left" w:pos="454"/>
                <w:tab w:val="left" w:pos="455"/>
              </w:tabs>
              <w:spacing w:line="242" w:lineRule="auto"/>
              <w:ind w:right="47" w:hanging="368"/>
              <w:rPr>
                <w:rFonts w:ascii="Arial" w:hAnsi="Arial" w:cs="Arial"/>
                <w:sz w:val="20"/>
                <w:szCs w:val="20"/>
                <w:lang w:val="mn-MN"/>
              </w:rPr>
            </w:pPr>
            <w:r w:rsidRPr="00FB319E">
              <w:rPr>
                <w:rFonts w:ascii="Arial" w:hAnsi="Arial" w:cs="Arial"/>
                <w:sz w:val="20"/>
                <w:szCs w:val="20"/>
                <w:lang w:val="mn-MN"/>
              </w:rPr>
              <w:t>Мэдээлэл, сургталчилгааны материалын бэлтгэх, ил тод болгох, түгээхэд оролцох</w:t>
            </w:r>
            <w:r w:rsidR="00EE3227" w:rsidRPr="00FB319E">
              <w:rPr>
                <w:rFonts w:ascii="Arial" w:hAnsi="Arial" w:cs="Arial"/>
                <w:sz w:val="20"/>
                <w:szCs w:val="20"/>
                <w:lang w:val="mn-MN"/>
              </w:rPr>
              <w:t>;</w:t>
            </w:r>
          </w:p>
          <w:p w14:paraId="77D0CE33" w14:textId="0C486464" w:rsidR="00EE5D28" w:rsidRPr="00FB319E" w:rsidRDefault="00EA3644" w:rsidP="00EA3644">
            <w:pPr>
              <w:pStyle w:val="TableParagraph"/>
              <w:numPr>
                <w:ilvl w:val="0"/>
                <w:numId w:val="6"/>
              </w:numPr>
              <w:tabs>
                <w:tab w:val="left" w:pos="454"/>
                <w:tab w:val="left" w:pos="455"/>
              </w:tabs>
              <w:spacing w:before="3"/>
              <w:ind w:hanging="368"/>
              <w:rPr>
                <w:rFonts w:ascii="Arial" w:hAnsi="Arial" w:cs="Arial"/>
                <w:sz w:val="20"/>
                <w:szCs w:val="20"/>
                <w:lang w:val="mn-MN"/>
              </w:rPr>
            </w:pPr>
            <w:r w:rsidRPr="00FB319E">
              <w:rPr>
                <w:rFonts w:ascii="Arial" w:hAnsi="Arial" w:cs="Arial"/>
                <w:sz w:val="20"/>
                <w:szCs w:val="20"/>
                <w:lang w:val="mn-MN"/>
              </w:rPr>
              <w:t>Чадавхи нэмэгдүүлэх чиглэлийг хөгжүүлэх, хэрэгжүүлэх</w:t>
            </w:r>
            <w:r w:rsidR="00EE3227" w:rsidRPr="00FB319E">
              <w:rPr>
                <w:rFonts w:ascii="Arial" w:hAnsi="Arial" w:cs="Arial"/>
                <w:sz w:val="20"/>
                <w:szCs w:val="20"/>
                <w:lang w:val="mn-MN"/>
              </w:rPr>
              <w:t>;</w:t>
            </w:r>
          </w:p>
        </w:tc>
      </w:tr>
      <w:tr w:rsidR="00EE5D28" w:rsidRPr="00FB319E" w14:paraId="696DA4B1" w14:textId="77777777" w:rsidTr="00EA3644">
        <w:trPr>
          <w:trHeight w:val="861"/>
        </w:trPr>
        <w:tc>
          <w:tcPr>
            <w:tcW w:w="2980" w:type="dxa"/>
          </w:tcPr>
          <w:p w14:paraId="6F10C95D" w14:textId="15955B90" w:rsidR="00EE5D28" w:rsidRPr="00FB319E" w:rsidRDefault="00EA3644" w:rsidP="00EA3644">
            <w:pPr>
              <w:pStyle w:val="TableParagraph"/>
              <w:spacing w:before="61"/>
              <w:ind w:left="86"/>
              <w:rPr>
                <w:rFonts w:ascii="Arial" w:hAnsi="Arial" w:cs="Arial"/>
                <w:sz w:val="20"/>
                <w:szCs w:val="20"/>
                <w:lang w:val="mn-MN"/>
              </w:rPr>
            </w:pPr>
            <w:r w:rsidRPr="00FB319E">
              <w:rPr>
                <w:rFonts w:ascii="Arial" w:hAnsi="Arial" w:cs="Arial"/>
                <w:sz w:val="20"/>
                <w:szCs w:val="20"/>
                <w:lang w:val="mn-MN"/>
              </w:rPr>
              <w:t>ТББ-ууд</w:t>
            </w:r>
          </w:p>
        </w:tc>
        <w:tc>
          <w:tcPr>
            <w:tcW w:w="7164" w:type="dxa"/>
          </w:tcPr>
          <w:p w14:paraId="7209F61C" w14:textId="06413CB2" w:rsidR="00AE4D28" w:rsidRDefault="00EA3644">
            <w:pPr>
              <w:pStyle w:val="TableParagraph"/>
              <w:numPr>
                <w:ilvl w:val="0"/>
                <w:numId w:val="5"/>
              </w:numPr>
              <w:tabs>
                <w:tab w:val="left" w:pos="454"/>
                <w:tab w:val="left" w:pos="455"/>
              </w:tabs>
              <w:spacing w:before="75" w:line="228" w:lineRule="auto"/>
              <w:ind w:right="2383" w:firstLine="0"/>
              <w:rPr>
                <w:rFonts w:ascii="Arial" w:hAnsi="Arial" w:cs="Arial"/>
                <w:sz w:val="20"/>
                <w:szCs w:val="20"/>
                <w:lang w:val="mn-MN"/>
              </w:rPr>
            </w:pPr>
            <w:r w:rsidRPr="00FB319E">
              <w:rPr>
                <w:rFonts w:ascii="Arial" w:hAnsi="Arial" w:cs="Arial"/>
                <w:spacing w:val="-5"/>
                <w:sz w:val="20"/>
                <w:szCs w:val="20"/>
                <w:lang w:val="mn-MN"/>
              </w:rPr>
              <w:t>Олон нийтэд хүрч ажиллахад дэмжлэг үзүүлэх</w:t>
            </w:r>
            <w:r w:rsidR="00AE4D28" w:rsidRPr="00FB319E">
              <w:rPr>
                <w:rFonts w:ascii="Arial" w:hAnsi="Arial" w:cs="Arial"/>
                <w:sz w:val="20"/>
                <w:szCs w:val="20"/>
                <w:lang w:val="mn-MN"/>
              </w:rPr>
              <w:t>;</w:t>
            </w:r>
          </w:p>
          <w:p w14:paraId="0FC224E0" w14:textId="4AA7287A" w:rsidR="002C6865" w:rsidRPr="00FB319E" w:rsidRDefault="002C6865" w:rsidP="002C6865">
            <w:pPr>
              <w:pStyle w:val="TableParagraph"/>
              <w:numPr>
                <w:ilvl w:val="0"/>
                <w:numId w:val="5"/>
              </w:numPr>
              <w:tabs>
                <w:tab w:val="left" w:pos="454"/>
                <w:tab w:val="left" w:pos="455"/>
              </w:tabs>
              <w:spacing w:before="75" w:line="228" w:lineRule="auto"/>
              <w:ind w:right="1608" w:firstLine="0"/>
              <w:rPr>
                <w:rFonts w:ascii="Arial" w:hAnsi="Arial" w:cs="Arial"/>
                <w:sz w:val="20"/>
                <w:szCs w:val="20"/>
                <w:lang w:val="mn-MN"/>
              </w:rPr>
            </w:pPr>
            <w:r>
              <w:rPr>
                <w:rFonts w:ascii="Arial" w:hAnsi="Arial" w:cs="Arial"/>
                <w:sz w:val="20"/>
                <w:szCs w:val="20"/>
                <w:lang w:val="mn-MN"/>
              </w:rPr>
              <w:t>Олон нийтийг хамруулсан үйл аижллагаанд оролцох</w:t>
            </w:r>
            <w:r>
              <w:rPr>
                <w:rFonts w:ascii="Arial" w:hAnsi="Arial" w:cstheme="minorBidi"/>
                <w:sz w:val="20"/>
                <w:szCs w:val="25"/>
                <w:lang w:bidi="mn-Mong-CN"/>
              </w:rPr>
              <w:t>;</w:t>
            </w:r>
          </w:p>
          <w:p w14:paraId="03337DCC" w14:textId="38EFC109" w:rsidR="00EE5D28" w:rsidRPr="00FB319E" w:rsidRDefault="00EA3644" w:rsidP="00EA3644">
            <w:pPr>
              <w:pStyle w:val="TableParagraph"/>
              <w:numPr>
                <w:ilvl w:val="0"/>
                <w:numId w:val="5"/>
              </w:numPr>
              <w:tabs>
                <w:tab w:val="left" w:pos="454"/>
                <w:tab w:val="left" w:pos="455"/>
              </w:tabs>
              <w:spacing w:before="75" w:line="228" w:lineRule="auto"/>
              <w:ind w:right="1830" w:firstLine="0"/>
              <w:rPr>
                <w:rFonts w:ascii="Arial" w:hAnsi="Arial" w:cs="Arial"/>
                <w:sz w:val="20"/>
                <w:szCs w:val="20"/>
                <w:lang w:val="mn-MN"/>
              </w:rPr>
            </w:pPr>
            <w:r w:rsidRPr="00FB319E">
              <w:rPr>
                <w:rFonts w:ascii="Arial" w:hAnsi="Arial" w:cs="Arial"/>
                <w:sz w:val="20"/>
                <w:szCs w:val="20"/>
                <w:lang w:val="mn-MN"/>
              </w:rPr>
              <w:t>Төслийн үйл ажиллагаанд идэвхтэй оролцох</w:t>
            </w:r>
            <w:r w:rsidR="00EE3227" w:rsidRPr="00FB319E">
              <w:rPr>
                <w:rFonts w:ascii="Arial" w:hAnsi="Arial" w:cs="Arial"/>
                <w:sz w:val="20"/>
                <w:szCs w:val="20"/>
                <w:lang w:val="mn-MN"/>
              </w:rPr>
              <w:t>.</w:t>
            </w:r>
          </w:p>
        </w:tc>
      </w:tr>
    </w:tbl>
    <w:p w14:paraId="2E54133D" w14:textId="77777777" w:rsidR="00EE5D28" w:rsidRPr="00FB319E" w:rsidRDefault="00EE5D28">
      <w:pPr>
        <w:pStyle w:val="BodyText"/>
        <w:rPr>
          <w:rFonts w:ascii="Arial" w:hAnsi="Arial" w:cs="Arial"/>
          <w:b/>
          <w:i/>
          <w:sz w:val="20"/>
          <w:szCs w:val="20"/>
          <w:lang w:val="mn-MN"/>
        </w:rPr>
      </w:pPr>
    </w:p>
    <w:p w14:paraId="6A72DC15" w14:textId="77777777" w:rsidR="00EE5D28" w:rsidRPr="00FB319E" w:rsidRDefault="00EE5D28">
      <w:pPr>
        <w:pStyle w:val="BodyText"/>
        <w:rPr>
          <w:rFonts w:ascii="Arial" w:hAnsi="Arial" w:cs="Arial"/>
          <w:b/>
          <w:i/>
          <w:sz w:val="20"/>
          <w:szCs w:val="20"/>
          <w:lang w:val="mn-MN"/>
        </w:rPr>
      </w:pPr>
    </w:p>
    <w:p w14:paraId="556020E2" w14:textId="14D5DF38" w:rsidR="00EE5D28" w:rsidRPr="00FB319E" w:rsidRDefault="00EA3644">
      <w:pPr>
        <w:pStyle w:val="Heading2"/>
        <w:numPr>
          <w:ilvl w:val="1"/>
          <w:numId w:val="11"/>
        </w:numPr>
        <w:tabs>
          <w:tab w:val="left" w:pos="587"/>
        </w:tabs>
        <w:ind w:left="586" w:hanging="384"/>
        <w:rPr>
          <w:rFonts w:ascii="Arial" w:hAnsi="Arial" w:cs="Arial"/>
          <w:sz w:val="20"/>
          <w:szCs w:val="20"/>
          <w:lang w:val="mn-MN"/>
        </w:rPr>
      </w:pPr>
      <w:bookmarkStart w:id="14" w:name="_Toc95205294"/>
      <w:r w:rsidRPr="00FB319E">
        <w:rPr>
          <w:rFonts w:ascii="Arial" w:hAnsi="Arial" w:cs="Arial"/>
          <w:sz w:val="20"/>
          <w:szCs w:val="20"/>
          <w:lang w:val="mn-MN"/>
        </w:rPr>
        <w:t>Оролцогч талуудын оролцоонд ашиглах аргууд</w:t>
      </w:r>
      <w:bookmarkEnd w:id="14"/>
    </w:p>
    <w:p w14:paraId="63DA6C78" w14:textId="77777777" w:rsidR="00AE4D28" w:rsidRPr="00FB319E" w:rsidRDefault="00AE4D28" w:rsidP="00AE4D28">
      <w:pPr>
        <w:pStyle w:val="Heading2"/>
        <w:tabs>
          <w:tab w:val="left" w:pos="587"/>
        </w:tabs>
        <w:ind w:firstLine="0"/>
        <w:jc w:val="right"/>
        <w:rPr>
          <w:rFonts w:ascii="Arial" w:hAnsi="Arial" w:cs="Arial"/>
          <w:sz w:val="20"/>
          <w:szCs w:val="20"/>
          <w:lang w:val="mn-MN"/>
        </w:rPr>
      </w:pPr>
    </w:p>
    <w:p w14:paraId="4D8026C9" w14:textId="4255E881" w:rsidR="00EE5D28" w:rsidRPr="00FB319E" w:rsidRDefault="00911806">
      <w:pPr>
        <w:spacing w:before="33"/>
        <w:ind w:left="201"/>
        <w:rPr>
          <w:rFonts w:ascii="Arial" w:hAnsi="Arial" w:cs="Arial"/>
          <w:b/>
          <w:i/>
          <w:sz w:val="20"/>
          <w:szCs w:val="20"/>
          <w:lang w:val="mn-MN"/>
        </w:rPr>
      </w:pPr>
      <w:r>
        <w:rPr>
          <w:rFonts w:ascii="Arial" w:hAnsi="Arial" w:cs="Arial"/>
          <w:b/>
          <w:i/>
          <w:sz w:val="20"/>
          <w:szCs w:val="20"/>
          <w:lang w:val="mn-MN"/>
        </w:rPr>
        <w:t xml:space="preserve">а/ </w:t>
      </w:r>
      <w:r w:rsidR="00EA3644" w:rsidRPr="00FB319E">
        <w:rPr>
          <w:rFonts w:ascii="Arial" w:hAnsi="Arial" w:cs="Arial"/>
          <w:b/>
          <w:i/>
          <w:sz w:val="20"/>
          <w:szCs w:val="20"/>
          <w:lang w:val="mn-MN"/>
        </w:rPr>
        <w:t>Олон нийт/нийгмийн мэдээллийн харилцаа</w:t>
      </w:r>
    </w:p>
    <w:p w14:paraId="34EC2C46" w14:textId="77777777" w:rsidR="00EA3644" w:rsidRPr="00FB319E" w:rsidRDefault="00EA3644">
      <w:pPr>
        <w:spacing w:before="33"/>
        <w:ind w:left="201"/>
        <w:rPr>
          <w:rFonts w:ascii="Arial" w:hAnsi="Arial" w:cs="Arial"/>
          <w:b/>
          <w:i/>
          <w:sz w:val="20"/>
          <w:szCs w:val="20"/>
          <w:lang w:val="mn-MN"/>
        </w:rPr>
      </w:pPr>
    </w:p>
    <w:p w14:paraId="485CDC23" w14:textId="490720A3" w:rsidR="00EE5D28" w:rsidRPr="00FB319E" w:rsidRDefault="00EA3644">
      <w:pPr>
        <w:pStyle w:val="BodyText"/>
        <w:spacing w:before="3" w:line="261" w:lineRule="auto"/>
        <w:ind w:left="201" w:right="786"/>
        <w:jc w:val="both"/>
        <w:rPr>
          <w:rFonts w:ascii="Arial" w:hAnsi="Arial" w:cs="Arial"/>
          <w:sz w:val="20"/>
          <w:szCs w:val="20"/>
          <w:lang w:val="mn-MN"/>
        </w:rPr>
      </w:pPr>
      <w:r w:rsidRPr="00FB319E">
        <w:rPr>
          <w:rFonts w:ascii="Arial" w:hAnsi="Arial" w:cs="Arial"/>
          <w:sz w:val="20"/>
          <w:szCs w:val="20"/>
          <w:lang w:val="mn-MN"/>
        </w:rPr>
        <w:t>Монголын ОҮИТБС-ын ажлын албаны цахим хуудас</w:t>
      </w:r>
      <w:r w:rsidR="006063A4" w:rsidRPr="00FB319E">
        <w:rPr>
          <w:rFonts w:ascii="Arial" w:hAnsi="Arial" w:cs="Arial"/>
          <w:sz w:val="20"/>
          <w:szCs w:val="20"/>
        </w:rPr>
        <w:t xml:space="preserve"> </w:t>
      </w:r>
      <w:hyperlink r:id="rId11" w:history="1">
        <w:r w:rsidR="006063A4" w:rsidRPr="00FB319E">
          <w:rPr>
            <w:rStyle w:val="Hyperlink"/>
            <w:rFonts w:ascii="Arial" w:hAnsi="Arial" w:cs="Arial"/>
            <w:sz w:val="20"/>
            <w:szCs w:val="20"/>
          </w:rPr>
          <w:t>http://www.eitimongolia.mn/</w:t>
        </w:r>
      </w:hyperlink>
      <w:r w:rsidR="006063A4" w:rsidRPr="00FB319E">
        <w:rPr>
          <w:rFonts w:ascii="Arial" w:hAnsi="Arial" w:cs="Arial"/>
          <w:sz w:val="20"/>
          <w:szCs w:val="20"/>
        </w:rPr>
        <w:t xml:space="preserve">, </w:t>
      </w:r>
      <w:r w:rsidRPr="00FB319E">
        <w:rPr>
          <w:rFonts w:ascii="Arial" w:hAnsi="Arial" w:cs="Arial"/>
          <w:sz w:val="20"/>
          <w:szCs w:val="20"/>
          <w:lang w:val="mn-MN"/>
        </w:rPr>
        <w:t xml:space="preserve">Монголын ОҮИТБС-ын ажлын албаны </w:t>
      </w:r>
      <w:r w:rsidR="00EE3227" w:rsidRPr="00FB319E">
        <w:rPr>
          <w:rFonts w:ascii="Arial" w:hAnsi="Arial" w:cs="Arial"/>
          <w:spacing w:val="-3"/>
          <w:sz w:val="20"/>
          <w:szCs w:val="20"/>
          <w:lang w:val="mn-MN"/>
        </w:rPr>
        <w:t>Facebook</w:t>
      </w:r>
      <w:r w:rsidR="006063A4" w:rsidRPr="00FB319E">
        <w:rPr>
          <w:rFonts w:ascii="Arial" w:hAnsi="Arial" w:cs="Arial"/>
          <w:spacing w:val="-3"/>
          <w:sz w:val="20"/>
          <w:szCs w:val="20"/>
        </w:rPr>
        <w:t>-</w:t>
      </w:r>
      <w:r w:rsidRPr="00FB319E">
        <w:rPr>
          <w:rFonts w:ascii="Arial" w:hAnsi="Arial" w:cs="Arial"/>
          <w:spacing w:val="-3"/>
          <w:sz w:val="20"/>
          <w:szCs w:val="20"/>
          <w:lang w:val="mn-MN"/>
        </w:rPr>
        <w:t>хуудас</w:t>
      </w:r>
      <w:r w:rsidR="006063A4" w:rsidRPr="00FB319E">
        <w:rPr>
          <w:rFonts w:ascii="Arial" w:hAnsi="Arial" w:cs="Arial"/>
          <w:sz w:val="20"/>
          <w:szCs w:val="20"/>
        </w:rPr>
        <w:t xml:space="preserve"> (</w:t>
      </w:r>
      <w:hyperlink r:id="rId12" w:history="1">
        <w:r w:rsidR="006063A4" w:rsidRPr="00FB319E">
          <w:rPr>
            <w:rStyle w:val="Hyperlink"/>
            <w:rFonts w:ascii="Arial" w:hAnsi="Arial" w:cs="Arial"/>
            <w:sz w:val="20"/>
            <w:szCs w:val="20"/>
          </w:rPr>
          <w:t>https://www.facebook.com/EIT,IMongolia/</w:t>
        </w:r>
      </w:hyperlink>
      <w:r w:rsidR="006063A4" w:rsidRPr="00FB319E">
        <w:rPr>
          <w:rFonts w:ascii="Arial" w:hAnsi="Arial" w:cs="Arial"/>
          <w:sz w:val="20"/>
          <w:szCs w:val="20"/>
        </w:rPr>
        <w:t xml:space="preserve">), </w:t>
      </w:r>
      <w:r w:rsidRPr="00FB319E">
        <w:rPr>
          <w:rFonts w:ascii="Arial" w:hAnsi="Arial" w:cs="Arial"/>
          <w:sz w:val="20"/>
          <w:szCs w:val="20"/>
          <w:lang w:val="mn-MN"/>
        </w:rPr>
        <w:t xml:space="preserve">Монголын ОҮИТБС-ын ажлын албаны </w:t>
      </w:r>
      <w:r w:rsidR="006063A4" w:rsidRPr="00FB319E">
        <w:rPr>
          <w:rFonts w:ascii="Arial" w:hAnsi="Arial" w:cs="Arial"/>
          <w:sz w:val="20"/>
          <w:szCs w:val="20"/>
        </w:rPr>
        <w:t xml:space="preserve">Twitter </w:t>
      </w:r>
      <w:r w:rsidRPr="00FB319E">
        <w:rPr>
          <w:rFonts w:ascii="Arial" w:hAnsi="Arial" w:cs="Arial"/>
          <w:sz w:val="20"/>
          <w:szCs w:val="20"/>
          <w:lang w:val="mn-MN"/>
        </w:rPr>
        <w:t>хуудас</w:t>
      </w:r>
      <w:r w:rsidR="006063A4" w:rsidRPr="00FB319E">
        <w:rPr>
          <w:rFonts w:ascii="Arial" w:hAnsi="Arial" w:cs="Arial"/>
          <w:sz w:val="20"/>
          <w:szCs w:val="20"/>
        </w:rPr>
        <w:t>(</w:t>
      </w:r>
      <w:hyperlink r:id="rId13" w:history="1">
        <w:r w:rsidR="006063A4" w:rsidRPr="00FB319E">
          <w:rPr>
            <w:rStyle w:val="Hyperlink"/>
            <w:rFonts w:ascii="Arial" w:hAnsi="Arial" w:cs="Arial"/>
            <w:sz w:val="20"/>
            <w:szCs w:val="20"/>
          </w:rPr>
          <w:t>https://twitter.com/eitimongolia</w:t>
        </w:r>
      </w:hyperlink>
      <w:r w:rsidR="006063A4" w:rsidRPr="00FB319E">
        <w:rPr>
          <w:rFonts w:ascii="Arial" w:hAnsi="Arial" w:cs="Arial"/>
          <w:sz w:val="20"/>
          <w:szCs w:val="20"/>
        </w:rPr>
        <w:t>)</w:t>
      </w:r>
      <w:r w:rsidRPr="00FB319E">
        <w:rPr>
          <w:rFonts w:ascii="Arial" w:hAnsi="Arial" w:cs="Arial"/>
          <w:sz w:val="20"/>
          <w:szCs w:val="20"/>
          <w:lang w:val="mn-MN"/>
        </w:rPr>
        <w:t xml:space="preserve"> болон бусад нийгмийн мэдээллийн сувгийг голлон төслийн хугацаанд олон нийттэй харилцахад ерөнхийд нь ашиглана. </w:t>
      </w:r>
      <w:r w:rsidR="00B85C51" w:rsidRPr="00FB319E">
        <w:rPr>
          <w:rFonts w:ascii="Arial" w:hAnsi="Arial" w:cs="Arial"/>
          <w:sz w:val="20"/>
          <w:szCs w:val="20"/>
          <w:lang w:val="mn-MN"/>
        </w:rPr>
        <w:t xml:space="preserve">Нийгмийн мэдээллийн сувгийг мэдээллийг түгээхэд илүү ашиглахыг чармайх ба насны ялгаа, боловсролын түвшингээс хамаарч хир хурдтай түгээж </w:t>
      </w:r>
      <w:r w:rsidR="00B85C51" w:rsidRPr="00FB319E">
        <w:rPr>
          <w:rFonts w:ascii="Arial" w:hAnsi="Arial" w:cs="Arial"/>
          <w:sz w:val="20"/>
          <w:szCs w:val="20"/>
          <w:lang w:bidi="mn-Mong-CN"/>
        </w:rPr>
        <w:t>(</w:t>
      </w:r>
      <w:r w:rsidR="00B85C51" w:rsidRPr="00FB319E">
        <w:rPr>
          <w:rFonts w:ascii="Arial" w:hAnsi="Arial" w:cs="Arial"/>
          <w:sz w:val="20"/>
          <w:szCs w:val="20"/>
          <w:lang w:val="mn-MN" w:bidi="mn-Mong-CN"/>
        </w:rPr>
        <w:t xml:space="preserve">ялангуяа </w:t>
      </w:r>
      <w:r w:rsidR="00B85C51" w:rsidRPr="00FB319E">
        <w:rPr>
          <w:rFonts w:ascii="Arial" w:hAnsi="Arial" w:cs="Arial"/>
          <w:sz w:val="20"/>
          <w:szCs w:val="20"/>
          <w:lang w:bidi="mn-Mong-CN"/>
        </w:rPr>
        <w:t>Facebook)</w:t>
      </w:r>
      <w:r w:rsidR="00B85C51" w:rsidRPr="00FB319E">
        <w:rPr>
          <w:rFonts w:ascii="Arial" w:hAnsi="Arial" w:cs="Arial"/>
          <w:sz w:val="20"/>
          <w:szCs w:val="20"/>
          <w:lang w:val="mn-MN" w:bidi="mn-Mong-CN"/>
        </w:rPr>
        <w:t xml:space="preserve"> ашиглаж байгааг мэддэг байхаар зохион байгуулах юм.</w:t>
      </w:r>
    </w:p>
    <w:p w14:paraId="2D7612DE" w14:textId="5DB1692F" w:rsidR="00EE5D28" w:rsidRPr="00FB319E" w:rsidRDefault="00911806">
      <w:pPr>
        <w:pStyle w:val="Heading4"/>
        <w:spacing w:before="159"/>
        <w:rPr>
          <w:rFonts w:ascii="Arial" w:hAnsi="Arial" w:cs="Arial"/>
          <w:sz w:val="20"/>
          <w:szCs w:val="20"/>
          <w:lang w:val="mn-MN"/>
        </w:rPr>
      </w:pPr>
      <w:r>
        <w:rPr>
          <w:rFonts w:ascii="Arial" w:hAnsi="Arial" w:cs="Arial"/>
          <w:sz w:val="20"/>
          <w:szCs w:val="20"/>
          <w:lang w:val="mn-MN"/>
        </w:rPr>
        <w:t xml:space="preserve">б/ </w:t>
      </w:r>
      <w:r w:rsidR="00B85C51" w:rsidRPr="00FB319E">
        <w:rPr>
          <w:rFonts w:ascii="Arial" w:hAnsi="Arial" w:cs="Arial"/>
          <w:sz w:val="20"/>
          <w:szCs w:val="20"/>
          <w:lang w:val="mn-MN"/>
        </w:rPr>
        <w:t>Харилцааны материал</w:t>
      </w:r>
    </w:p>
    <w:p w14:paraId="25BE948F" w14:textId="77777777" w:rsidR="00AE4D28" w:rsidRPr="00FB319E" w:rsidRDefault="00AE4D28">
      <w:pPr>
        <w:pStyle w:val="Heading4"/>
        <w:spacing w:before="159"/>
        <w:rPr>
          <w:rFonts w:ascii="Arial" w:hAnsi="Arial" w:cs="Arial"/>
          <w:sz w:val="20"/>
          <w:szCs w:val="20"/>
          <w:lang w:val="mn-MN"/>
        </w:rPr>
      </w:pPr>
    </w:p>
    <w:p w14:paraId="1B55F77C" w14:textId="34AEA723" w:rsidR="00EE5D28" w:rsidRPr="00FB319E" w:rsidRDefault="00EF3955">
      <w:pPr>
        <w:pStyle w:val="BodyText"/>
        <w:spacing w:before="3" w:line="276" w:lineRule="auto"/>
        <w:ind w:left="201" w:right="778"/>
        <w:jc w:val="both"/>
        <w:rPr>
          <w:rFonts w:ascii="Arial" w:hAnsi="Arial" w:cs="Arial"/>
          <w:sz w:val="20"/>
          <w:szCs w:val="20"/>
          <w:lang w:val="mn-MN"/>
        </w:rPr>
      </w:pPr>
      <w:r w:rsidRPr="00FB319E">
        <w:rPr>
          <w:rFonts w:ascii="Arial" w:hAnsi="Arial" w:cs="Arial"/>
          <w:sz w:val="20"/>
          <w:szCs w:val="20"/>
          <w:lang w:val="mn-MN"/>
        </w:rPr>
        <w:t xml:space="preserve">Брошур, танилцуулга, ханын зураг зэрэг төрөл бүрийн хэвлэмэл материалуудыг олон нийтэд хүргэн бичмэл байдлаар мэдээллийг ил тод болгоно.  Тэдгээрийг тодорхойлон дизайнаар боловсруулж, хэвлэмэл болон цахимаар түгээнэ. </w:t>
      </w:r>
      <w:r w:rsidR="008C6ABA" w:rsidRPr="00FB319E">
        <w:rPr>
          <w:rFonts w:ascii="Arial" w:hAnsi="Arial" w:cs="Arial"/>
          <w:sz w:val="20"/>
          <w:szCs w:val="20"/>
          <w:lang w:val="mn-MN"/>
        </w:rPr>
        <w:t xml:space="preserve">ОҮИТБС нь цахим хуудасны мэдээллээ тогтмол шинэчлэх </w:t>
      </w:r>
      <w:r w:rsidR="00EE3227" w:rsidRPr="00FB319E">
        <w:rPr>
          <w:rFonts w:ascii="Arial" w:hAnsi="Arial" w:cs="Arial"/>
          <w:sz w:val="20"/>
          <w:szCs w:val="20"/>
          <w:lang w:val="mn-MN"/>
        </w:rPr>
        <w:t>(</w:t>
      </w:r>
      <w:r w:rsidR="008C6ABA" w:rsidRPr="00FB319E">
        <w:rPr>
          <w:rFonts w:ascii="Arial" w:hAnsi="Arial" w:cs="Arial"/>
          <w:sz w:val="20"/>
          <w:szCs w:val="20"/>
          <w:lang w:val="mn-MN"/>
        </w:rPr>
        <w:t>хамгийн багадаа улирал бүр</w:t>
      </w:r>
      <w:r w:rsidR="00EE3227" w:rsidRPr="00FB319E">
        <w:rPr>
          <w:rFonts w:ascii="Arial" w:hAnsi="Arial" w:cs="Arial"/>
          <w:sz w:val="20"/>
          <w:szCs w:val="20"/>
          <w:lang w:val="mn-MN"/>
        </w:rPr>
        <w:t>)</w:t>
      </w:r>
      <w:r w:rsidR="008C6ABA" w:rsidRPr="00FB319E">
        <w:rPr>
          <w:rFonts w:ascii="Arial" w:hAnsi="Arial" w:cs="Arial"/>
          <w:sz w:val="20"/>
          <w:szCs w:val="20"/>
          <w:lang w:val="mn-MN"/>
        </w:rPr>
        <w:t xml:space="preserve">, төслийн гол гэсэн мэдээллийг </w:t>
      </w:r>
      <w:r w:rsidR="00EE3227" w:rsidRPr="00FB319E">
        <w:rPr>
          <w:rFonts w:ascii="Arial" w:hAnsi="Arial" w:cs="Arial"/>
          <w:sz w:val="20"/>
          <w:szCs w:val="20"/>
          <w:lang w:val="mn-MN"/>
        </w:rPr>
        <w:t xml:space="preserve"> </w:t>
      </w:r>
      <w:r w:rsidR="008C6ABA" w:rsidRPr="00FB319E">
        <w:rPr>
          <w:rFonts w:ascii="Arial" w:hAnsi="Arial" w:cs="Arial"/>
          <w:sz w:val="20"/>
          <w:szCs w:val="20"/>
          <w:lang w:val="mn-MN"/>
        </w:rPr>
        <w:t>гаргаж, Төслийн байгаль орчин, нийгмийн чиглэлийн үйл ажиллагааг Монгол, Англ</w:t>
      </w:r>
      <w:r w:rsidR="00BB0CB3" w:rsidRPr="00FB319E">
        <w:rPr>
          <w:rFonts w:ascii="Arial" w:hAnsi="Arial" w:cs="Arial"/>
          <w:sz w:val="20"/>
          <w:szCs w:val="20"/>
          <w:lang w:val="mn-MN"/>
        </w:rPr>
        <w:t>и</w:t>
      </w:r>
      <w:r w:rsidR="008C6ABA" w:rsidRPr="00FB319E">
        <w:rPr>
          <w:rFonts w:ascii="Arial" w:hAnsi="Arial" w:cs="Arial"/>
          <w:sz w:val="20"/>
          <w:szCs w:val="20"/>
          <w:lang w:val="mn-MN"/>
        </w:rPr>
        <w:t xml:space="preserve"> хэлдээр тайлагнана. Цахим хуудсанд төслийн </w:t>
      </w:r>
      <w:r w:rsidR="008C6ABA" w:rsidRPr="00FB319E">
        <w:rPr>
          <w:rFonts w:ascii="Arial" w:hAnsi="Arial" w:cs="Arial"/>
          <w:sz w:val="20"/>
          <w:szCs w:val="20"/>
          <w:lang w:val="mn-MN"/>
        </w:rPr>
        <w:lastRenderedPageBreak/>
        <w:t>талаархи санал гомдлын механизмын тухай мэдээллийг байршуулна.</w:t>
      </w:r>
      <w:r w:rsidR="00EE3227" w:rsidRPr="00FB319E">
        <w:rPr>
          <w:rFonts w:ascii="Arial" w:hAnsi="Arial" w:cs="Arial"/>
          <w:sz w:val="20"/>
          <w:szCs w:val="20"/>
          <w:lang w:val="mn-MN"/>
        </w:rPr>
        <w:t xml:space="preserve"> (</w:t>
      </w:r>
      <w:r w:rsidR="008C6ABA" w:rsidRPr="00FB319E">
        <w:rPr>
          <w:rFonts w:ascii="Arial" w:hAnsi="Arial" w:cs="Arial"/>
          <w:sz w:val="20"/>
          <w:szCs w:val="20"/>
          <w:lang w:val="mn-MN"/>
        </w:rPr>
        <w:t>Дараагийн хэсгийг харна уу</w:t>
      </w:r>
      <w:r w:rsidR="00EE3227" w:rsidRPr="00FB319E">
        <w:rPr>
          <w:rFonts w:ascii="Arial" w:hAnsi="Arial" w:cs="Arial"/>
          <w:sz w:val="20"/>
          <w:szCs w:val="20"/>
          <w:lang w:val="mn-MN"/>
        </w:rPr>
        <w:t>).</w:t>
      </w:r>
    </w:p>
    <w:p w14:paraId="4C04191A" w14:textId="77777777" w:rsidR="00EE5D28" w:rsidRPr="00FB319E" w:rsidRDefault="00EE5D28">
      <w:pPr>
        <w:pStyle w:val="BodyText"/>
        <w:spacing w:before="10"/>
        <w:rPr>
          <w:rFonts w:ascii="Arial" w:hAnsi="Arial" w:cs="Arial"/>
          <w:sz w:val="20"/>
          <w:szCs w:val="20"/>
          <w:lang w:val="mn-MN"/>
        </w:rPr>
      </w:pPr>
    </w:p>
    <w:p w14:paraId="05B8635F" w14:textId="01C794BB" w:rsidR="00EE5D28" w:rsidRPr="00FB319E" w:rsidRDefault="00911806">
      <w:pPr>
        <w:pStyle w:val="Heading4"/>
        <w:spacing w:before="163"/>
        <w:rPr>
          <w:rFonts w:ascii="Arial" w:hAnsi="Arial" w:cs="Arial"/>
          <w:sz w:val="20"/>
          <w:szCs w:val="20"/>
          <w:lang w:val="mn-MN"/>
        </w:rPr>
      </w:pPr>
      <w:r>
        <w:rPr>
          <w:rFonts w:ascii="Arial" w:hAnsi="Arial" w:cs="Arial"/>
          <w:sz w:val="20"/>
          <w:szCs w:val="20"/>
          <w:lang w:val="mn-MN"/>
        </w:rPr>
        <w:t xml:space="preserve">в/ </w:t>
      </w:r>
      <w:r w:rsidR="003E43C6" w:rsidRPr="00FB319E">
        <w:rPr>
          <w:rFonts w:ascii="Arial" w:hAnsi="Arial" w:cs="Arial"/>
          <w:sz w:val="20"/>
          <w:szCs w:val="20"/>
          <w:lang w:val="mn-MN"/>
        </w:rPr>
        <w:t>Сургалт семинар</w:t>
      </w:r>
    </w:p>
    <w:p w14:paraId="0DC8E51E" w14:textId="77777777" w:rsidR="00AE4D28" w:rsidRPr="00FB319E" w:rsidRDefault="00AE4D28">
      <w:pPr>
        <w:pStyle w:val="Heading4"/>
        <w:spacing w:before="163"/>
        <w:rPr>
          <w:rFonts w:ascii="Arial" w:hAnsi="Arial" w:cs="Arial"/>
          <w:sz w:val="20"/>
          <w:szCs w:val="20"/>
          <w:lang w:val="mn-MN"/>
        </w:rPr>
      </w:pPr>
    </w:p>
    <w:p w14:paraId="6F0A6CD0" w14:textId="09961E1E" w:rsidR="00EE5D28" w:rsidRPr="00FB319E" w:rsidRDefault="003E43C6">
      <w:pPr>
        <w:pStyle w:val="BodyText"/>
        <w:spacing w:before="4" w:line="256" w:lineRule="auto"/>
        <w:ind w:left="201" w:right="778"/>
        <w:jc w:val="both"/>
        <w:rPr>
          <w:rFonts w:ascii="Arial" w:hAnsi="Arial" w:cs="Arial"/>
          <w:sz w:val="20"/>
          <w:szCs w:val="20"/>
          <w:lang w:val="mn-MN"/>
        </w:rPr>
      </w:pPr>
      <w:r w:rsidRPr="00FB319E">
        <w:rPr>
          <w:rFonts w:ascii="Arial" w:hAnsi="Arial" w:cs="Arial"/>
          <w:sz w:val="20"/>
          <w:szCs w:val="20"/>
          <w:lang w:val="mn-MN"/>
        </w:rPr>
        <w:t xml:space="preserve">Монгол Улсад ОҮИТБС-ыг сурталчилж, идэвхжүүлэхэд гол гэсэн оролцогч талуудыг чадавхтай болгохын тулд сургалт семинарыг зохион байгуулна. </w:t>
      </w:r>
      <w:r w:rsidR="00544800" w:rsidRPr="00FB319E">
        <w:rPr>
          <w:rFonts w:ascii="Arial" w:hAnsi="Arial" w:cs="Arial"/>
          <w:sz w:val="20"/>
          <w:szCs w:val="20"/>
          <w:lang w:val="mn-MN"/>
        </w:rPr>
        <w:t>ОҮИТБС- ын талаар иргэний нийгэм болон бусад оролцогч бүлгүүдэд (ө.х. Хэвлэл мэдээлэл, Олон нийтийн байгууллага, Парламентын гишүүд) өргөн хүрээний сургалт өгөх, олборлох салбар болон ОҮИТБС-ын талаар мэдлэг</w:t>
      </w:r>
      <w:r w:rsidR="00BB0CB3" w:rsidRPr="00FB319E">
        <w:rPr>
          <w:rFonts w:ascii="Arial" w:hAnsi="Arial" w:cs="Arial"/>
          <w:sz w:val="20"/>
          <w:szCs w:val="20"/>
          <w:lang w:val="mn-MN"/>
        </w:rPr>
        <w:t xml:space="preserve">, </w:t>
      </w:r>
      <w:r w:rsidR="00544800" w:rsidRPr="00FB319E">
        <w:rPr>
          <w:rFonts w:ascii="Arial" w:hAnsi="Arial" w:cs="Arial"/>
          <w:sz w:val="20"/>
          <w:szCs w:val="20"/>
          <w:lang w:val="mn-MN"/>
        </w:rPr>
        <w:t>сонирхол</w:t>
      </w:r>
      <w:r w:rsidR="00BB0CB3" w:rsidRPr="00FB319E">
        <w:rPr>
          <w:rFonts w:ascii="Arial" w:hAnsi="Arial" w:cs="Arial"/>
          <w:sz w:val="20"/>
          <w:szCs w:val="20"/>
          <w:lang w:val="mn-MN"/>
        </w:rPr>
        <w:t>ыг нэмэгдүүлэх үйл ажиллагааг хэрэгжүүлнэ.</w:t>
      </w:r>
    </w:p>
    <w:p w14:paraId="7DFD5B40" w14:textId="6C6FA3E1" w:rsidR="00EE5D28" w:rsidRPr="00FB319E" w:rsidRDefault="00911806">
      <w:pPr>
        <w:pStyle w:val="Heading4"/>
        <w:spacing w:before="164"/>
        <w:rPr>
          <w:rFonts w:ascii="Arial" w:hAnsi="Arial" w:cs="Arial"/>
          <w:sz w:val="20"/>
          <w:szCs w:val="20"/>
          <w:lang w:val="mn-MN"/>
        </w:rPr>
      </w:pPr>
      <w:r>
        <w:rPr>
          <w:rFonts w:ascii="Arial" w:hAnsi="Arial" w:cs="Arial"/>
          <w:sz w:val="20"/>
          <w:szCs w:val="20"/>
          <w:lang w:val="mn-MN"/>
        </w:rPr>
        <w:t xml:space="preserve">г/ </w:t>
      </w:r>
      <w:r w:rsidR="00BB0CB3" w:rsidRPr="00FB319E">
        <w:rPr>
          <w:rFonts w:ascii="Arial" w:hAnsi="Arial" w:cs="Arial"/>
          <w:sz w:val="20"/>
          <w:szCs w:val="20"/>
          <w:lang w:val="mn-MN"/>
        </w:rPr>
        <w:t>Судалгааны аялал</w:t>
      </w:r>
    </w:p>
    <w:p w14:paraId="4A3BB04B" w14:textId="77777777" w:rsidR="003E43C6" w:rsidRPr="00FB319E" w:rsidRDefault="003E43C6">
      <w:pPr>
        <w:pStyle w:val="BodyText"/>
        <w:spacing w:before="3" w:line="256" w:lineRule="auto"/>
        <w:ind w:left="201" w:right="780"/>
        <w:jc w:val="both"/>
        <w:rPr>
          <w:rFonts w:ascii="Arial" w:hAnsi="Arial" w:cs="Arial"/>
          <w:sz w:val="20"/>
          <w:szCs w:val="20"/>
          <w:lang w:val="mn-MN"/>
        </w:rPr>
      </w:pPr>
    </w:p>
    <w:p w14:paraId="7988DB9C" w14:textId="112A5D79" w:rsidR="00BB0CB3" w:rsidRPr="00FB319E" w:rsidRDefault="00BB0CB3" w:rsidP="00BB0CB3">
      <w:pPr>
        <w:pStyle w:val="BodyText"/>
        <w:spacing w:before="3" w:line="256" w:lineRule="auto"/>
        <w:ind w:left="201" w:right="780"/>
        <w:jc w:val="both"/>
        <w:rPr>
          <w:rFonts w:ascii="Arial" w:hAnsi="Arial" w:cs="Arial"/>
          <w:sz w:val="20"/>
          <w:szCs w:val="20"/>
          <w:lang w:val="mn-MN"/>
        </w:rPr>
      </w:pPr>
      <w:r w:rsidRPr="00FB319E">
        <w:rPr>
          <w:rFonts w:ascii="Arial" w:hAnsi="Arial" w:cs="Arial"/>
          <w:sz w:val="20"/>
          <w:szCs w:val="20"/>
          <w:lang w:val="mn-MN"/>
        </w:rPr>
        <w:t>ОҮИТБС-ыг хэрэгжүүлэгч бусад орны туршлага солилцох явдлыг хэрэгжүүлэх бөгөөд ОҮИТБС-ыг олборлох салбарын өргөн хүрээний шинэчлэлд оролцуулах, холбогдох чадавхийг бий болгоход хэрэглэнэ.</w:t>
      </w:r>
    </w:p>
    <w:p w14:paraId="26B3A61A" w14:textId="58B306DF" w:rsidR="00EE5D28" w:rsidRPr="00FB319E" w:rsidRDefault="00BB0CB3">
      <w:pPr>
        <w:pStyle w:val="Heading4"/>
        <w:spacing w:before="162"/>
        <w:rPr>
          <w:rFonts w:ascii="Arial" w:hAnsi="Arial" w:cs="Arial"/>
          <w:sz w:val="20"/>
          <w:szCs w:val="20"/>
          <w:lang w:val="mn-MN"/>
        </w:rPr>
      </w:pPr>
      <w:r w:rsidRPr="00FB319E">
        <w:rPr>
          <w:rFonts w:ascii="Arial" w:hAnsi="Arial" w:cs="Arial"/>
          <w:sz w:val="20"/>
          <w:szCs w:val="20"/>
          <w:lang w:val="mn-MN"/>
        </w:rPr>
        <w:t>Ковид-19 өвчний цар тахлаас шалтгаалсан оролцогч талуудыг оролцуулах арга хэрэгсэл, аргачлал</w:t>
      </w:r>
    </w:p>
    <w:p w14:paraId="54F7F083" w14:textId="77777777" w:rsidR="00EE5D28" w:rsidRPr="00FB319E" w:rsidRDefault="00EE5D28">
      <w:pPr>
        <w:pStyle w:val="BodyText"/>
        <w:spacing w:before="8"/>
        <w:rPr>
          <w:rFonts w:ascii="Arial" w:hAnsi="Arial" w:cs="Arial"/>
          <w:b/>
          <w:i/>
          <w:sz w:val="20"/>
          <w:szCs w:val="20"/>
          <w:lang w:val="mn-MN"/>
        </w:rPr>
      </w:pPr>
    </w:p>
    <w:p w14:paraId="46D2ACDA" w14:textId="61405B4C" w:rsidR="00EE5D28" w:rsidRPr="00FB319E" w:rsidRDefault="00AC68A3">
      <w:pPr>
        <w:pStyle w:val="BodyText"/>
        <w:spacing w:line="261" w:lineRule="auto"/>
        <w:ind w:left="201" w:right="772"/>
        <w:jc w:val="both"/>
        <w:rPr>
          <w:rFonts w:ascii="Arial" w:hAnsi="Arial" w:cs="Arial"/>
          <w:sz w:val="20"/>
          <w:szCs w:val="20"/>
          <w:lang w:val="mn-MN"/>
        </w:rPr>
      </w:pPr>
      <w:r w:rsidRPr="00FB319E">
        <w:rPr>
          <w:rFonts w:ascii="Arial" w:hAnsi="Arial" w:cs="Arial"/>
          <w:sz w:val="20"/>
          <w:szCs w:val="20"/>
          <w:lang w:val="mn-MN"/>
        </w:rPr>
        <w:t>Ковид-19 өвчний цар тахлын улмаас үндэсний болон орон нутгийн хэмжээнд тогтоосон хууль дүрмийн дагуу иргэд нийгмий за</w:t>
      </w:r>
      <w:r w:rsidR="0066678A">
        <w:rPr>
          <w:rFonts w:ascii="Arial" w:hAnsi="Arial" w:cs="Arial"/>
          <w:sz w:val="20"/>
          <w:szCs w:val="20"/>
          <w:lang w:val="mn-MN"/>
        </w:rPr>
        <w:t>й</w:t>
      </w:r>
      <w:r w:rsidRPr="00FB319E">
        <w:rPr>
          <w:rFonts w:ascii="Arial" w:hAnsi="Arial" w:cs="Arial"/>
          <w:sz w:val="20"/>
          <w:szCs w:val="20"/>
          <w:lang w:val="mn-MN"/>
        </w:rPr>
        <w:t xml:space="preserve"> барих, </w:t>
      </w:r>
      <w:r w:rsidR="002A2298" w:rsidRPr="00FB319E">
        <w:rPr>
          <w:rFonts w:ascii="Arial" w:hAnsi="Arial" w:cs="Arial"/>
          <w:sz w:val="20"/>
          <w:szCs w:val="20"/>
          <w:lang w:val="mn-MN"/>
        </w:rPr>
        <w:t>ялангуяа олон  хүний бөөгнөрлөөс зайлсхийх үүрэг хүлээж</w:t>
      </w:r>
      <w:r w:rsidR="0066678A">
        <w:rPr>
          <w:rFonts w:ascii="Arial" w:hAnsi="Arial" w:cs="Arial"/>
          <w:sz w:val="20"/>
          <w:szCs w:val="20"/>
          <w:lang w:val="mn-MN"/>
        </w:rPr>
        <w:t>,</w:t>
      </w:r>
      <w:r w:rsidR="002A2298" w:rsidRPr="00FB319E">
        <w:rPr>
          <w:rFonts w:ascii="Arial" w:hAnsi="Arial" w:cs="Arial"/>
          <w:sz w:val="20"/>
          <w:szCs w:val="20"/>
          <w:lang w:val="mn-MN"/>
        </w:rPr>
        <w:t xml:space="preserve"> вирусын халдварын тархалтын эрсдлийг багасгах, урьдчилан сэргийлэх ёстой билээ. Монгол Улсын Засгийн газраас хүний бөөгнөрөл, уулзалт, иргэдийн хөдөлгөөнийг чанд хязгаарлах замаар хязгаарлалтын янз бүрийн арга хэмжээ авч байна.</w:t>
      </w:r>
      <w:r w:rsidR="00EE3227" w:rsidRPr="00FB319E">
        <w:rPr>
          <w:rFonts w:ascii="Arial" w:hAnsi="Arial" w:cs="Arial"/>
          <w:spacing w:val="-3"/>
          <w:sz w:val="20"/>
          <w:szCs w:val="20"/>
          <w:lang w:val="mn-MN"/>
        </w:rPr>
        <w:t xml:space="preserve"> </w:t>
      </w:r>
      <w:r w:rsidR="002A2298" w:rsidRPr="00FB319E">
        <w:rPr>
          <w:rFonts w:ascii="Arial" w:hAnsi="Arial" w:cs="Arial"/>
          <w:spacing w:val="-3"/>
          <w:sz w:val="20"/>
          <w:szCs w:val="20"/>
          <w:lang w:val="mn-MN"/>
        </w:rPr>
        <w:t xml:space="preserve">Мөн үүнтэй хамт, хүмүүс ч ерөнхийдөө хүний бөөгнөрөл, хэт ойрхон харьцаанаас улбаалан халдвар тархах эрсдлийн талаар мэддэг болж, сэргийлэх болсон билээ. </w:t>
      </w:r>
    </w:p>
    <w:p w14:paraId="0673BB67" w14:textId="73E47BD6" w:rsidR="00EE5D28" w:rsidRPr="00FB319E" w:rsidRDefault="00627FDA">
      <w:pPr>
        <w:pStyle w:val="Heading2"/>
        <w:numPr>
          <w:ilvl w:val="1"/>
          <w:numId w:val="11"/>
        </w:numPr>
        <w:tabs>
          <w:tab w:val="left" w:pos="587"/>
        </w:tabs>
        <w:spacing w:before="154"/>
        <w:ind w:left="586" w:hanging="384"/>
        <w:rPr>
          <w:rFonts w:ascii="Arial" w:hAnsi="Arial" w:cs="Arial"/>
          <w:sz w:val="20"/>
          <w:szCs w:val="20"/>
          <w:lang w:val="mn-MN"/>
        </w:rPr>
      </w:pPr>
      <w:bookmarkStart w:id="15" w:name="_Toc95205295"/>
      <w:r w:rsidRPr="00FB319E">
        <w:rPr>
          <w:rFonts w:ascii="Arial" w:hAnsi="Arial" w:cs="Arial"/>
          <w:sz w:val="20"/>
          <w:szCs w:val="20"/>
          <w:lang w:val="mn-MN"/>
        </w:rPr>
        <w:t>Мэдээллийг ил тод болгох</w:t>
      </w:r>
      <w:bookmarkEnd w:id="15"/>
    </w:p>
    <w:p w14:paraId="20E913C5" w14:textId="079E6FC8" w:rsidR="00EE5D28" w:rsidRPr="0054234E" w:rsidRDefault="00627FDA" w:rsidP="00AE4D28">
      <w:pPr>
        <w:pStyle w:val="BodyText"/>
        <w:spacing w:before="241" w:line="259" w:lineRule="auto"/>
        <w:ind w:left="570" w:right="780"/>
        <w:jc w:val="both"/>
        <w:rPr>
          <w:rFonts w:asciiTheme="minorHAnsi" w:hAnsiTheme="minorHAnsi"/>
          <w:lang w:val="mn-MN"/>
        </w:rPr>
      </w:pPr>
      <w:r w:rsidRPr="00FB319E">
        <w:rPr>
          <w:rFonts w:ascii="Arial" w:hAnsi="Arial" w:cs="Arial"/>
          <w:sz w:val="20"/>
          <w:szCs w:val="20"/>
          <w:lang w:val="mn-MN"/>
        </w:rPr>
        <w:t>Монголын ОҮИТБС-ын цахим хуудас</w:t>
      </w:r>
      <w:r w:rsidR="00AE4D28" w:rsidRPr="00FB319E">
        <w:rPr>
          <w:rFonts w:ascii="Arial" w:hAnsi="Arial" w:cs="Arial"/>
          <w:sz w:val="20"/>
          <w:szCs w:val="20"/>
          <w:lang w:val="mn-MN"/>
        </w:rPr>
        <w:t xml:space="preserve"> </w:t>
      </w:r>
      <w:r w:rsidR="00EE3227" w:rsidRPr="00FB319E">
        <w:rPr>
          <w:rFonts w:ascii="Arial" w:hAnsi="Arial" w:cs="Arial"/>
          <w:sz w:val="20"/>
          <w:szCs w:val="20"/>
          <w:lang w:val="mn-MN"/>
        </w:rPr>
        <w:t>(</w:t>
      </w:r>
      <w:hyperlink r:id="rId14" w:history="1">
        <w:r w:rsidR="00AE4D28" w:rsidRPr="00FB319E">
          <w:rPr>
            <w:rStyle w:val="Hyperlink"/>
            <w:rFonts w:ascii="Arial" w:hAnsi="Arial" w:cs="Arial"/>
            <w:sz w:val="20"/>
            <w:szCs w:val="20"/>
            <w:u w:color="000000"/>
            <w:lang w:val="mn-MN"/>
          </w:rPr>
          <w:t>www.eitimongolia.mn</w:t>
        </w:r>
      </w:hyperlink>
      <w:r w:rsidR="00EE3227" w:rsidRPr="00FB319E">
        <w:rPr>
          <w:rFonts w:ascii="Arial" w:hAnsi="Arial" w:cs="Arial"/>
          <w:sz w:val="20"/>
          <w:szCs w:val="20"/>
          <w:lang w:val="mn-MN"/>
        </w:rPr>
        <w:t xml:space="preserve">) </w:t>
      </w:r>
      <w:r w:rsidRPr="00FB319E">
        <w:rPr>
          <w:rFonts w:ascii="Arial" w:hAnsi="Arial" w:cs="Arial"/>
          <w:sz w:val="20"/>
          <w:szCs w:val="20"/>
          <w:lang w:val="mn-MN"/>
        </w:rPr>
        <w:t>–ыг ОҮИТБС-ын төслийн холбогдох мэдээллийг болгох мэдээллийн сувг</w:t>
      </w:r>
      <w:r w:rsidR="00C069EE" w:rsidRPr="00FB319E">
        <w:rPr>
          <w:rFonts w:ascii="Arial" w:hAnsi="Arial" w:cs="Arial"/>
          <w:sz w:val="20"/>
          <w:szCs w:val="20"/>
          <w:lang w:val="mn-MN"/>
        </w:rPr>
        <w:t xml:space="preserve">ийг </w:t>
      </w:r>
      <w:r w:rsidRPr="00FB319E">
        <w:rPr>
          <w:rFonts w:ascii="Arial" w:hAnsi="Arial" w:cs="Arial"/>
          <w:sz w:val="20"/>
          <w:szCs w:val="20"/>
          <w:lang w:val="mn-MN"/>
        </w:rPr>
        <w:t xml:space="preserve">ашиглах ба үүнд </w:t>
      </w:r>
      <w:r w:rsidR="00C069EE" w:rsidRPr="00FB319E">
        <w:rPr>
          <w:rFonts w:ascii="Arial" w:hAnsi="Arial" w:cs="Arial"/>
          <w:sz w:val="20"/>
          <w:szCs w:val="20"/>
          <w:lang w:val="mn-MN"/>
        </w:rPr>
        <w:t>төслийн бэлтгэх шатны үеэр байгаль орчин, нийгмийн чиглэлийн үр дүнгийн тухай материалыг монгол, англи хэл дээр боловсруулан энэ сувгаар ил тод болгоно.</w:t>
      </w:r>
      <w:r w:rsidR="00EE3227" w:rsidRPr="00FB319E">
        <w:rPr>
          <w:rFonts w:ascii="Arial" w:hAnsi="Arial" w:cs="Arial"/>
          <w:sz w:val="20"/>
          <w:szCs w:val="20"/>
          <w:lang w:val="mn-MN"/>
        </w:rPr>
        <w:t xml:space="preserve"> </w:t>
      </w:r>
      <w:r w:rsidR="00C069EE" w:rsidRPr="00FB319E">
        <w:rPr>
          <w:rFonts w:ascii="Arial" w:hAnsi="Arial" w:cs="Arial"/>
          <w:sz w:val="20"/>
          <w:szCs w:val="20"/>
          <w:lang w:val="mn-MN"/>
        </w:rPr>
        <w:t>Төслийн цаашдын бүх баримт бичгийг энэ цахим хуудсаар ил тод болгоно. Төслийн мэдээллийн шинэчлэл, ОҮИТБС-ын хэрэглээний нэр томьёоны тайлбар хоблогдох зааврыг уг хуудас дээр байршуулна. Боловсруулсан, танилцуулгыг цахим хуудас дээр байршуулна. Санал гомдол хариуцсан албан тушаалтантай холбоо барих хаягийн цахим хуудас дээр мөн байршуулна. УУХҮЯ-ны ТХН нь цахи</w:t>
      </w:r>
      <w:r w:rsidR="00E31F40">
        <w:rPr>
          <w:rFonts w:ascii="Arial" w:hAnsi="Arial" w:cs="Arial"/>
          <w:sz w:val="20"/>
          <w:szCs w:val="20"/>
          <w:lang w:val="mn-MN"/>
        </w:rPr>
        <w:t>м</w:t>
      </w:r>
      <w:r w:rsidR="00C069EE" w:rsidRPr="00FB319E">
        <w:rPr>
          <w:rFonts w:ascii="Arial" w:hAnsi="Arial" w:cs="Arial"/>
          <w:sz w:val="20"/>
          <w:szCs w:val="20"/>
          <w:lang w:val="mn-MN"/>
        </w:rPr>
        <w:t xml:space="preserve"> хуудсыг шинэчлэх, мэдээллийг хамгийн багадаа улирал бүр шинэчилж байна. Үндэсний зөв</w:t>
      </w:r>
      <w:r w:rsidR="002C6865">
        <w:rPr>
          <w:rFonts w:ascii="Arial" w:hAnsi="Arial" w:cs="Arial"/>
          <w:sz w:val="20"/>
          <w:szCs w:val="20"/>
          <w:lang w:val="mn-MN"/>
        </w:rPr>
        <w:t>л</w:t>
      </w:r>
      <w:r w:rsidR="00C069EE" w:rsidRPr="00FB319E">
        <w:rPr>
          <w:rFonts w:ascii="Arial" w:hAnsi="Arial" w:cs="Arial"/>
          <w:sz w:val="20"/>
          <w:szCs w:val="20"/>
          <w:lang w:val="mn-MN"/>
        </w:rPr>
        <w:t xml:space="preserve">өл нь төслийг хэрэгжиж дуустал </w:t>
      </w:r>
      <w:r w:rsidR="00FF0D42" w:rsidRPr="00FB319E">
        <w:rPr>
          <w:rFonts w:ascii="Arial" w:hAnsi="Arial" w:cs="Arial"/>
          <w:sz w:val="20"/>
          <w:szCs w:val="20"/>
          <w:lang w:val="mn-MN"/>
        </w:rPr>
        <w:t>энэ цахим хуудсыг ажиллуулах үүрэг хүлээнэ.</w:t>
      </w:r>
    </w:p>
    <w:p w14:paraId="28A82CA2" w14:textId="2A968192" w:rsidR="00EE5D28" w:rsidRDefault="00EE5D28">
      <w:pPr>
        <w:spacing w:line="259" w:lineRule="auto"/>
        <w:jc w:val="both"/>
        <w:rPr>
          <w:rFonts w:asciiTheme="minorHAnsi" w:hAnsiTheme="minorHAnsi"/>
          <w:lang w:val="mn-MN"/>
        </w:rPr>
      </w:pPr>
    </w:p>
    <w:p w14:paraId="78DA3778" w14:textId="77777777" w:rsidR="008F492A" w:rsidRDefault="00DC567D" w:rsidP="008F492A">
      <w:pPr>
        <w:pStyle w:val="Heading2"/>
        <w:numPr>
          <w:ilvl w:val="1"/>
          <w:numId w:val="11"/>
        </w:numPr>
        <w:tabs>
          <w:tab w:val="left" w:pos="587"/>
        </w:tabs>
        <w:spacing w:before="154"/>
        <w:ind w:left="586" w:hanging="384"/>
        <w:rPr>
          <w:rFonts w:ascii="Arial" w:hAnsi="Arial" w:cs="Arial"/>
          <w:sz w:val="20"/>
          <w:szCs w:val="20"/>
          <w:lang w:val="mn-MN"/>
        </w:rPr>
      </w:pPr>
      <w:r>
        <w:rPr>
          <w:rFonts w:ascii="Arial" w:hAnsi="Arial" w:cs="Arial"/>
          <w:sz w:val="20"/>
          <w:szCs w:val="20"/>
          <w:lang w:val="mn-MN"/>
        </w:rPr>
        <w:t>Нөөц</w:t>
      </w:r>
    </w:p>
    <w:p w14:paraId="77F3830B" w14:textId="6F9516CE" w:rsidR="008F492A" w:rsidRPr="008F492A" w:rsidRDefault="008F492A" w:rsidP="008F492A">
      <w:pPr>
        <w:pStyle w:val="Heading2"/>
        <w:tabs>
          <w:tab w:val="left" w:pos="587"/>
        </w:tabs>
        <w:spacing w:before="154"/>
        <w:ind w:firstLine="0"/>
        <w:rPr>
          <w:rFonts w:ascii="Arial" w:hAnsi="Arial" w:cs="Arial"/>
          <w:b w:val="0"/>
          <w:bCs w:val="0"/>
          <w:i w:val="0"/>
          <w:iCs/>
          <w:sz w:val="20"/>
          <w:szCs w:val="20"/>
          <w:lang w:val="mn-MN"/>
        </w:rPr>
      </w:pPr>
      <w:r w:rsidRPr="008F492A">
        <w:rPr>
          <w:rFonts w:ascii="Arial" w:hAnsi="Arial" w:cs="Arial"/>
          <w:b w:val="0"/>
          <w:bCs w:val="0"/>
          <w:i w:val="0"/>
          <w:iCs/>
          <w:sz w:val="20"/>
          <w:szCs w:val="20"/>
          <w:lang w:val="mn-MN" w:bidi="mn-Mong-CN"/>
        </w:rPr>
        <w:t xml:space="preserve">Төслийн болон УУХҮЯ-ны хөрөнгөнөөс </w:t>
      </w:r>
      <w:r>
        <w:rPr>
          <w:rFonts w:ascii="Arial" w:hAnsi="Arial" w:cs="Arial"/>
          <w:b w:val="0"/>
          <w:bCs w:val="0"/>
          <w:i w:val="0"/>
          <w:iCs/>
          <w:sz w:val="20"/>
          <w:szCs w:val="20"/>
          <w:lang w:val="mn-MN" w:bidi="mn-Mong-CN"/>
        </w:rPr>
        <w:t xml:space="preserve">хуваарилж, </w:t>
      </w:r>
      <w:r w:rsidRPr="008F492A">
        <w:rPr>
          <w:rFonts w:ascii="Arial" w:hAnsi="Arial" w:cs="Arial"/>
          <w:b w:val="0"/>
          <w:bCs w:val="0"/>
          <w:i w:val="0"/>
          <w:iCs/>
          <w:sz w:val="20"/>
          <w:szCs w:val="20"/>
          <w:lang w:val="mn-MN" w:bidi="mn-Mong-CN"/>
        </w:rPr>
        <w:t xml:space="preserve">энэхүү оролцогч талуудын оролцооны төлөвлөгөөг хэрэгжүүлэхэд шаардагдах хөрөнгийг </w:t>
      </w:r>
      <w:r>
        <w:rPr>
          <w:rFonts w:ascii="Arial" w:hAnsi="Arial" w:cs="Arial"/>
          <w:b w:val="0"/>
          <w:bCs w:val="0"/>
          <w:i w:val="0"/>
          <w:iCs/>
          <w:sz w:val="20"/>
          <w:szCs w:val="20"/>
          <w:lang w:val="mn-MN" w:bidi="mn-Mong-CN"/>
        </w:rPr>
        <w:t xml:space="preserve">сургалт, хэвлэлтийн 1 дүгээр бүрэлдэхүүн хэсгээс </w:t>
      </w:r>
      <w:r w:rsidRPr="008F492A">
        <w:rPr>
          <w:rFonts w:ascii="Arial" w:hAnsi="Arial" w:cs="Arial"/>
          <w:b w:val="0"/>
          <w:bCs w:val="0"/>
          <w:i w:val="0"/>
          <w:iCs/>
          <w:sz w:val="20"/>
          <w:szCs w:val="20"/>
          <w:lang w:val="mn-MN" w:bidi="mn-Mong-CN"/>
        </w:rPr>
        <w:t xml:space="preserve">гаргаж, </w:t>
      </w:r>
      <w:r>
        <w:rPr>
          <w:rFonts w:ascii="Arial" w:hAnsi="Arial" w:cs="Arial"/>
          <w:b w:val="0"/>
          <w:bCs w:val="0"/>
          <w:i w:val="0"/>
          <w:iCs/>
          <w:sz w:val="20"/>
          <w:szCs w:val="20"/>
          <w:lang w:val="mn-MN" w:bidi="mn-Mong-CN"/>
        </w:rPr>
        <w:t xml:space="preserve">ОҮИТБС-ыг хэрэгжүүлэхэд оролцогч талуудын оролцоо, хамтын ажиллагааг бэхжүүлэхэд </w:t>
      </w:r>
      <w:r w:rsidRPr="008F492A">
        <w:rPr>
          <w:rFonts w:ascii="Arial" w:hAnsi="Arial" w:cs="Arial"/>
          <w:b w:val="0"/>
          <w:bCs w:val="0"/>
          <w:i w:val="0"/>
          <w:iCs/>
          <w:sz w:val="20"/>
          <w:szCs w:val="20"/>
          <w:lang w:val="mn-MN" w:bidi="mn-Mong-CN"/>
        </w:rPr>
        <w:t>10,000 хүртэл ам.долларыг зарцуулж болно.</w:t>
      </w:r>
      <w:r w:rsidRPr="008F492A">
        <w:rPr>
          <w:rFonts w:asciiTheme="minorHAnsi" w:hAnsiTheme="minorHAnsi"/>
          <w:b w:val="0"/>
          <w:bCs w:val="0"/>
          <w:i w:val="0"/>
          <w:iCs/>
        </w:rPr>
        <w:t xml:space="preserve"> </w:t>
      </w:r>
    </w:p>
    <w:p w14:paraId="794EF252" w14:textId="77777777" w:rsidR="008F492A" w:rsidRPr="0054234E" w:rsidRDefault="008F492A">
      <w:pPr>
        <w:spacing w:line="259" w:lineRule="auto"/>
        <w:jc w:val="both"/>
        <w:rPr>
          <w:rFonts w:asciiTheme="minorHAnsi" w:hAnsiTheme="minorHAnsi"/>
          <w:lang w:val="mn-MN"/>
        </w:rPr>
        <w:sectPr w:rsidR="008F492A" w:rsidRPr="0054234E">
          <w:pgSz w:w="12240" w:h="15840"/>
          <w:pgMar w:top="1400" w:right="640" w:bottom="440" w:left="1240" w:header="0" w:footer="165" w:gutter="0"/>
          <w:cols w:space="720"/>
        </w:sectPr>
      </w:pPr>
    </w:p>
    <w:p w14:paraId="11A415E2" w14:textId="7DDC0775" w:rsidR="00EE5D28" w:rsidRPr="00FB319E" w:rsidRDefault="005C3961">
      <w:pPr>
        <w:pStyle w:val="Heading2"/>
        <w:numPr>
          <w:ilvl w:val="0"/>
          <w:numId w:val="11"/>
        </w:numPr>
        <w:tabs>
          <w:tab w:val="left" w:pos="571"/>
        </w:tabs>
        <w:spacing w:before="41"/>
        <w:ind w:left="570" w:hanging="368"/>
        <w:jc w:val="left"/>
        <w:rPr>
          <w:rFonts w:ascii="Arial" w:hAnsi="Arial" w:cs="Arial"/>
          <w:sz w:val="20"/>
          <w:szCs w:val="20"/>
          <w:lang w:val="mn-MN"/>
        </w:rPr>
      </w:pPr>
      <w:bookmarkStart w:id="16" w:name="_Toc95205296"/>
      <w:r w:rsidRPr="00FB319E">
        <w:rPr>
          <w:rFonts w:ascii="Arial" w:hAnsi="Arial" w:cs="Arial"/>
          <w:sz w:val="20"/>
          <w:szCs w:val="20"/>
          <w:lang w:val="mn-MN"/>
        </w:rPr>
        <w:lastRenderedPageBreak/>
        <w:t>ОРОЛЦОГЧ ТАЛУУДЫГ ОРОЛЦУУЛАХ ҮЙЛ АЖИЛЛАГАА</w:t>
      </w:r>
      <w:bookmarkEnd w:id="16"/>
    </w:p>
    <w:p w14:paraId="5EE83AAB" w14:textId="77777777" w:rsidR="00EE5D28" w:rsidRPr="00FB319E" w:rsidRDefault="00EE5D28">
      <w:pPr>
        <w:pStyle w:val="BodyText"/>
        <w:spacing w:before="2"/>
        <w:rPr>
          <w:rFonts w:ascii="Arial" w:hAnsi="Arial" w:cs="Arial"/>
          <w:b/>
          <w:i/>
          <w:sz w:val="20"/>
          <w:szCs w:val="20"/>
          <w:lang w:val="mn-MN"/>
        </w:rPr>
      </w:pPr>
    </w:p>
    <w:p w14:paraId="0E1F9B79" w14:textId="0564BE01" w:rsidR="00EE5D28" w:rsidRPr="00FB319E" w:rsidRDefault="005C3961">
      <w:pPr>
        <w:pStyle w:val="BodyText"/>
        <w:spacing w:line="213" w:lineRule="auto"/>
        <w:ind w:left="201" w:right="1943"/>
        <w:rPr>
          <w:rFonts w:ascii="Arial" w:hAnsi="Arial" w:cs="Arial"/>
          <w:sz w:val="20"/>
          <w:szCs w:val="20"/>
          <w:lang w:val="mn-MN"/>
        </w:rPr>
      </w:pPr>
      <w:r w:rsidRPr="00FB319E">
        <w:rPr>
          <w:rFonts w:ascii="Arial" w:hAnsi="Arial" w:cs="Arial"/>
          <w:sz w:val="20"/>
          <w:szCs w:val="20"/>
          <w:lang w:val="mn-MN"/>
        </w:rPr>
        <w:t>Хамгийн сайн практик хандлагад нийцэхийн тулд Төсөл нь оролцогч талуудыг оролцуулах талаар дараах зарчимуудыг хэрэглэнэ</w:t>
      </w:r>
      <w:r w:rsidR="00EE3227" w:rsidRPr="00FB319E">
        <w:rPr>
          <w:rFonts w:ascii="Arial" w:hAnsi="Arial" w:cs="Arial"/>
          <w:sz w:val="20"/>
          <w:szCs w:val="20"/>
          <w:lang w:val="mn-MN"/>
        </w:rPr>
        <w:t>:</w:t>
      </w:r>
    </w:p>
    <w:p w14:paraId="6D9C3344" w14:textId="77777777" w:rsidR="00EE5D28" w:rsidRPr="00FB319E" w:rsidRDefault="00EE5D28">
      <w:pPr>
        <w:pStyle w:val="BodyText"/>
        <w:spacing w:before="5"/>
        <w:rPr>
          <w:rFonts w:ascii="Arial" w:hAnsi="Arial" w:cs="Arial"/>
          <w:sz w:val="20"/>
          <w:szCs w:val="20"/>
          <w:lang w:val="mn-MN"/>
        </w:rPr>
      </w:pPr>
    </w:p>
    <w:p w14:paraId="1C67AE64" w14:textId="1ED15155" w:rsidR="00EE5D28" w:rsidRPr="00FB319E" w:rsidRDefault="005C3961">
      <w:pPr>
        <w:pStyle w:val="ListParagraph"/>
        <w:numPr>
          <w:ilvl w:val="0"/>
          <w:numId w:val="4"/>
        </w:numPr>
        <w:tabs>
          <w:tab w:val="left" w:pos="378"/>
        </w:tabs>
        <w:spacing w:line="228" w:lineRule="auto"/>
        <w:ind w:right="1089"/>
        <w:jc w:val="both"/>
        <w:rPr>
          <w:rFonts w:ascii="Arial" w:hAnsi="Arial" w:cs="Arial"/>
          <w:sz w:val="20"/>
          <w:szCs w:val="20"/>
          <w:lang w:val="mn-MN"/>
        </w:rPr>
      </w:pPr>
      <w:r w:rsidRPr="00FB319E">
        <w:rPr>
          <w:rFonts w:ascii="Arial" w:hAnsi="Arial" w:cs="Arial"/>
          <w:spacing w:val="-2"/>
          <w:sz w:val="20"/>
          <w:szCs w:val="20"/>
          <w:lang w:val="mn-MN"/>
        </w:rPr>
        <w:t>Нээлттэй байдал ба төслийн бүх хугацаа хэмээх зарчим</w:t>
      </w:r>
      <w:r w:rsidR="00EE3227" w:rsidRPr="00FB319E">
        <w:rPr>
          <w:rFonts w:ascii="Arial" w:hAnsi="Arial" w:cs="Arial"/>
          <w:spacing w:val="-3"/>
          <w:sz w:val="20"/>
          <w:szCs w:val="20"/>
          <w:lang w:val="mn-MN"/>
        </w:rPr>
        <w:t xml:space="preserve">: </w:t>
      </w:r>
      <w:r w:rsidRPr="00FB319E">
        <w:rPr>
          <w:rFonts w:ascii="Arial" w:hAnsi="Arial" w:cs="Arial"/>
          <w:spacing w:val="-3"/>
          <w:sz w:val="20"/>
          <w:szCs w:val="20"/>
          <w:lang w:val="mn-MN"/>
        </w:rPr>
        <w:t>төслийн бүх хугацаанд төслийн зөвлөлдөөнийг нээлттэй явуулах ба нээлттэй горимоор зөвлөлдөөнийг явуулахдаа ямар нэг гадны нөлөөлөлгүй, дотоод хэрэгт оролцохгүй байх, албадлага, айлгах заналхийлгүй байна</w:t>
      </w:r>
      <w:r w:rsidR="00EE3227" w:rsidRPr="00FB319E">
        <w:rPr>
          <w:rFonts w:ascii="Arial" w:hAnsi="Arial" w:cs="Arial"/>
          <w:spacing w:val="-3"/>
          <w:sz w:val="20"/>
          <w:szCs w:val="20"/>
          <w:lang w:val="mn-MN"/>
        </w:rPr>
        <w:t>;</w:t>
      </w:r>
    </w:p>
    <w:p w14:paraId="509A0160" w14:textId="4B1047AB" w:rsidR="00EE5D28" w:rsidRPr="00FB319E" w:rsidRDefault="005C3961">
      <w:pPr>
        <w:pStyle w:val="ListParagraph"/>
        <w:numPr>
          <w:ilvl w:val="0"/>
          <w:numId w:val="4"/>
        </w:numPr>
        <w:tabs>
          <w:tab w:val="left" w:pos="378"/>
        </w:tabs>
        <w:spacing w:before="186" w:line="220" w:lineRule="auto"/>
        <w:ind w:right="1085"/>
        <w:jc w:val="both"/>
        <w:rPr>
          <w:rFonts w:ascii="Arial" w:hAnsi="Arial" w:cs="Arial"/>
          <w:sz w:val="20"/>
          <w:szCs w:val="20"/>
          <w:lang w:val="mn-MN"/>
        </w:rPr>
      </w:pPr>
      <w:r w:rsidRPr="00FB319E">
        <w:rPr>
          <w:rFonts w:ascii="Arial" w:hAnsi="Arial" w:cs="Arial"/>
          <w:sz w:val="20"/>
          <w:szCs w:val="20"/>
          <w:lang w:val="mn-MN"/>
        </w:rPr>
        <w:t>Оролцогчдыг мэдээллээр хангах, хариу санал авах</w:t>
      </w:r>
      <w:r w:rsidR="00EE3227" w:rsidRPr="00FB319E">
        <w:rPr>
          <w:rFonts w:ascii="Arial" w:hAnsi="Arial" w:cs="Arial"/>
          <w:spacing w:val="-3"/>
          <w:sz w:val="20"/>
          <w:szCs w:val="20"/>
          <w:lang w:val="mn-MN"/>
        </w:rPr>
        <w:t xml:space="preserve">: </w:t>
      </w:r>
      <w:r w:rsidRPr="00FB319E">
        <w:rPr>
          <w:rFonts w:ascii="Arial" w:hAnsi="Arial" w:cs="Arial"/>
          <w:spacing w:val="-3"/>
          <w:sz w:val="20"/>
          <w:szCs w:val="20"/>
          <w:lang w:val="mn-MN"/>
        </w:rPr>
        <w:t>зохих түвшиний форматаар бүх оролцогчдыг өргөн хүрээнд мэдээллээр хангах</w:t>
      </w:r>
      <w:r w:rsidR="00EE3227" w:rsidRPr="00FB319E">
        <w:rPr>
          <w:rFonts w:ascii="Arial" w:hAnsi="Arial" w:cs="Arial"/>
          <w:sz w:val="20"/>
          <w:szCs w:val="20"/>
          <w:lang w:val="mn-MN"/>
        </w:rPr>
        <w:t xml:space="preserve">; </w:t>
      </w:r>
      <w:r w:rsidRPr="00FB319E">
        <w:rPr>
          <w:rFonts w:ascii="Arial" w:hAnsi="Arial" w:cs="Arial"/>
          <w:sz w:val="20"/>
          <w:szCs w:val="20"/>
          <w:lang w:val="mn-MN"/>
        </w:rPr>
        <w:t>оролцогч талуудаас өгөх хариу саналуудын талаар харилцах, санал, зовнилыг задлан шинжлэх, шийдвэрлэх</w:t>
      </w:r>
      <w:r w:rsidR="001F5FAB" w:rsidRPr="00FB319E">
        <w:rPr>
          <w:rFonts w:ascii="Arial" w:hAnsi="Arial" w:cs="Arial"/>
          <w:sz w:val="20"/>
          <w:szCs w:val="20"/>
          <w:lang w:val="mn-MN"/>
        </w:rPr>
        <w:t xml:space="preserve"> боломжуудыг хангасан байна.</w:t>
      </w:r>
      <w:r w:rsidR="00EE3227" w:rsidRPr="00FB319E">
        <w:rPr>
          <w:rFonts w:ascii="Arial" w:hAnsi="Arial" w:cs="Arial"/>
          <w:sz w:val="20"/>
          <w:szCs w:val="20"/>
          <w:lang w:val="mn-MN"/>
        </w:rPr>
        <w:t>;</w:t>
      </w:r>
    </w:p>
    <w:p w14:paraId="3F33B1EB" w14:textId="77777777" w:rsidR="00EE5D28" w:rsidRPr="00FB319E" w:rsidRDefault="00EE5D28">
      <w:pPr>
        <w:pStyle w:val="BodyText"/>
        <w:spacing w:before="4"/>
        <w:rPr>
          <w:rFonts w:ascii="Arial" w:hAnsi="Arial" w:cs="Arial"/>
          <w:sz w:val="20"/>
          <w:szCs w:val="20"/>
          <w:lang w:val="mn-MN"/>
        </w:rPr>
      </w:pPr>
    </w:p>
    <w:p w14:paraId="7334F33D" w14:textId="1C962B23" w:rsidR="00EE5D28" w:rsidRPr="00FB319E" w:rsidRDefault="001F5FAB" w:rsidP="001F5FAB">
      <w:pPr>
        <w:pStyle w:val="ListParagraph"/>
        <w:numPr>
          <w:ilvl w:val="0"/>
          <w:numId w:val="4"/>
        </w:numPr>
        <w:tabs>
          <w:tab w:val="left" w:pos="378"/>
        </w:tabs>
        <w:spacing w:line="225" w:lineRule="auto"/>
        <w:ind w:right="1083"/>
        <w:jc w:val="both"/>
        <w:rPr>
          <w:rFonts w:ascii="Arial" w:hAnsi="Arial" w:cs="Arial"/>
          <w:sz w:val="20"/>
          <w:szCs w:val="20"/>
          <w:lang w:val="mn-MN"/>
        </w:rPr>
      </w:pPr>
      <w:r w:rsidRPr="00FB319E">
        <w:rPr>
          <w:rFonts w:ascii="Arial" w:hAnsi="Arial" w:cs="Arial"/>
          <w:sz w:val="20"/>
          <w:szCs w:val="20"/>
          <w:lang w:val="mn-MN"/>
        </w:rPr>
        <w:t>Оролцоог хангах, мэдрэмжтэй байх</w:t>
      </w:r>
      <w:r w:rsidR="00EE3227" w:rsidRPr="00FB319E">
        <w:rPr>
          <w:rFonts w:ascii="Arial" w:hAnsi="Arial" w:cs="Arial"/>
          <w:sz w:val="20"/>
          <w:szCs w:val="20"/>
          <w:lang w:val="mn-MN"/>
        </w:rPr>
        <w:t xml:space="preserve">: </w:t>
      </w:r>
      <w:r w:rsidRPr="00FB319E">
        <w:rPr>
          <w:rFonts w:ascii="Arial" w:hAnsi="Arial" w:cs="Arial"/>
          <w:sz w:val="20"/>
          <w:szCs w:val="20"/>
          <w:lang w:val="mn-MN"/>
        </w:rPr>
        <w:t>Сайн харилцаатай байх, үр дүнтэй харилцааг хөгжүүлэхийг дэмжих зорилгоор оролцогч талуудыг таньж тогтооно.</w:t>
      </w:r>
      <w:r w:rsidR="00EE3227" w:rsidRPr="00FB319E">
        <w:rPr>
          <w:rFonts w:ascii="Arial" w:hAnsi="Arial" w:cs="Arial"/>
          <w:sz w:val="20"/>
          <w:szCs w:val="20"/>
          <w:lang w:val="mn-MN"/>
        </w:rPr>
        <w:t xml:space="preserve"> </w:t>
      </w:r>
      <w:r w:rsidRPr="00FB319E">
        <w:rPr>
          <w:rFonts w:ascii="Arial" w:hAnsi="Arial" w:cs="Arial"/>
          <w:sz w:val="20"/>
          <w:szCs w:val="20"/>
          <w:lang w:val="mn-MN"/>
        </w:rPr>
        <w:t xml:space="preserve">Төслийн оролцооны үйл ажиллагаа нь оролцооны зарчимыг хангахад оршино. Бүх хугацаанд оролцогч талууд зөвлөлдөөнд оролцох нь зүйтэй. Бүх оролцогч талуудад мэдээллийг адил тэгш хүртээнэ. Оролцогч талын хэрэгцээг мэдрэх нь оролцуулах аргыг сонгох үндсэн гол зарчим нь байна. </w:t>
      </w:r>
    </w:p>
    <w:p w14:paraId="516465AB" w14:textId="77777777" w:rsidR="00EE5D28" w:rsidRPr="00FB319E" w:rsidRDefault="00EE5D28">
      <w:pPr>
        <w:pStyle w:val="BodyText"/>
        <w:spacing w:before="10"/>
        <w:rPr>
          <w:rFonts w:ascii="Arial" w:hAnsi="Arial" w:cs="Arial"/>
          <w:sz w:val="20"/>
          <w:szCs w:val="20"/>
          <w:lang w:val="mn-MN"/>
        </w:rPr>
      </w:pPr>
    </w:p>
    <w:p w14:paraId="139D2A5D" w14:textId="3232AA1C" w:rsidR="00EE5D28" w:rsidRPr="00FB319E" w:rsidRDefault="001F5FAB">
      <w:pPr>
        <w:pStyle w:val="Heading4"/>
        <w:spacing w:after="10"/>
        <w:rPr>
          <w:rFonts w:ascii="Arial" w:hAnsi="Arial" w:cs="Arial"/>
          <w:sz w:val="20"/>
          <w:szCs w:val="20"/>
          <w:lang w:val="mn-MN"/>
        </w:rPr>
      </w:pPr>
      <w:r w:rsidRPr="00FB319E">
        <w:rPr>
          <w:rFonts w:ascii="Arial" w:hAnsi="Arial" w:cs="Arial"/>
          <w:sz w:val="20"/>
          <w:szCs w:val="20"/>
          <w:lang w:val="mn-MN"/>
        </w:rPr>
        <w:t>Хүснэгт</w:t>
      </w:r>
      <w:r w:rsidR="00EE3227" w:rsidRPr="00FB319E">
        <w:rPr>
          <w:rFonts w:ascii="Arial" w:hAnsi="Arial" w:cs="Arial"/>
          <w:sz w:val="20"/>
          <w:szCs w:val="20"/>
          <w:lang w:val="mn-MN"/>
        </w:rPr>
        <w:t xml:space="preserve"> 7. </w:t>
      </w:r>
      <w:r w:rsidRPr="00FB319E">
        <w:rPr>
          <w:rFonts w:ascii="Arial" w:hAnsi="Arial" w:cs="Arial"/>
          <w:sz w:val="20"/>
          <w:szCs w:val="20"/>
          <w:lang w:val="mn-MN"/>
        </w:rPr>
        <w:t>Оролцогч талуулын үйл ажиллагаа ба мэдээлэх зохимжтой арга хэлбэрүүд</w:t>
      </w:r>
    </w:p>
    <w:p w14:paraId="0F6EF214" w14:textId="77777777" w:rsidR="00EE5D28" w:rsidRPr="00FB319E" w:rsidRDefault="005405E1">
      <w:pPr>
        <w:tabs>
          <w:tab w:val="left" w:pos="5317"/>
          <w:tab w:val="left" w:pos="6782"/>
        </w:tabs>
        <w:spacing w:line="46" w:lineRule="exact"/>
        <w:ind w:left="1810"/>
        <w:rPr>
          <w:rFonts w:ascii="Arial" w:hAnsi="Arial" w:cs="Arial"/>
          <w:sz w:val="20"/>
          <w:szCs w:val="20"/>
          <w:lang w:val="mn-MN"/>
        </w:rPr>
      </w:pPr>
      <w:r w:rsidRPr="00FB319E">
        <w:rPr>
          <w:rFonts w:ascii="Arial" w:hAnsi="Arial" w:cs="Arial"/>
          <w:noProof/>
          <w:sz w:val="20"/>
          <w:szCs w:val="20"/>
          <w:lang w:eastAsia="zh-CN" w:bidi="mn-Mong-CN"/>
        </w:rPr>
        <mc:AlternateContent>
          <mc:Choice Requires="wpg">
            <w:drawing>
              <wp:inline distT="0" distB="0" distL="0" distR="0" wp14:anchorId="79AC898E" wp14:editId="6B26043E">
                <wp:extent cx="12700" cy="2921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11" name="Rectangle 7"/>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5AF109" id="Group 6"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">
                <v:rect id="Rectangle 7"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EE3227" w:rsidRPr="00FB319E">
        <w:rPr>
          <w:rFonts w:ascii="Arial" w:hAnsi="Arial" w:cs="Arial"/>
          <w:sz w:val="20"/>
          <w:szCs w:val="20"/>
          <w:lang w:val="mn-MN"/>
        </w:rPr>
        <w:tab/>
      </w:r>
      <w:r w:rsidRPr="00FB319E">
        <w:rPr>
          <w:rFonts w:ascii="Arial" w:hAnsi="Arial" w:cs="Arial"/>
          <w:noProof/>
          <w:sz w:val="20"/>
          <w:szCs w:val="20"/>
          <w:lang w:eastAsia="zh-CN" w:bidi="mn-Mong-CN"/>
        </w:rPr>
        <mc:AlternateContent>
          <mc:Choice Requires="wpg">
            <w:drawing>
              <wp:inline distT="0" distB="0" distL="0" distR="0" wp14:anchorId="2C7DC1E0" wp14:editId="6F8371E2">
                <wp:extent cx="12700" cy="2921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9" name="Rectangle 5"/>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896133" id="Group 4"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">
                <v:rect id="Rectangle 5"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r w:rsidR="00EE3227" w:rsidRPr="00FB319E">
        <w:rPr>
          <w:rFonts w:ascii="Arial" w:hAnsi="Arial" w:cs="Arial"/>
          <w:sz w:val="20"/>
          <w:szCs w:val="20"/>
          <w:lang w:val="mn-MN"/>
        </w:rPr>
        <w:tab/>
      </w:r>
      <w:r w:rsidRPr="00FB319E">
        <w:rPr>
          <w:rFonts w:ascii="Arial" w:hAnsi="Arial" w:cs="Arial"/>
          <w:noProof/>
          <w:sz w:val="20"/>
          <w:szCs w:val="20"/>
          <w:lang w:eastAsia="zh-CN" w:bidi="mn-Mong-CN"/>
        </w:rPr>
        <mc:AlternateContent>
          <mc:Choice Requires="wpg">
            <w:drawing>
              <wp:inline distT="0" distB="0" distL="0" distR="0" wp14:anchorId="20B4DE32" wp14:editId="55BCD7A4">
                <wp:extent cx="12065" cy="2921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9210"/>
                          <a:chOff x="0" y="0"/>
                          <a:chExt cx="19" cy="46"/>
                        </a:xfrm>
                      </wpg:grpSpPr>
                      <wps:wsp>
                        <wps:cNvPr id="7" name="Rectangle 3"/>
                        <wps:cNvSpPr>
                          <a:spLocks noChangeArrowheads="1"/>
                        </wps:cNvSpPr>
                        <wps:spPr bwMode="auto">
                          <a:xfrm>
                            <a:off x="0" y="0"/>
                            <a:ext cx="19"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8706BF" id="Group 2" o:spid="_x0000_s1026" style="width:.95pt;height:2.3pt;mso-position-horizontal-relative:char;mso-position-vertical-relative:line" coordsize="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">
                <v:rect id="Rectangle 3" o:spid="_x0000_s1027" style="position:absolute;width:1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2E4996E6" w14:textId="77777777" w:rsidR="00EE5D28" w:rsidRPr="00FB319E" w:rsidRDefault="00EE5D28">
      <w:pPr>
        <w:pStyle w:val="BodyText"/>
        <w:spacing w:before="6"/>
        <w:rPr>
          <w:rFonts w:ascii="Arial" w:hAnsi="Arial" w:cs="Arial"/>
          <w:b/>
          <w:i/>
          <w:sz w:val="20"/>
          <w:szCs w:val="20"/>
          <w:lang w:val="mn-MN"/>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186"/>
        <w:gridCol w:w="1042"/>
        <w:gridCol w:w="1106"/>
        <w:gridCol w:w="946"/>
        <w:gridCol w:w="1107"/>
        <w:gridCol w:w="1273"/>
        <w:gridCol w:w="1005"/>
        <w:gridCol w:w="1515"/>
      </w:tblGrid>
      <w:tr w:rsidR="00EE5D28" w:rsidRPr="00FB319E" w14:paraId="2D14207E" w14:textId="77777777" w:rsidTr="000929E8">
        <w:trPr>
          <w:trHeight w:val="1133"/>
        </w:trPr>
        <w:tc>
          <w:tcPr>
            <w:tcW w:w="1440" w:type="dxa"/>
          </w:tcPr>
          <w:p w14:paraId="018DAC09" w14:textId="77777777" w:rsidR="001F5FAB" w:rsidRPr="00FB319E" w:rsidRDefault="001F5FAB" w:rsidP="001F5FAB">
            <w:pPr>
              <w:pStyle w:val="TableParagraph"/>
              <w:spacing w:before="70"/>
              <w:ind w:left="85"/>
              <w:rPr>
                <w:rFonts w:ascii="Arial" w:hAnsi="Arial" w:cs="Arial"/>
                <w:b/>
                <w:sz w:val="20"/>
                <w:szCs w:val="20"/>
                <w:lang w:val="mn-MN"/>
              </w:rPr>
            </w:pPr>
            <w:r w:rsidRPr="00FB319E">
              <w:rPr>
                <w:rFonts w:ascii="Arial" w:hAnsi="Arial" w:cs="Arial"/>
                <w:b/>
                <w:sz w:val="20"/>
                <w:szCs w:val="20"/>
                <w:lang w:val="mn-MN"/>
              </w:rPr>
              <w:t>Дэд</w:t>
            </w:r>
          </w:p>
          <w:p w14:paraId="582EC0C8" w14:textId="5DA0EC14" w:rsidR="00EE5D28" w:rsidRPr="00FB319E" w:rsidRDefault="001F5FAB" w:rsidP="001F5FAB">
            <w:pPr>
              <w:pStyle w:val="TableParagraph"/>
              <w:spacing w:before="70"/>
              <w:ind w:left="85"/>
              <w:rPr>
                <w:rFonts w:ascii="Arial" w:hAnsi="Arial" w:cs="Arial"/>
                <w:b/>
                <w:sz w:val="20"/>
                <w:szCs w:val="20"/>
                <w:lang w:val="mn-MN"/>
              </w:rPr>
            </w:pPr>
            <w:r w:rsidRPr="00FB319E">
              <w:rPr>
                <w:rFonts w:ascii="Arial" w:hAnsi="Arial" w:cs="Arial"/>
                <w:b/>
                <w:sz w:val="20"/>
                <w:szCs w:val="20"/>
                <w:lang w:val="mn-MN"/>
              </w:rPr>
              <w:t>бүлэг</w:t>
            </w:r>
          </w:p>
        </w:tc>
        <w:tc>
          <w:tcPr>
            <w:tcW w:w="1186" w:type="dxa"/>
          </w:tcPr>
          <w:p w14:paraId="14A6A096" w14:textId="228EF21D" w:rsidR="00EE5D28" w:rsidRPr="00FB319E" w:rsidRDefault="001F5FAB" w:rsidP="001F5FAB">
            <w:pPr>
              <w:pStyle w:val="TableParagraph"/>
              <w:spacing w:before="82" w:line="225" w:lineRule="auto"/>
              <w:ind w:left="86" w:right="108"/>
              <w:rPr>
                <w:rFonts w:ascii="Arial" w:hAnsi="Arial" w:cs="Arial"/>
                <w:b/>
                <w:sz w:val="20"/>
                <w:szCs w:val="20"/>
                <w:lang w:val="mn-MN"/>
              </w:rPr>
            </w:pPr>
            <w:r w:rsidRPr="00FB319E">
              <w:rPr>
                <w:rFonts w:ascii="Arial" w:hAnsi="Arial" w:cs="Arial"/>
                <w:b/>
                <w:sz w:val="20"/>
                <w:szCs w:val="20"/>
                <w:lang w:val="mn-MN"/>
              </w:rPr>
              <w:t>Орол-цооны түвшин</w:t>
            </w:r>
          </w:p>
        </w:tc>
        <w:tc>
          <w:tcPr>
            <w:tcW w:w="1042" w:type="dxa"/>
          </w:tcPr>
          <w:p w14:paraId="576B4B7F" w14:textId="3AE42660" w:rsidR="00EE5D28" w:rsidRPr="00FB319E" w:rsidRDefault="001F5FAB" w:rsidP="001F5FAB">
            <w:pPr>
              <w:pStyle w:val="TableParagraph"/>
              <w:spacing w:before="82" w:line="225" w:lineRule="auto"/>
              <w:ind w:left="85" w:right="315"/>
              <w:rPr>
                <w:rFonts w:ascii="Arial" w:hAnsi="Arial" w:cs="Arial"/>
                <w:b/>
                <w:sz w:val="20"/>
                <w:szCs w:val="20"/>
              </w:rPr>
            </w:pPr>
            <w:r w:rsidRPr="00FB319E">
              <w:rPr>
                <w:rFonts w:ascii="Arial" w:hAnsi="Arial" w:cs="Arial"/>
                <w:b/>
                <w:w w:val="95"/>
                <w:sz w:val="20"/>
                <w:szCs w:val="20"/>
                <w:lang w:val="mn-MN"/>
              </w:rPr>
              <w:t>Төс-лийн үе шат</w:t>
            </w:r>
          </w:p>
        </w:tc>
        <w:tc>
          <w:tcPr>
            <w:tcW w:w="1106" w:type="dxa"/>
          </w:tcPr>
          <w:p w14:paraId="4A3C1908" w14:textId="030C9641" w:rsidR="00EE5D28" w:rsidRPr="00FB319E" w:rsidRDefault="001F5FAB" w:rsidP="001F5FAB">
            <w:pPr>
              <w:pStyle w:val="TableParagraph"/>
              <w:spacing w:before="82" w:line="225" w:lineRule="auto"/>
              <w:ind w:left="68" w:right="64"/>
              <w:rPr>
                <w:rFonts w:ascii="Arial" w:hAnsi="Arial" w:cs="Arial"/>
                <w:b/>
                <w:sz w:val="20"/>
                <w:szCs w:val="20"/>
                <w:lang w:val="mn-MN"/>
              </w:rPr>
            </w:pPr>
            <w:r w:rsidRPr="00FB319E">
              <w:rPr>
                <w:rFonts w:ascii="Arial" w:hAnsi="Arial" w:cs="Arial"/>
                <w:b/>
                <w:sz w:val="20"/>
                <w:szCs w:val="20"/>
                <w:lang w:val="mn-MN"/>
              </w:rPr>
              <w:t>Орол-цуулах суваг</w:t>
            </w:r>
          </w:p>
        </w:tc>
        <w:tc>
          <w:tcPr>
            <w:tcW w:w="946" w:type="dxa"/>
          </w:tcPr>
          <w:p w14:paraId="7E993632" w14:textId="114B9B3B" w:rsidR="00EE5D28" w:rsidRPr="00FB319E" w:rsidRDefault="001F5FAB" w:rsidP="001F5FAB">
            <w:pPr>
              <w:pStyle w:val="TableParagraph"/>
              <w:spacing w:before="70"/>
              <w:ind w:left="83"/>
              <w:rPr>
                <w:rFonts w:ascii="Arial" w:hAnsi="Arial" w:cs="Arial"/>
                <w:b/>
                <w:sz w:val="20"/>
                <w:szCs w:val="20"/>
                <w:lang w:val="mn-MN"/>
              </w:rPr>
            </w:pPr>
            <w:r w:rsidRPr="00FB319E">
              <w:rPr>
                <w:rFonts w:ascii="Arial" w:hAnsi="Arial" w:cs="Arial"/>
                <w:b/>
                <w:sz w:val="20"/>
                <w:szCs w:val="20"/>
                <w:lang w:val="mn-MN"/>
              </w:rPr>
              <w:t>Байр-шил</w:t>
            </w:r>
          </w:p>
        </w:tc>
        <w:tc>
          <w:tcPr>
            <w:tcW w:w="1107" w:type="dxa"/>
          </w:tcPr>
          <w:p w14:paraId="56C12AC0" w14:textId="038A248C" w:rsidR="00EE5D28" w:rsidRPr="00FB319E" w:rsidRDefault="001F5FAB" w:rsidP="001F5FAB">
            <w:pPr>
              <w:pStyle w:val="TableParagraph"/>
              <w:spacing w:before="70"/>
              <w:ind w:left="82"/>
              <w:rPr>
                <w:rFonts w:ascii="Arial" w:hAnsi="Arial" w:cs="Arial"/>
                <w:b/>
                <w:sz w:val="20"/>
                <w:szCs w:val="20"/>
                <w:lang w:val="mn-MN"/>
              </w:rPr>
            </w:pPr>
            <w:r w:rsidRPr="00FB319E">
              <w:rPr>
                <w:rFonts w:ascii="Arial" w:hAnsi="Arial" w:cs="Arial"/>
                <w:b/>
                <w:sz w:val="20"/>
                <w:szCs w:val="20"/>
                <w:lang w:val="mn-MN"/>
              </w:rPr>
              <w:t>Давтамж</w:t>
            </w:r>
          </w:p>
        </w:tc>
        <w:tc>
          <w:tcPr>
            <w:tcW w:w="1273" w:type="dxa"/>
          </w:tcPr>
          <w:p w14:paraId="4B91FB10" w14:textId="1A16C601" w:rsidR="00EE5D28" w:rsidRPr="00FB319E" w:rsidRDefault="001F5FAB" w:rsidP="001F5FAB">
            <w:pPr>
              <w:pStyle w:val="TableParagraph"/>
              <w:spacing w:before="82" w:line="225" w:lineRule="auto"/>
              <w:ind w:left="81" w:right="32"/>
              <w:rPr>
                <w:rFonts w:ascii="Arial" w:hAnsi="Arial" w:cs="Arial"/>
                <w:b/>
                <w:sz w:val="20"/>
                <w:szCs w:val="20"/>
                <w:lang w:val="mn-MN"/>
              </w:rPr>
            </w:pPr>
            <w:r w:rsidRPr="00FB319E">
              <w:rPr>
                <w:rFonts w:ascii="Arial" w:hAnsi="Arial" w:cs="Arial"/>
                <w:b/>
                <w:w w:val="95"/>
                <w:sz w:val="20"/>
                <w:szCs w:val="20"/>
                <w:lang w:val="mn-MN"/>
              </w:rPr>
              <w:t>Хэрэгсэл</w:t>
            </w:r>
          </w:p>
        </w:tc>
        <w:tc>
          <w:tcPr>
            <w:tcW w:w="1005" w:type="dxa"/>
          </w:tcPr>
          <w:p w14:paraId="3A59838F" w14:textId="113F47DF" w:rsidR="00EE5D28" w:rsidRPr="00FB319E" w:rsidRDefault="001F5FAB" w:rsidP="001F5FAB">
            <w:pPr>
              <w:pStyle w:val="TableParagraph"/>
              <w:spacing w:before="70"/>
              <w:ind w:left="80"/>
              <w:rPr>
                <w:rFonts w:ascii="Arial" w:hAnsi="Arial" w:cs="Arial"/>
                <w:b/>
                <w:sz w:val="20"/>
                <w:szCs w:val="20"/>
                <w:lang w:val="mn-MN"/>
              </w:rPr>
            </w:pPr>
            <w:r w:rsidRPr="00FB319E">
              <w:rPr>
                <w:rFonts w:ascii="Arial" w:hAnsi="Arial" w:cs="Arial"/>
                <w:b/>
                <w:sz w:val="20"/>
                <w:szCs w:val="20"/>
                <w:lang w:val="mn-MN"/>
              </w:rPr>
              <w:t>Зорилго</w:t>
            </w:r>
          </w:p>
        </w:tc>
        <w:tc>
          <w:tcPr>
            <w:tcW w:w="1515" w:type="dxa"/>
          </w:tcPr>
          <w:p w14:paraId="1718CA43" w14:textId="014D7CEA" w:rsidR="00EE5D28" w:rsidRPr="00FB319E" w:rsidRDefault="001F5FAB" w:rsidP="001F5FAB">
            <w:pPr>
              <w:pStyle w:val="TableParagraph"/>
              <w:spacing w:before="82" w:line="225" w:lineRule="auto"/>
              <w:ind w:left="78" w:right="72"/>
              <w:rPr>
                <w:rFonts w:ascii="Arial" w:hAnsi="Arial" w:cs="Arial"/>
                <w:b/>
                <w:sz w:val="20"/>
                <w:szCs w:val="20"/>
                <w:lang w:val="mn-MN"/>
              </w:rPr>
            </w:pPr>
            <w:r w:rsidRPr="00FB319E">
              <w:rPr>
                <w:rFonts w:ascii="Arial" w:hAnsi="Arial" w:cs="Arial"/>
                <w:b/>
                <w:w w:val="95"/>
                <w:sz w:val="20"/>
                <w:szCs w:val="20"/>
                <w:lang w:val="mn-MN"/>
              </w:rPr>
              <w:t>Хариуцах тал</w:t>
            </w:r>
          </w:p>
        </w:tc>
      </w:tr>
      <w:tr w:rsidR="00EE5D28" w:rsidRPr="00FB319E" w14:paraId="361D3576" w14:textId="77777777" w:rsidTr="000929E8">
        <w:trPr>
          <w:trHeight w:val="338"/>
        </w:trPr>
        <w:tc>
          <w:tcPr>
            <w:tcW w:w="1440" w:type="dxa"/>
            <w:tcBorders>
              <w:bottom w:val="nil"/>
            </w:tcBorders>
          </w:tcPr>
          <w:p w14:paraId="782F456E" w14:textId="70EDE8B5" w:rsidR="00EE5D28" w:rsidRPr="00FB319E" w:rsidRDefault="001F5FAB" w:rsidP="00F40A89">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Уул уурхай, хүнд ү</w:t>
            </w:r>
            <w:r w:rsidR="00F40A89" w:rsidRPr="00FB319E">
              <w:rPr>
                <w:rFonts w:ascii="Arial" w:hAnsi="Arial" w:cs="Arial"/>
                <w:sz w:val="20"/>
                <w:szCs w:val="20"/>
                <w:lang w:val="mn-MN"/>
              </w:rPr>
              <w:t>й</w:t>
            </w:r>
            <w:r w:rsidRPr="00FB319E">
              <w:rPr>
                <w:rFonts w:ascii="Arial" w:hAnsi="Arial" w:cs="Arial"/>
                <w:sz w:val="20"/>
                <w:szCs w:val="20"/>
                <w:lang w:val="mn-MN"/>
              </w:rPr>
              <w:t>лдвэрийн яам</w:t>
            </w:r>
          </w:p>
        </w:tc>
        <w:tc>
          <w:tcPr>
            <w:tcW w:w="1186" w:type="dxa"/>
            <w:tcBorders>
              <w:bottom w:val="nil"/>
            </w:tcBorders>
          </w:tcPr>
          <w:p w14:paraId="48878DFD" w14:textId="0D46C77F" w:rsidR="00EE5D28" w:rsidRPr="00FB319E" w:rsidRDefault="001F5FAB" w:rsidP="001F5FAB">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Мэдээлэх</w:t>
            </w:r>
          </w:p>
        </w:tc>
        <w:tc>
          <w:tcPr>
            <w:tcW w:w="1042" w:type="dxa"/>
            <w:tcBorders>
              <w:bottom w:val="nil"/>
            </w:tcBorders>
          </w:tcPr>
          <w:p w14:paraId="135EF4A9" w14:textId="707A0555" w:rsidR="00EE5D28" w:rsidRPr="00FB319E" w:rsidRDefault="001F5FAB" w:rsidP="001F5FA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w:t>
            </w:r>
            <w:r w:rsidR="00F40A89" w:rsidRPr="00FB319E">
              <w:rPr>
                <w:rFonts w:ascii="Arial" w:hAnsi="Arial" w:cs="Arial"/>
                <w:sz w:val="20"/>
                <w:szCs w:val="20"/>
                <w:lang w:val="mn-MN"/>
              </w:rPr>
              <w:t>-</w:t>
            </w:r>
            <w:r w:rsidRPr="00FB319E">
              <w:rPr>
                <w:rFonts w:ascii="Arial" w:hAnsi="Arial" w:cs="Arial"/>
                <w:sz w:val="20"/>
                <w:szCs w:val="20"/>
                <w:lang w:val="mn-MN"/>
              </w:rPr>
              <w:t>жүүлэх болон төсөл дууссны дараа</w:t>
            </w:r>
          </w:p>
        </w:tc>
        <w:tc>
          <w:tcPr>
            <w:tcW w:w="1106" w:type="dxa"/>
            <w:tcBorders>
              <w:bottom w:val="nil"/>
            </w:tcBorders>
          </w:tcPr>
          <w:p w14:paraId="5DC82A8B" w14:textId="77777777" w:rsidR="00EE5D28" w:rsidRPr="00FB319E" w:rsidRDefault="00F40A89" w:rsidP="00F40A89">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Бичгээр</w:t>
            </w:r>
          </w:p>
          <w:p w14:paraId="3CDCB164" w14:textId="785B277D" w:rsidR="000736C1" w:rsidRPr="00FB319E" w:rsidRDefault="000736C1" w:rsidP="00F40A89">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Албан хүсэлт, тоот, цахим шуудан</w:t>
            </w:r>
          </w:p>
        </w:tc>
        <w:tc>
          <w:tcPr>
            <w:tcW w:w="946" w:type="dxa"/>
            <w:tcBorders>
              <w:bottom w:val="nil"/>
            </w:tcBorders>
          </w:tcPr>
          <w:p w14:paraId="2348B0A3" w14:textId="77777777" w:rsidR="00EE5D28" w:rsidRPr="00FB319E" w:rsidRDefault="00F40A89" w:rsidP="00F40A89">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Цахи-маар</w:t>
            </w:r>
            <w:r w:rsidR="000736C1" w:rsidRPr="00FB319E">
              <w:rPr>
                <w:rFonts w:ascii="Arial" w:hAnsi="Arial" w:cs="Arial"/>
                <w:sz w:val="20"/>
                <w:szCs w:val="20"/>
                <w:lang w:val="mn-MN"/>
              </w:rPr>
              <w:t xml:space="preserve"> уулзах,</w:t>
            </w:r>
          </w:p>
          <w:p w14:paraId="798E136E" w14:textId="63ED7ABF" w:rsidR="000736C1" w:rsidRPr="00FB319E" w:rsidRDefault="000736C1" w:rsidP="00F40A89">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Албан уулзалт</w:t>
            </w:r>
          </w:p>
        </w:tc>
        <w:tc>
          <w:tcPr>
            <w:tcW w:w="1107" w:type="dxa"/>
            <w:tcBorders>
              <w:bottom w:val="nil"/>
            </w:tcBorders>
          </w:tcPr>
          <w:p w14:paraId="5A8C5573" w14:textId="4E1D1A90" w:rsidR="00EE5D28" w:rsidRPr="00FB319E" w:rsidRDefault="00F40A89" w:rsidP="00F40A89">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273" w:type="dxa"/>
            <w:tcBorders>
              <w:bottom w:val="nil"/>
            </w:tcBorders>
          </w:tcPr>
          <w:p w14:paraId="54B70B98" w14:textId="3571D28B" w:rsidR="00EE5D28" w:rsidRPr="00FB319E" w:rsidRDefault="00F40A89" w:rsidP="00F40A89">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r w:rsidR="000736C1" w:rsidRPr="00FB319E">
              <w:rPr>
                <w:rFonts w:ascii="Arial" w:hAnsi="Arial" w:cs="Arial"/>
                <w:sz w:val="20"/>
                <w:szCs w:val="20"/>
                <w:lang w:val="mn-MN"/>
              </w:rPr>
              <w:t>, Албан хүсэлт, тоот, цахим шуудан</w:t>
            </w:r>
          </w:p>
        </w:tc>
        <w:tc>
          <w:tcPr>
            <w:tcW w:w="1005" w:type="dxa"/>
            <w:tcBorders>
              <w:bottom w:val="nil"/>
            </w:tcBorders>
          </w:tcPr>
          <w:p w14:paraId="72076199" w14:textId="070E37D0" w:rsidR="00F40A89"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Ахиц дэвши-</w:t>
            </w:r>
          </w:p>
          <w:p w14:paraId="0E462D26" w14:textId="0D16B41F" w:rsidR="00F40A89"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лийн талаар мэдээ-</w:t>
            </w:r>
          </w:p>
          <w:p w14:paraId="0D44B8DD" w14:textId="789CC913" w:rsidR="00EE5D28"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лэлтэй байлгах</w:t>
            </w:r>
          </w:p>
        </w:tc>
        <w:tc>
          <w:tcPr>
            <w:tcW w:w="1515" w:type="dxa"/>
            <w:tcBorders>
              <w:bottom w:val="nil"/>
            </w:tcBorders>
          </w:tcPr>
          <w:p w14:paraId="2074A651" w14:textId="1AFF353C" w:rsidR="00EE5D28" w:rsidRPr="00FB319E" w:rsidRDefault="00F40A89" w:rsidP="00F40A89">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Төсөл хэрэгжүүлэх нэгж</w:t>
            </w:r>
          </w:p>
        </w:tc>
      </w:tr>
      <w:tr w:rsidR="000736C1" w:rsidRPr="00FB319E" w14:paraId="20BB6050" w14:textId="77777777" w:rsidTr="000929E8">
        <w:trPr>
          <w:trHeight w:val="248"/>
        </w:trPr>
        <w:tc>
          <w:tcPr>
            <w:tcW w:w="1440" w:type="dxa"/>
            <w:tcBorders>
              <w:top w:val="nil"/>
              <w:bottom w:val="nil"/>
            </w:tcBorders>
          </w:tcPr>
          <w:p w14:paraId="1998C703" w14:textId="77777777" w:rsidR="000736C1" w:rsidRPr="00FB319E" w:rsidRDefault="000736C1" w:rsidP="000736C1">
            <w:pPr>
              <w:pStyle w:val="TableParagraph"/>
              <w:spacing w:line="228" w:lineRule="exact"/>
              <w:ind w:left="85"/>
              <w:rPr>
                <w:rFonts w:ascii="Arial" w:hAnsi="Arial" w:cs="Arial"/>
                <w:sz w:val="20"/>
                <w:szCs w:val="20"/>
                <w:lang w:val="mn-MN"/>
              </w:rPr>
            </w:pPr>
          </w:p>
        </w:tc>
        <w:tc>
          <w:tcPr>
            <w:tcW w:w="1186" w:type="dxa"/>
            <w:tcBorders>
              <w:top w:val="nil"/>
              <w:bottom w:val="nil"/>
            </w:tcBorders>
          </w:tcPr>
          <w:p w14:paraId="15177B16" w14:textId="77777777" w:rsidR="000736C1" w:rsidRPr="00FB319E" w:rsidRDefault="000736C1" w:rsidP="000736C1">
            <w:pPr>
              <w:pStyle w:val="TableParagraph"/>
              <w:spacing w:line="228" w:lineRule="exact"/>
              <w:ind w:left="86"/>
              <w:rPr>
                <w:rFonts w:ascii="Arial" w:hAnsi="Arial" w:cs="Arial"/>
                <w:sz w:val="20"/>
                <w:szCs w:val="20"/>
                <w:lang w:val="mn-MN"/>
              </w:rPr>
            </w:pPr>
          </w:p>
        </w:tc>
        <w:tc>
          <w:tcPr>
            <w:tcW w:w="1042" w:type="dxa"/>
            <w:tcBorders>
              <w:top w:val="nil"/>
              <w:bottom w:val="nil"/>
            </w:tcBorders>
          </w:tcPr>
          <w:p w14:paraId="40D9A8EC" w14:textId="77777777" w:rsidR="000736C1" w:rsidRPr="00FB319E" w:rsidRDefault="000736C1" w:rsidP="000736C1">
            <w:pPr>
              <w:pStyle w:val="TableParagraph"/>
              <w:spacing w:line="228" w:lineRule="exact"/>
              <w:ind w:left="85"/>
              <w:rPr>
                <w:rFonts w:ascii="Arial" w:hAnsi="Arial" w:cs="Arial"/>
                <w:sz w:val="20"/>
                <w:szCs w:val="20"/>
                <w:lang w:val="mn-MN"/>
              </w:rPr>
            </w:pPr>
          </w:p>
        </w:tc>
        <w:tc>
          <w:tcPr>
            <w:tcW w:w="1106" w:type="dxa"/>
            <w:tcBorders>
              <w:top w:val="nil"/>
              <w:bottom w:val="nil"/>
            </w:tcBorders>
          </w:tcPr>
          <w:p w14:paraId="79324CD5" w14:textId="43533DA3" w:rsidR="000736C1" w:rsidRPr="00FB319E" w:rsidRDefault="000736C1" w:rsidP="000736C1">
            <w:pPr>
              <w:pStyle w:val="TableParagraph"/>
              <w:spacing w:line="228" w:lineRule="exact"/>
              <w:rPr>
                <w:rFonts w:ascii="Arial" w:hAnsi="Arial" w:cs="Arial"/>
                <w:sz w:val="20"/>
                <w:szCs w:val="20"/>
                <w:lang w:val="mn-MN"/>
              </w:rPr>
            </w:pPr>
          </w:p>
        </w:tc>
        <w:tc>
          <w:tcPr>
            <w:tcW w:w="946" w:type="dxa"/>
            <w:tcBorders>
              <w:top w:val="nil"/>
              <w:bottom w:val="nil"/>
            </w:tcBorders>
          </w:tcPr>
          <w:p w14:paraId="19BA8530" w14:textId="51E4E9D7" w:rsidR="000736C1" w:rsidRPr="00FB319E" w:rsidRDefault="000736C1" w:rsidP="000736C1">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23943504" w14:textId="77777777" w:rsidR="000736C1" w:rsidRPr="00FB319E" w:rsidRDefault="000736C1" w:rsidP="000736C1">
            <w:pPr>
              <w:pStyle w:val="TableParagraph"/>
              <w:rPr>
                <w:rFonts w:ascii="Arial" w:hAnsi="Arial" w:cs="Arial"/>
                <w:sz w:val="20"/>
                <w:szCs w:val="20"/>
                <w:lang w:val="mn-MN"/>
              </w:rPr>
            </w:pPr>
          </w:p>
        </w:tc>
        <w:tc>
          <w:tcPr>
            <w:tcW w:w="1273" w:type="dxa"/>
            <w:tcBorders>
              <w:top w:val="nil"/>
              <w:bottom w:val="nil"/>
            </w:tcBorders>
          </w:tcPr>
          <w:p w14:paraId="07C2A53C" w14:textId="3B2A3ED6" w:rsidR="000736C1" w:rsidRPr="00FB319E" w:rsidRDefault="000736C1" w:rsidP="000736C1">
            <w:pPr>
              <w:pStyle w:val="TableParagraph"/>
              <w:spacing w:line="228" w:lineRule="exact"/>
              <w:ind w:left="81"/>
              <w:rPr>
                <w:rFonts w:ascii="Arial" w:hAnsi="Arial" w:cs="Arial"/>
                <w:sz w:val="20"/>
                <w:szCs w:val="20"/>
                <w:lang w:val="mn-MN"/>
              </w:rPr>
            </w:pPr>
          </w:p>
        </w:tc>
        <w:tc>
          <w:tcPr>
            <w:tcW w:w="1005" w:type="dxa"/>
            <w:tcBorders>
              <w:top w:val="nil"/>
              <w:bottom w:val="nil"/>
            </w:tcBorders>
          </w:tcPr>
          <w:p w14:paraId="5149ACE9" w14:textId="43F14A9C" w:rsidR="000736C1" w:rsidRPr="00FB319E" w:rsidRDefault="000736C1" w:rsidP="000736C1">
            <w:pPr>
              <w:pStyle w:val="TableParagraph"/>
              <w:spacing w:line="228" w:lineRule="exact"/>
              <w:ind w:left="80"/>
              <w:rPr>
                <w:rFonts w:ascii="Arial" w:hAnsi="Arial" w:cs="Arial"/>
                <w:sz w:val="20"/>
                <w:szCs w:val="20"/>
                <w:lang w:val="mn-MN"/>
              </w:rPr>
            </w:pPr>
          </w:p>
        </w:tc>
        <w:tc>
          <w:tcPr>
            <w:tcW w:w="1515" w:type="dxa"/>
            <w:tcBorders>
              <w:top w:val="nil"/>
              <w:bottom w:val="nil"/>
            </w:tcBorders>
          </w:tcPr>
          <w:p w14:paraId="127B56BE" w14:textId="77777777" w:rsidR="000736C1" w:rsidRPr="00FB319E" w:rsidRDefault="000736C1" w:rsidP="000736C1">
            <w:pPr>
              <w:pStyle w:val="TableParagraph"/>
              <w:rPr>
                <w:rFonts w:ascii="Arial" w:hAnsi="Arial" w:cs="Arial"/>
                <w:sz w:val="20"/>
                <w:szCs w:val="20"/>
                <w:lang w:val="mn-MN"/>
              </w:rPr>
            </w:pPr>
          </w:p>
        </w:tc>
      </w:tr>
      <w:tr w:rsidR="000736C1" w:rsidRPr="00FB319E" w14:paraId="4810D7E9" w14:textId="77777777" w:rsidTr="000736C1">
        <w:trPr>
          <w:trHeight w:val="68"/>
        </w:trPr>
        <w:tc>
          <w:tcPr>
            <w:tcW w:w="1440" w:type="dxa"/>
            <w:tcBorders>
              <w:top w:val="nil"/>
            </w:tcBorders>
          </w:tcPr>
          <w:p w14:paraId="5F3E6BB2" w14:textId="77777777" w:rsidR="000736C1" w:rsidRPr="00FB319E" w:rsidRDefault="000736C1" w:rsidP="000736C1">
            <w:pPr>
              <w:pStyle w:val="TableParagraph"/>
              <w:rPr>
                <w:rFonts w:ascii="Arial" w:hAnsi="Arial" w:cs="Arial"/>
                <w:sz w:val="20"/>
                <w:szCs w:val="20"/>
                <w:lang w:val="mn-MN"/>
              </w:rPr>
            </w:pPr>
          </w:p>
        </w:tc>
        <w:tc>
          <w:tcPr>
            <w:tcW w:w="1186" w:type="dxa"/>
            <w:tcBorders>
              <w:top w:val="nil"/>
            </w:tcBorders>
          </w:tcPr>
          <w:p w14:paraId="78B682B9" w14:textId="77777777" w:rsidR="000736C1" w:rsidRPr="00FB319E" w:rsidRDefault="000736C1" w:rsidP="000736C1">
            <w:pPr>
              <w:pStyle w:val="TableParagraph"/>
              <w:rPr>
                <w:rFonts w:ascii="Arial" w:hAnsi="Arial" w:cs="Arial"/>
                <w:sz w:val="20"/>
                <w:szCs w:val="20"/>
                <w:lang w:val="mn-MN"/>
              </w:rPr>
            </w:pPr>
          </w:p>
        </w:tc>
        <w:tc>
          <w:tcPr>
            <w:tcW w:w="1042" w:type="dxa"/>
            <w:tcBorders>
              <w:top w:val="nil"/>
            </w:tcBorders>
          </w:tcPr>
          <w:p w14:paraId="0CC1E51A" w14:textId="77777777" w:rsidR="000736C1" w:rsidRPr="00FB319E" w:rsidRDefault="000736C1" w:rsidP="000736C1">
            <w:pPr>
              <w:pStyle w:val="TableParagraph"/>
              <w:rPr>
                <w:rFonts w:ascii="Arial" w:hAnsi="Arial" w:cs="Arial"/>
                <w:sz w:val="20"/>
                <w:szCs w:val="20"/>
                <w:lang w:val="mn-MN"/>
              </w:rPr>
            </w:pPr>
          </w:p>
        </w:tc>
        <w:tc>
          <w:tcPr>
            <w:tcW w:w="1106" w:type="dxa"/>
            <w:tcBorders>
              <w:top w:val="nil"/>
            </w:tcBorders>
          </w:tcPr>
          <w:p w14:paraId="057ECD86" w14:textId="77777777" w:rsidR="000736C1" w:rsidRPr="00FB319E" w:rsidRDefault="000736C1" w:rsidP="000736C1">
            <w:pPr>
              <w:pStyle w:val="TableParagraph"/>
              <w:rPr>
                <w:rFonts w:ascii="Arial" w:hAnsi="Arial" w:cs="Arial"/>
                <w:sz w:val="20"/>
                <w:szCs w:val="20"/>
                <w:lang w:val="mn-MN"/>
              </w:rPr>
            </w:pPr>
          </w:p>
        </w:tc>
        <w:tc>
          <w:tcPr>
            <w:tcW w:w="946" w:type="dxa"/>
            <w:tcBorders>
              <w:top w:val="nil"/>
            </w:tcBorders>
          </w:tcPr>
          <w:p w14:paraId="6C9F2E32" w14:textId="77777777" w:rsidR="000736C1" w:rsidRPr="00FB319E" w:rsidRDefault="000736C1" w:rsidP="000736C1">
            <w:pPr>
              <w:pStyle w:val="TableParagraph"/>
              <w:rPr>
                <w:rFonts w:ascii="Arial" w:hAnsi="Arial" w:cs="Arial"/>
                <w:sz w:val="20"/>
                <w:szCs w:val="20"/>
                <w:lang w:val="mn-MN"/>
              </w:rPr>
            </w:pPr>
          </w:p>
        </w:tc>
        <w:tc>
          <w:tcPr>
            <w:tcW w:w="1107" w:type="dxa"/>
            <w:tcBorders>
              <w:top w:val="nil"/>
            </w:tcBorders>
          </w:tcPr>
          <w:p w14:paraId="31BC2DEC" w14:textId="77777777" w:rsidR="000736C1" w:rsidRPr="00FB319E" w:rsidRDefault="000736C1" w:rsidP="000736C1">
            <w:pPr>
              <w:pStyle w:val="TableParagraph"/>
              <w:rPr>
                <w:rFonts w:ascii="Arial" w:hAnsi="Arial" w:cs="Arial"/>
                <w:sz w:val="20"/>
                <w:szCs w:val="20"/>
                <w:lang w:val="mn-MN"/>
              </w:rPr>
            </w:pPr>
          </w:p>
        </w:tc>
        <w:tc>
          <w:tcPr>
            <w:tcW w:w="1273" w:type="dxa"/>
            <w:tcBorders>
              <w:top w:val="nil"/>
            </w:tcBorders>
          </w:tcPr>
          <w:p w14:paraId="1B3A9705" w14:textId="77777777" w:rsidR="000736C1" w:rsidRPr="00FB319E" w:rsidRDefault="000736C1" w:rsidP="000736C1">
            <w:pPr>
              <w:pStyle w:val="TableParagraph"/>
              <w:rPr>
                <w:rFonts w:ascii="Arial" w:hAnsi="Arial" w:cs="Arial"/>
                <w:sz w:val="20"/>
                <w:szCs w:val="20"/>
                <w:lang w:val="mn-MN"/>
              </w:rPr>
            </w:pPr>
          </w:p>
        </w:tc>
        <w:tc>
          <w:tcPr>
            <w:tcW w:w="1005" w:type="dxa"/>
            <w:tcBorders>
              <w:top w:val="nil"/>
            </w:tcBorders>
          </w:tcPr>
          <w:p w14:paraId="31C05DF4" w14:textId="77777777" w:rsidR="000736C1" w:rsidRPr="00FB319E" w:rsidRDefault="000736C1" w:rsidP="000736C1">
            <w:pPr>
              <w:pStyle w:val="TableParagraph"/>
              <w:spacing w:line="229" w:lineRule="exact"/>
              <w:ind w:left="80"/>
              <w:rPr>
                <w:rFonts w:ascii="Arial" w:hAnsi="Arial" w:cs="Arial"/>
                <w:sz w:val="20"/>
                <w:szCs w:val="20"/>
                <w:lang w:val="mn-MN"/>
              </w:rPr>
            </w:pPr>
          </w:p>
        </w:tc>
        <w:tc>
          <w:tcPr>
            <w:tcW w:w="1515" w:type="dxa"/>
            <w:tcBorders>
              <w:top w:val="nil"/>
            </w:tcBorders>
          </w:tcPr>
          <w:p w14:paraId="3BE129E4" w14:textId="77777777" w:rsidR="000736C1" w:rsidRPr="00FB319E" w:rsidRDefault="000736C1" w:rsidP="000736C1">
            <w:pPr>
              <w:pStyle w:val="TableParagraph"/>
              <w:rPr>
                <w:rFonts w:ascii="Arial" w:hAnsi="Arial" w:cs="Arial"/>
                <w:sz w:val="20"/>
                <w:szCs w:val="20"/>
                <w:lang w:val="mn-MN"/>
              </w:rPr>
            </w:pPr>
          </w:p>
        </w:tc>
      </w:tr>
    </w:tbl>
    <w:p w14:paraId="4937D571" w14:textId="77777777" w:rsidR="00EE5D28" w:rsidRPr="00FB319E" w:rsidRDefault="00EE5D28">
      <w:pPr>
        <w:rPr>
          <w:rFonts w:ascii="Arial" w:hAnsi="Arial" w:cs="Arial"/>
          <w:sz w:val="20"/>
          <w:szCs w:val="20"/>
          <w:lang w:val="mn-MN"/>
        </w:rPr>
        <w:sectPr w:rsidR="00EE5D28" w:rsidRPr="00FB319E">
          <w:pgSz w:w="12240" w:h="15840"/>
          <w:pgMar w:top="1500" w:right="640" w:bottom="440" w:left="1240" w:header="0" w:footer="165" w:gutter="0"/>
          <w:cols w:space="720"/>
        </w:sect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994"/>
        <w:gridCol w:w="1042"/>
        <w:gridCol w:w="1106"/>
        <w:gridCol w:w="946"/>
        <w:gridCol w:w="1107"/>
        <w:gridCol w:w="1123"/>
        <w:gridCol w:w="1155"/>
        <w:gridCol w:w="1155"/>
      </w:tblGrid>
      <w:tr w:rsidR="00EE5D28" w:rsidRPr="00FB319E" w14:paraId="09857E8B" w14:textId="77777777" w:rsidTr="0011341E">
        <w:trPr>
          <w:trHeight w:val="2050"/>
        </w:trPr>
        <w:tc>
          <w:tcPr>
            <w:tcW w:w="1282" w:type="dxa"/>
            <w:tcBorders>
              <w:bottom w:val="nil"/>
            </w:tcBorders>
          </w:tcPr>
          <w:p w14:paraId="7E043B0B" w14:textId="7E545035" w:rsidR="00EE5D28" w:rsidRPr="00FB319E" w:rsidRDefault="00BB29D8" w:rsidP="00BB29D8">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lastRenderedPageBreak/>
              <w:t>Дэлхийн банк</w:t>
            </w:r>
          </w:p>
        </w:tc>
        <w:tc>
          <w:tcPr>
            <w:tcW w:w="994" w:type="dxa"/>
            <w:tcBorders>
              <w:bottom w:val="nil"/>
            </w:tcBorders>
          </w:tcPr>
          <w:p w14:paraId="035A23E3" w14:textId="6E94256D" w:rsidR="00EE5D28" w:rsidRPr="00FB319E" w:rsidRDefault="00BB29D8" w:rsidP="00BB29D8">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Харил-цан мэдээ</w:t>
            </w:r>
            <w:r w:rsidR="000736C1" w:rsidRPr="00FB319E">
              <w:rPr>
                <w:rFonts w:ascii="Arial" w:hAnsi="Arial" w:cs="Arial"/>
                <w:sz w:val="20"/>
                <w:szCs w:val="20"/>
                <w:lang w:val="mn-MN"/>
              </w:rPr>
              <w:t>-</w:t>
            </w:r>
            <w:r w:rsidRPr="00FB319E">
              <w:rPr>
                <w:rFonts w:ascii="Arial" w:hAnsi="Arial" w:cs="Arial"/>
                <w:sz w:val="20"/>
                <w:szCs w:val="20"/>
                <w:lang w:val="mn-MN"/>
              </w:rPr>
              <w:t>лэх, хамтран ажиллах</w:t>
            </w:r>
          </w:p>
        </w:tc>
        <w:tc>
          <w:tcPr>
            <w:tcW w:w="1042" w:type="dxa"/>
            <w:tcBorders>
              <w:bottom w:val="nil"/>
            </w:tcBorders>
          </w:tcPr>
          <w:p w14:paraId="341F7DED" w14:textId="0C77CFC6" w:rsidR="00EE5D28" w:rsidRPr="00FB319E" w:rsidRDefault="00BB29D8" w:rsidP="00BB29D8">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Төлөв-лөлт</w:t>
            </w:r>
            <w:r w:rsidR="000736C1" w:rsidRPr="00FB319E">
              <w:rPr>
                <w:rFonts w:ascii="Arial" w:hAnsi="Arial" w:cs="Arial"/>
                <w:sz w:val="20"/>
                <w:szCs w:val="20"/>
                <w:lang w:val="mn-MN"/>
              </w:rPr>
              <w:t>, Хэрэг-жилт</w:t>
            </w:r>
          </w:p>
        </w:tc>
        <w:tc>
          <w:tcPr>
            <w:tcW w:w="1106" w:type="dxa"/>
            <w:tcBorders>
              <w:bottom w:val="nil"/>
            </w:tcBorders>
          </w:tcPr>
          <w:p w14:paraId="1243EECE" w14:textId="77777777" w:rsidR="00EE5D28" w:rsidRPr="00FB319E" w:rsidRDefault="00BB29D8"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Цахим шуудан</w:t>
            </w:r>
            <w:r w:rsidR="000736C1" w:rsidRPr="00FB319E">
              <w:rPr>
                <w:rFonts w:ascii="Arial" w:hAnsi="Arial" w:cs="Arial"/>
                <w:sz w:val="20"/>
                <w:szCs w:val="20"/>
                <w:lang w:val="mn-MN"/>
              </w:rPr>
              <w:t xml:space="preserve">, </w:t>
            </w:r>
          </w:p>
          <w:p w14:paraId="5B3E5886" w14:textId="77777777" w:rsidR="000736C1" w:rsidRPr="00FB319E" w:rsidRDefault="000736C1"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Бэлтгэл,</w:t>
            </w:r>
          </w:p>
          <w:p w14:paraId="372ECB5C" w14:textId="7DA5A990" w:rsidR="000736C1" w:rsidRPr="00FB319E" w:rsidRDefault="000736C1"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Хэрэг-жүүлэлт</w:t>
            </w:r>
            <w:r w:rsidR="0011341E" w:rsidRPr="00FB319E">
              <w:rPr>
                <w:rFonts w:ascii="Arial" w:hAnsi="Arial" w:cs="Arial"/>
                <w:sz w:val="20"/>
                <w:szCs w:val="20"/>
                <w:lang w:val="mn-MN"/>
              </w:rPr>
              <w:t>,</w:t>
            </w:r>
          </w:p>
        </w:tc>
        <w:tc>
          <w:tcPr>
            <w:tcW w:w="946" w:type="dxa"/>
            <w:tcBorders>
              <w:bottom w:val="nil"/>
            </w:tcBorders>
          </w:tcPr>
          <w:p w14:paraId="55B76A7B" w14:textId="77777777" w:rsidR="00EE5D28" w:rsidRPr="00FB319E" w:rsidRDefault="000736C1"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 xml:space="preserve">, </w:t>
            </w:r>
          </w:p>
          <w:p w14:paraId="54DDD5FE" w14:textId="77777777" w:rsidR="0011341E" w:rsidRPr="00FB319E" w:rsidRDefault="0011341E"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 xml:space="preserve">Газар дээр нь очих, </w:t>
            </w:r>
          </w:p>
          <w:p w14:paraId="193C4F3B" w14:textId="78E68B84" w:rsidR="0011341E" w:rsidRPr="00FB319E" w:rsidRDefault="0011341E"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Холбог-дох орон нутагт очиж шалгах</w:t>
            </w:r>
          </w:p>
        </w:tc>
        <w:tc>
          <w:tcPr>
            <w:tcW w:w="1107" w:type="dxa"/>
            <w:tcBorders>
              <w:bottom w:val="nil"/>
            </w:tcBorders>
          </w:tcPr>
          <w:p w14:paraId="274813F1" w14:textId="77777777" w:rsidR="00EE5D28" w:rsidRPr="00FB319E" w:rsidRDefault="000736C1" w:rsidP="000736C1">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Улирал бүр</w:t>
            </w:r>
            <w:r w:rsidR="0011341E" w:rsidRPr="00FB319E">
              <w:rPr>
                <w:rFonts w:ascii="Arial" w:hAnsi="Arial" w:cs="Arial"/>
                <w:sz w:val="20"/>
                <w:szCs w:val="20"/>
                <w:lang w:val="mn-MN"/>
              </w:rPr>
              <w:t>,</w:t>
            </w:r>
          </w:p>
          <w:p w14:paraId="39B856DC" w14:textId="0740805B" w:rsidR="0011341E" w:rsidRPr="00FB319E" w:rsidRDefault="0011341E" w:rsidP="000736C1">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Тайлан,</w:t>
            </w:r>
          </w:p>
        </w:tc>
        <w:tc>
          <w:tcPr>
            <w:tcW w:w="1123" w:type="dxa"/>
            <w:tcBorders>
              <w:bottom w:val="nil"/>
            </w:tcBorders>
          </w:tcPr>
          <w:p w14:paraId="6FE91A40" w14:textId="4D303CC7" w:rsidR="00EE5D28" w:rsidRPr="00FB319E" w:rsidRDefault="000736C1" w:rsidP="000736C1">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Тэмдэглэл</w:t>
            </w:r>
          </w:p>
        </w:tc>
        <w:tc>
          <w:tcPr>
            <w:tcW w:w="1155" w:type="dxa"/>
            <w:tcBorders>
              <w:bottom w:val="nil"/>
            </w:tcBorders>
          </w:tcPr>
          <w:p w14:paraId="35D89965" w14:textId="77777777" w:rsidR="00EE5D28" w:rsidRPr="00FB319E" w:rsidRDefault="0011341E"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Мэдээл-лээр хангах,</w:t>
            </w:r>
          </w:p>
          <w:p w14:paraId="5CA0EB68" w14:textId="66CF79EC" w:rsidR="0011341E" w:rsidRPr="00FB319E" w:rsidRDefault="0011341E"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хэрэгжилтийн явцын талаар мэдээлэл өгөх, тулгарч буй бэрхшээл, худалдан авалт,төслийн гүйлгээг баталгаа-жуулах</w:t>
            </w:r>
          </w:p>
        </w:tc>
        <w:tc>
          <w:tcPr>
            <w:tcW w:w="1155" w:type="dxa"/>
            <w:tcBorders>
              <w:bottom w:val="nil"/>
            </w:tcBorders>
          </w:tcPr>
          <w:p w14:paraId="2473CCD3" w14:textId="19E2A516" w:rsidR="00EE5D28" w:rsidRPr="00FB319E" w:rsidRDefault="0011341E" w:rsidP="0011341E">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Төсөл хэрэгжүү-лэх нэгж</w:t>
            </w:r>
          </w:p>
        </w:tc>
      </w:tr>
      <w:tr w:rsidR="0011341E" w:rsidRPr="00FB319E" w14:paraId="6A80ADDE" w14:textId="77777777">
        <w:trPr>
          <w:trHeight w:val="240"/>
        </w:trPr>
        <w:tc>
          <w:tcPr>
            <w:tcW w:w="1282" w:type="dxa"/>
            <w:tcBorders>
              <w:top w:val="nil"/>
              <w:bottom w:val="nil"/>
            </w:tcBorders>
          </w:tcPr>
          <w:p w14:paraId="61543D56"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77C1F7D6" w14:textId="0E93F62C" w:rsidR="0011341E" w:rsidRPr="00FB319E" w:rsidRDefault="0011341E" w:rsidP="0011341E">
            <w:pPr>
              <w:pStyle w:val="TableParagraph"/>
              <w:spacing w:line="220" w:lineRule="exact"/>
              <w:ind w:left="86"/>
              <w:rPr>
                <w:rFonts w:ascii="Arial" w:hAnsi="Arial" w:cs="Arial"/>
                <w:sz w:val="20"/>
                <w:szCs w:val="20"/>
                <w:lang w:val="mn-MN"/>
              </w:rPr>
            </w:pPr>
          </w:p>
        </w:tc>
        <w:tc>
          <w:tcPr>
            <w:tcW w:w="1042" w:type="dxa"/>
            <w:tcBorders>
              <w:top w:val="nil"/>
              <w:bottom w:val="nil"/>
            </w:tcBorders>
          </w:tcPr>
          <w:p w14:paraId="674DC6A6" w14:textId="59E504B0" w:rsidR="0011341E" w:rsidRPr="00FB319E" w:rsidRDefault="0011341E" w:rsidP="0011341E">
            <w:pPr>
              <w:pStyle w:val="TableParagraph"/>
              <w:spacing w:line="220" w:lineRule="exact"/>
              <w:ind w:left="85"/>
              <w:rPr>
                <w:rFonts w:ascii="Arial" w:hAnsi="Arial" w:cs="Arial"/>
                <w:sz w:val="20"/>
                <w:szCs w:val="20"/>
                <w:lang w:val="mn-MN"/>
              </w:rPr>
            </w:pPr>
          </w:p>
        </w:tc>
        <w:tc>
          <w:tcPr>
            <w:tcW w:w="1106" w:type="dxa"/>
            <w:tcBorders>
              <w:top w:val="nil"/>
              <w:bottom w:val="nil"/>
            </w:tcBorders>
          </w:tcPr>
          <w:p w14:paraId="0A830A73" w14:textId="77777777"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 xml:space="preserve">Дэмжих хянах, </w:t>
            </w:r>
          </w:p>
          <w:p w14:paraId="0540E779" w14:textId="13704264" w:rsidR="0011341E" w:rsidRPr="00FB319E" w:rsidRDefault="0011341E" w:rsidP="0011341E">
            <w:pPr>
              <w:pStyle w:val="TableParagraph"/>
              <w:spacing w:line="228" w:lineRule="exact"/>
              <w:ind w:left="68"/>
              <w:rPr>
                <w:rFonts w:ascii="Arial" w:hAnsi="Arial" w:cs="Arial"/>
                <w:sz w:val="20"/>
                <w:szCs w:val="20"/>
                <w:lang w:val="mn-MN"/>
              </w:rPr>
            </w:pPr>
            <w:r w:rsidRPr="00FB319E">
              <w:rPr>
                <w:rFonts w:ascii="Arial" w:hAnsi="Arial" w:cs="Arial"/>
                <w:sz w:val="20"/>
                <w:szCs w:val="20"/>
                <w:lang w:val="mn-MN"/>
              </w:rPr>
              <w:t>Газар дээр нь танилцах аялал,</w:t>
            </w:r>
          </w:p>
          <w:p w14:paraId="2F50DFE8" w14:textId="77777777"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Ирсэн саналуу-дыг хянах,</w:t>
            </w:r>
          </w:p>
          <w:p w14:paraId="2DCABC87" w14:textId="74CFDC7C"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Дунд хугацааны хяналт</w:t>
            </w:r>
          </w:p>
        </w:tc>
        <w:tc>
          <w:tcPr>
            <w:tcW w:w="946" w:type="dxa"/>
            <w:tcBorders>
              <w:top w:val="nil"/>
              <w:bottom w:val="nil"/>
            </w:tcBorders>
          </w:tcPr>
          <w:p w14:paraId="55AF41F0" w14:textId="45F12F48"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2848E9F2" w14:textId="77777777" w:rsidR="0011341E" w:rsidRPr="00FB319E" w:rsidRDefault="0011341E" w:rsidP="0011341E">
            <w:pPr>
              <w:pStyle w:val="TableParagraph"/>
              <w:spacing w:line="228" w:lineRule="exact"/>
              <w:ind w:left="82"/>
              <w:rPr>
                <w:rFonts w:ascii="Arial" w:hAnsi="Arial" w:cs="Arial"/>
                <w:sz w:val="20"/>
                <w:szCs w:val="20"/>
                <w:lang w:val="mn-MN"/>
              </w:rPr>
            </w:pPr>
          </w:p>
          <w:p w14:paraId="3F81652F" w14:textId="1043AE3A" w:rsidR="0011341E" w:rsidRPr="00FB319E" w:rsidRDefault="0011341E" w:rsidP="0011341E">
            <w:pPr>
              <w:pStyle w:val="TableParagraph"/>
              <w:spacing w:line="220" w:lineRule="exact"/>
              <w:ind w:left="82"/>
              <w:rPr>
                <w:rFonts w:ascii="Arial" w:hAnsi="Arial" w:cs="Arial"/>
                <w:sz w:val="20"/>
                <w:szCs w:val="20"/>
                <w:lang w:val="mn-MN"/>
              </w:rPr>
            </w:pPr>
            <w:r w:rsidRPr="00FB319E">
              <w:rPr>
                <w:rFonts w:ascii="Arial" w:hAnsi="Arial" w:cs="Arial"/>
                <w:sz w:val="20"/>
                <w:szCs w:val="20"/>
                <w:lang w:val="mn-MN"/>
              </w:rPr>
              <w:t>Байнгын хяналт</w:t>
            </w:r>
          </w:p>
        </w:tc>
        <w:tc>
          <w:tcPr>
            <w:tcW w:w="1123" w:type="dxa"/>
            <w:tcBorders>
              <w:top w:val="nil"/>
              <w:bottom w:val="nil"/>
            </w:tcBorders>
          </w:tcPr>
          <w:p w14:paraId="6213A379" w14:textId="58CBCB17" w:rsidR="0011341E" w:rsidRPr="00FB319E" w:rsidRDefault="0011341E" w:rsidP="0011341E">
            <w:pPr>
              <w:pStyle w:val="TableParagraph"/>
              <w:spacing w:line="220" w:lineRule="exact"/>
              <w:ind w:left="81"/>
              <w:rPr>
                <w:rFonts w:ascii="Arial" w:hAnsi="Arial" w:cs="Arial"/>
                <w:sz w:val="20"/>
                <w:szCs w:val="20"/>
                <w:lang w:val="mn-MN"/>
              </w:rPr>
            </w:pPr>
            <w:r w:rsidRPr="00FB319E">
              <w:rPr>
                <w:rFonts w:ascii="Arial" w:hAnsi="Arial" w:cs="Arial"/>
                <w:sz w:val="20"/>
                <w:szCs w:val="20"/>
                <w:lang w:val="mn-MN"/>
              </w:rPr>
              <w:t>Хяналтын тэмдэглэл</w:t>
            </w:r>
          </w:p>
        </w:tc>
        <w:tc>
          <w:tcPr>
            <w:tcW w:w="1155" w:type="dxa"/>
            <w:tcBorders>
              <w:top w:val="nil"/>
              <w:bottom w:val="nil"/>
            </w:tcBorders>
          </w:tcPr>
          <w:p w14:paraId="26734C46" w14:textId="13078889"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3041E1D0" w14:textId="77777777" w:rsidR="0011341E" w:rsidRPr="00FB319E" w:rsidRDefault="0011341E" w:rsidP="0011341E">
            <w:pPr>
              <w:pStyle w:val="TableParagraph"/>
              <w:rPr>
                <w:rFonts w:ascii="Arial" w:hAnsi="Arial" w:cs="Arial"/>
                <w:sz w:val="20"/>
                <w:szCs w:val="20"/>
                <w:lang w:val="mn-MN"/>
              </w:rPr>
            </w:pPr>
          </w:p>
        </w:tc>
      </w:tr>
      <w:tr w:rsidR="0011341E" w:rsidRPr="00FB319E" w14:paraId="5D2D8866" w14:textId="77777777">
        <w:trPr>
          <w:trHeight w:val="240"/>
        </w:trPr>
        <w:tc>
          <w:tcPr>
            <w:tcW w:w="1282" w:type="dxa"/>
            <w:tcBorders>
              <w:top w:val="nil"/>
              <w:bottom w:val="nil"/>
            </w:tcBorders>
          </w:tcPr>
          <w:p w14:paraId="659B1E86"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0AEEE4B5" w14:textId="5D57BB24" w:rsidR="0011341E" w:rsidRPr="00FB319E" w:rsidRDefault="0011341E" w:rsidP="0011341E">
            <w:pPr>
              <w:pStyle w:val="TableParagraph"/>
              <w:spacing w:line="220" w:lineRule="exact"/>
              <w:ind w:left="86"/>
              <w:rPr>
                <w:rFonts w:ascii="Arial" w:hAnsi="Arial" w:cs="Arial"/>
                <w:sz w:val="20"/>
                <w:szCs w:val="20"/>
                <w:lang w:val="mn-MN"/>
              </w:rPr>
            </w:pPr>
          </w:p>
        </w:tc>
        <w:tc>
          <w:tcPr>
            <w:tcW w:w="1042" w:type="dxa"/>
            <w:tcBorders>
              <w:top w:val="nil"/>
              <w:bottom w:val="nil"/>
            </w:tcBorders>
          </w:tcPr>
          <w:p w14:paraId="09C8A80F" w14:textId="5F5D61B7" w:rsidR="0011341E" w:rsidRPr="00FB319E" w:rsidRDefault="0011341E" w:rsidP="0011341E">
            <w:pPr>
              <w:pStyle w:val="TableParagraph"/>
              <w:spacing w:line="220" w:lineRule="exact"/>
              <w:ind w:left="85"/>
              <w:rPr>
                <w:rFonts w:ascii="Arial" w:hAnsi="Arial" w:cs="Arial"/>
                <w:sz w:val="20"/>
                <w:szCs w:val="20"/>
                <w:lang w:val="mn-MN"/>
              </w:rPr>
            </w:pPr>
          </w:p>
        </w:tc>
        <w:tc>
          <w:tcPr>
            <w:tcW w:w="1106" w:type="dxa"/>
            <w:tcBorders>
              <w:top w:val="nil"/>
              <w:bottom w:val="nil"/>
            </w:tcBorders>
          </w:tcPr>
          <w:p w14:paraId="71E3F2AE" w14:textId="3297A2C6" w:rsidR="0011341E" w:rsidRPr="00FB319E" w:rsidRDefault="0011341E" w:rsidP="0011341E">
            <w:pPr>
              <w:pStyle w:val="TableParagraph"/>
              <w:spacing w:line="220" w:lineRule="exact"/>
              <w:rPr>
                <w:rFonts w:ascii="Arial" w:hAnsi="Arial" w:cs="Arial"/>
                <w:sz w:val="20"/>
                <w:szCs w:val="20"/>
                <w:lang w:val="mn-MN"/>
              </w:rPr>
            </w:pPr>
          </w:p>
        </w:tc>
        <w:tc>
          <w:tcPr>
            <w:tcW w:w="946" w:type="dxa"/>
            <w:tcBorders>
              <w:top w:val="nil"/>
              <w:bottom w:val="nil"/>
            </w:tcBorders>
          </w:tcPr>
          <w:p w14:paraId="50E1F5FF" w14:textId="59A025E2"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07A709FD" w14:textId="4471611A" w:rsidR="0011341E" w:rsidRPr="00FB319E" w:rsidRDefault="0011341E" w:rsidP="0011341E">
            <w:pPr>
              <w:pStyle w:val="TableParagraph"/>
              <w:spacing w:line="220" w:lineRule="exact"/>
              <w:ind w:left="82"/>
              <w:rPr>
                <w:rFonts w:ascii="Arial" w:hAnsi="Arial" w:cs="Arial"/>
                <w:sz w:val="20"/>
                <w:szCs w:val="20"/>
                <w:lang w:val="mn-MN"/>
              </w:rPr>
            </w:pPr>
            <w:r w:rsidRPr="00FB319E">
              <w:rPr>
                <w:rFonts w:ascii="Arial" w:hAnsi="Arial" w:cs="Arial"/>
                <w:sz w:val="20"/>
                <w:szCs w:val="20"/>
                <w:lang w:val="mn-MN"/>
              </w:rPr>
              <w:t>Шаардла-гатай бол айлчилж шалгах</w:t>
            </w:r>
          </w:p>
        </w:tc>
        <w:tc>
          <w:tcPr>
            <w:tcW w:w="1123" w:type="dxa"/>
            <w:tcBorders>
              <w:top w:val="nil"/>
              <w:bottom w:val="nil"/>
            </w:tcBorders>
          </w:tcPr>
          <w:p w14:paraId="2E36D3ED" w14:textId="602A51F7" w:rsidR="0011341E" w:rsidRPr="00FB319E" w:rsidRDefault="0011341E" w:rsidP="0011341E">
            <w:pPr>
              <w:pStyle w:val="TableParagraph"/>
              <w:spacing w:line="220" w:lineRule="exact"/>
              <w:ind w:left="81"/>
              <w:rPr>
                <w:rFonts w:ascii="Arial" w:hAnsi="Arial" w:cs="Arial"/>
                <w:sz w:val="20"/>
                <w:szCs w:val="20"/>
                <w:lang w:val="mn-MN"/>
              </w:rPr>
            </w:pPr>
          </w:p>
        </w:tc>
        <w:tc>
          <w:tcPr>
            <w:tcW w:w="1155" w:type="dxa"/>
            <w:tcBorders>
              <w:top w:val="nil"/>
              <w:bottom w:val="nil"/>
            </w:tcBorders>
          </w:tcPr>
          <w:p w14:paraId="086CFA9A" w14:textId="06B09102"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57D68EB5" w14:textId="77777777" w:rsidR="0011341E" w:rsidRPr="00FB319E" w:rsidRDefault="0011341E" w:rsidP="0011341E">
            <w:pPr>
              <w:pStyle w:val="TableParagraph"/>
              <w:rPr>
                <w:rFonts w:ascii="Arial" w:hAnsi="Arial" w:cs="Arial"/>
                <w:sz w:val="20"/>
                <w:szCs w:val="20"/>
                <w:lang w:val="mn-MN"/>
              </w:rPr>
            </w:pPr>
          </w:p>
        </w:tc>
      </w:tr>
      <w:tr w:rsidR="0011341E" w:rsidRPr="00FB319E" w14:paraId="53055A7F" w14:textId="77777777">
        <w:trPr>
          <w:trHeight w:val="248"/>
        </w:trPr>
        <w:tc>
          <w:tcPr>
            <w:tcW w:w="1282" w:type="dxa"/>
            <w:tcBorders>
              <w:top w:val="nil"/>
              <w:bottom w:val="nil"/>
            </w:tcBorders>
          </w:tcPr>
          <w:p w14:paraId="36D6984F"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619DCDB6" w14:textId="09B34706" w:rsidR="0011341E" w:rsidRPr="00FB319E" w:rsidRDefault="0011341E" w:rsidP="0011341E">
            <w:pPr>
              <w:pStyle w:val="TableParagraph"/>
              <w:spacing w:line="228" w:lineRule="exact"/>
              <w:ind w:left="86"/>
              <w:rPr>
                <w:rFonts w:ascii="Arial" w:hAnsi="Arial" w:cs="Arial"/>
                <w:sz w:val="20"/>
                <w:szCs w:val="20"/>
                <w:lang w:val="mn-MN"/>
              </w:rPr>
            </w:pPr>
          </w:p>
        </w:tc>
        <w:tc>
          <w:tcPr>
            <w:tcW w:w="1042" w:type="dxa"/>
            <w:tcBorders>
              <w:top w:val="nil"/>
              <w:bottom w:val="nil"/>
            </w:tcBorders>
          </w:tcPr>
          <w:p w14:paraId="7DE9B61A"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09FBEE5F" w14:textId="4A7DD3CA" w:rsidR="0011341E" w:rsidRPr="00FB319E" w:rsidRDefault="0011341E" w:rsidP="0011341E">
            <w:pPr>
              <w:pStyle w:val="TableParagraph"/>
              <w:spacing w:line="228" w:lineRule="exact"/>
              <w:ind w:left="68"/>
              <w:rPr>
                <w:rFonts w:ascii="Arial" w:hAnsi="Arial" w:cs="Arial"/>
                <w:sz w:val="20"/>
                <w:szCs w:val="20"/>
                <w:lang w:val="mn-MN"/>
              </w:rPr>
            </w:pPr>
          </w:p>
        </w:tc>
        <w:tc>
          <w:tcPr>
            <w:tcW w:w="946" w:type="dxa"/>
            <w:tcBorders>
              <w:top w:val="nil"/>
              <w:bottom w:val="nil"/>
            </w:tcBorders>
          </w:tcPr>
          <w:p w14:paraId="20F46DC8" w14:textId="74F1F734" w:rsidR="0011341E" w:rsidRPr="00FB319E" w:rsidRDefault="0011341E" w:rsidP="0011341E">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5C245F21" w14:textId="6962DAC2" w:rsidR="0011341E" w:rsidRPr="00FB319E" w:rsidRDefault="0011341E" w:rsidP="0011341E">
            <w:pPr>
              <w:pStyle w:val="TableParagraph"/>
              <w:spacing w:line="228" w:lineRule="exact"/>
              <w:ind w:left="82"/>
              <w:rPr>
                <w:rFonts w:ascii="Arial" w:hAnsi="Arial" w:cs="Arial"/>
                <w:sz w:val="20"/>
                <w:szCs w:val="20"/>
                <w:lang w:val="mn-MN"/>
              </w:rPr>
            </w:pPr>
          </w:p>
        </w:tc>
        <w:tc>
          <w:tcPr>
            <w:tcW w:w="1123" w:type="dxa"/>
            <w:tcBorders>
              <w:top w:val="nil"/>
              <w:bottom w:val="nil"/>
            </w:tcBorders>
          </w:tcPr>
          <w:p w14:paraId="7A626E25" w14:textId="0E5668B3" w:rsidR="0011341E" w:rsidRPr="00FB319E" w:rsidRDefault="0011341E" w:rsidP="0011341E">
            <w:pPr>
              <w:pStyle w:val="TableParagraph"/>
              <w:spacing w:line="228" w:lineRule="exact"/>
              <w:ind w:left="81"/>
              <w:rPr>
                <w:rFonts w:ascii="Arial" w:hAnsi="Arial" w:cs="Arial"/>
                <w:sz w:val="20"/>
                <w:szCs w:val="20"/>
                <w:lang w:val="mn-MN"/>
              </w:rPr>
            </w:pPr>
            <w:r w:rsidRPr="00FB319E">
              <w:rPr>
                <w:rFonts w:ascii="Arial" w:hAnsi="Arial" w:cs="Arial"/>
                <w:sz w:val="20"/>
                <w:szCs w:val="20"/>
                <w:lang w:val="mn-MN"/>
              </w:rPr>
              <w:t>Тайлан</w:t>
            </w:r>
          </w:p>
        </w:tc>
        <w:tc>
          <w:tcPr>
            <w:tcW w:w="1155" w:type="dxa"/>
            <w:tcBorders>
              <w:top w:val="nil"/>
              <w:bottom w:val="nil"/>
            </w:tcBorders>
          </w:tcPr>
          <w:p w14:paraId="2D2876A1" w14:textId="3EB7BED0"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045BDBA1" w14:textId="77777777" w:rsidR="0011341E" w:rsidRPr="00FB319E" w:rsidRDefault="0011341E" w:rsidP="0011341E">
            <w:pPr>
              <w:pStyle w:val="TableParagraph"/>
              <w:rPr>
                <w:rFonts w:ascii="Arial" w:hAnsi="Arial" w:cs="Arial"/>
                <w:sz w:val="20"/>
                <w:szCs w:val="20"/>
                <w:lang w:val="mn-MN"/>
              </w:rPr>
            </w:pPr>
          </w:p>
        </w:tc>
      </w:tr>
      <w:tr w:rsidR="0011341E" w:rsidRPr="00FB319E" w14:paraId="0A03B4C7" w14:textId="77777777">
        <w:trPr>
          <w:trHeight w:val="248"/>
        </w:trPr>
        <w:tc>
          <w:tcPr>
            <w:tcW w:w="1282" w:type="dxa"/>
            <w:tcBorders>
              <w:top w:val="nil"/>
              <w:bottom w:val="nil"/>
            </w:tcBorders>
          </w:tcPr>
          <w:p w14:paraId="0F6D9E05"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7B53DE29"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5B7EBB83"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27EC6ABB" w14:textId="25C1132F" w:rsidR="0011341E" w:rsidRPr="00FB319E" w:rsidRDefault="0011341E" w:rsidP="0011341E">
            <w:pPr>
              <w:pStyle w:val="TableParagraph"/>
              <w:spacing w:line="228" w:lineRule="exact"/>
              <w:ind w:left="68"/>
              <w:rPr>
                <w:rFonts w:ascii="Arial" w:hAnsi="Arial" w:cs="Arial"/>
                <w:sz w:val="20"/>
                <w:szCs w:val="20"/>
                <w:lang w:val="mn-MN"/>
              </w:rPr>
            </w:pPr>
          </w:p>
        </w:tc>
        <w:tc>
          <w:tcPr>
            <w:tcW w:w="946" w:type="dxa"/>
            <w:tcBorders>
              <w:top w:val="nil"/>
              <w:bottom w:val="nil"/>
            </w:tcBorders>
          </w:tcPr>
          <w:p w14:paraId="33C74F1E" w14:textId="01A57EE7" w:rsidR="0011341E" w:rsidRPr="00FB319E" w:rsidRDefault="0011341E" w:rsidP="0011341E">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0032FACF" w14:textId="675F02F0" w:rsidR="0011341E" w:rsidRPr="00FB319E" w:rsidRDefault="0011341E" w:rsidP="0011341E">
            <w:pPr>
              <w:pStyle w:val="TableParagraph"/>
              <w:spacing w:line="228" w:lineRule="exact"/>
              <w:ind w:left="82"/>
              <w:rPr>
                <w:rFonts w:ascii="Arial" w:hAnsi="Arial" w:cs="Arial"/>
                <w:sz w:val="20"/>
                <w:szCs w:val="20"/>
                <w:lang w:val="mn-MN"/>
              </w:rPr>
            </w:pPr>
          </w:p>
        </w:tc>
        <w:tc>
          <w:tcPr>
            <w:tcW w:w="1123" w:type="dxa"/>
            <w:tcBorders>
              <w:top w:val="nil"/>
              <w:bottom w:val="nil"/>
            </w:tcBorders>
          </w:tcPr>
          <w:p w14:paraId="3ECC808F" w14:textId="17A4C5D9" w:rsidR="0011341E" w:rsidRPr="00FB319E" w:rsidRDefault="0011341E" w:rsidP="0011341E">
            <w:pPr>
              <w:pStyle w:val="TableParagraph"/>
              <w:spacing w:line="228" w:lineRule="exact"/>
              <w:ind w:left="81"/>
              <w:rPr>
                <w:rFonts w:ascii="Arial" w:hAnsi="Arial" w:cs="Arial"/>
                <w:sz w:val="20"/>
                <w:szCs w:val="20"/>
                <w:lang w:val="mn-MN"/>
              </w:rPr>
            </w:pPr>
            <w:r w:rsidRPr="00FB319E">
              <w:rPr>
                <w:rFonts w:ascii="Arial" w:hAnsi="Arial" w:cs="Arial"/>
                <w:sz w:val="20"/>
                <w:szCs w:val="20"/>
                <w:lang w:val="mn-MN"/>
              </w:rPr>
              <w:t xml:space="preserve">Хяналтын </w:t>
            </w:r>
          </w:p>
        </w:tc>
        <w:tc>
          <w:tcPr>
            <w:tcW w:w="1155" w:type="dxa"/>
            <w:tcBorders>
              <w:top w:val="nil"/>
              <w:bottom w:val="nil"/>
            </w:tcBorders>
          </w:tcPr>
          <w:p w14:paraId="466CD1FB" w14:textId="2A1FF72C"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57C05EDA" w14:textId="77777777" w:rsidR="0011341E" w:rsidRPr="00FB319E" w:rsidRDefault="0011341E" w:rsidP="0011341E">
            <w:pPr>
              <w:pStyle w:val="TableParagraph"/>
              <w:rPr>
                <w:rFonts w:ascii="Arial" w:hAnsi="Arial" w:cs="Arial"/>
                <w:sz w:val="20"/>
                <w:szCs w:val="20"/>
                <w:lang w:val="mn-MN"/>
              </w:rPr>
            </w:pPr>
          </w:p>
        </w:tc>
      </w:tr>
      <w:tr w:rsidR="0011341E" w:rsidRPr="00FB319E" w14:paraId="204F723C" w14:textId="77777777">
        <w:trPr>
          <w:trHeight w:val="240"/>
        </w:trPr>
        <w:tc>
          <w:tcPr>
            <w:tcW w:w="1282" w:type="dxa"/>
            <w:tcBorders>
              <w:top w:val="nil"/>
              <w:bottom w:val="nil"/>
            </w:tcBorders>
          </w:tcPr>
          <w:p w14:paraId="4B3AF921"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307441BA"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770A5522"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6270EE03" w14:textId="5832D368" w:rsidR="0011341E" w:rsidRPr="00FB319E" w:rsidRDefault="0011341E" w:rsidP="0011341E">
            <w:pPr>
              <w:pStyle w:val="TableParagraph"/>
              <w:spacing w:line="220" w:lineRule="exact"/>
              <w:ind w:left="68"/>
              <w:rPr>
                <w:rFonts w:ascii="Arial" w:hAnsi="Arial" w:cs="Arial"/>
                <w:sz w:val="20"/>
                <w:szCs w:val="20"/>
                <w:lang w:val="mn-MN"/>
              </w:rPr>
            </w:pPr>
          </w:p>
        </w:tc>
        <w:tc>
          <w:tcPr>
            <w:tcW w:w="946" w:type="dxa"/>
            <w:tcBorders>
              <w:top w:val="nil"/>
              <w:bottom w:val="nil"/>
            </w:tcBorders>
          </w:tcPr>
          <w:p w14:paraId="2167E240" w14:textId="450224E1"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295F8014" w14:textId="2ED4301E" w:rsidR="0011341E" w:rsidRPr="00FB319E" w:rsidRDefault="0011341E" w:rsidP="0011341E">
            <w:pPr>
              <w:pStyle w:val="TableParagraph"/>
              <w:spacing w:line="220" w:lineRule="exact"/>
              <w:ind w:left="82"/>
              <w:rPr>
                <w:rFonts w:ascii="Arial" w:hAnsi="Arial" w:cs="Arial"/>
                <w:sz w:val="20"/>
                <w:szCs w:val="20"/>
                <w:lang w:val="mn-MN"/>
              </w:rPr>
            </w:pPr>
          </w:p>
        </w:tc>
        <w:tc>
          <w:tcPr>
            <w:tcW w:w="1123" w:type="dxa"/>
            <w:tcBorders>
              <w:top w:val="nil"/>
              <w:bottom w:val="nil"/>
            </w:tcBorders>
          </w:tcPr>
          <w:p w14:paraId="4FC1360A" w14:textId="022E3D25" w:rsidR="0011341E" w:rsidRPr="00FB319E" w:rsidRDefault="0011341E" w:rsidP="0011341E">
            <w:pPr>
              <w:pStyle w:val="TableParagraph"/>
              <w:spacing w:line="220" w:lineRule="exact"/>
              <w:ind w:left="81"/>
              <w:rPr>
                <w:rFonts w:ascii="Arial" w:hAnsi="Arial" w:cs="Arial"/>
                <w:sz w:val="20"/>
                <w:szCs w:val="20"/>
                <w:lang w:val="mn-MN"/>
              </w:rPr>
            </w:pPr>
            <w:r w:rsidRPr="00FB319E">
              <w:rPr>
                <w:rFonts w:ascii="Arial" w:hAnsi="Arial" w:cs="Arial"/>
                <w:sz w:val="20"/>
                <w:szCs w:val="20"/>
                <w:lang w:val="mn-MN"/>
              </w:rPr>
              <w:t>тайлан</w:t>
            </w:r>
          </w:p>
        </w:tc>
        <w:tc>
          <w:tcPr>
            <w:tcW w:w="1155" w:type="dxa"/>
            <w:tcBorders>
              <w:top w:val="nil"/>
              <w:bottom w:val="nil"/>
            </w:tcBorders>
          </w:tcPr>
          <w:p w14:paraId="4242EF01" w14:textId="0CC99067"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1CD7DD3F" w14:textId="77777777" w:rsidR="0011341E" w:rsidRPr="00FB319E" w:rsidRDefault="0011341E" w:rsidP="0011341E">
            <w:pPr>
              <w:pStyle w:val="TableParagraph"/>
              <w:rPr>
                <w:rFonts w:ascii="Arial" w:hAnsi="Arial" w:cs="Arial"/>
                <w:sz w:val="20"/>
                <w:szCs w:val="20"/>
                <w:lang w:val="mn-MN"/>
              </w:rPr>
            </w:pPr>
          </w:p>
        </w:tc>
      </w:tr>
      <w:tr w:rsidR="0011341E" w:rsidRPr="00FB319E" w14:paraId="2D1285CB" w14:textId="77777777" w:rsidTr="0011341E">
        <w:trPr>
          <w:trHeight w:val="68"/>
        </w:trPr>
        <w:tc>
          <w:tcPr>
            <w:tcW w:w="1282" w:type="dxa"/>
            <w:tcBorders>
              <w:top w:val="nil"/>
            </w:tcBorders>
          </w:tcPr>
          <w:p w14:paraId="1AAC64F3" w14:textId="77777777" w:rsidR="0011341E" w:rsidRPr="00FB319E" w:rsidRDefault="0011341E" w:rsidP="0011341E">
            <w:pPr>
              <w:pStyle w:val="TableParagraph"/>
              <w:rPr>
                <w:rFonts w:ascii="Arial" w:hAnsi="Arial" w:cs="Arial"/>
                <w:sz w:val="20"/>
                <w:szCs w:val="20"/>
                <w:lang w:val="mn-MN"/>
              </w:rPr>
            </w:pPr>
          </w:p>
        </w:tc>
        <w:tc>
          <w:tcPr>
            <w:tcW w:w="994" w:type="dxa"/>
            <w:tcBorders>
              <w:top w:val="nil"/>
            </w:tcBorders>
          </w:tcPr>
          <w:p w14:paraId="62A98A67" w14:textId="77777777" w:rsidR="0011341E" w:rsidRPr="00FB319E" w:rsidRDefault="0011341E" w:rsidP="0011341E">
            <w:pPr>
              <w:pStyle w:val="TableParagraph"/>
              <w:rPr>
                <w:rFonts w:ascii="Arial" w:hAnsi="Arial" w:cs="Arial"/>
                <w:sz w:val="20"/>
                <w:szCs w:val="20"/>
                <w:lang w:val="mn-MN"/>
              </w:rPr>
            </w:pPr>
          </w:p>
        </w:tc>
        <w:tc>
          <w:tcPr>
            <w:tcW w:w="1042" w:type="dxa"/>
            <w:tcBorders>
              <w:top w:val="nil"/>
            </w:tcBorders>
          </w:tcPr>
          <w:p w14:paraId="1D2F803D" w14:textId="77777777" w:rsidR="0011341E" w:rsidRPr="00FB319E" w:rsidRDefault="0011341E" w:rsidP="0011341E">
            <w:pPr>
              <w:pStyle w:val="TableParagraph"/>
              <w:rPr>
                <w:rFonts w:ascii="Arial" w:hAnsi="Arial" w:cs="Arial"/>
                <w:sz w:val="20"/>
                <w:szCs w:val="20"/>
                <w:lang w:val="mn-MN"/>
              </w:rPr>
            </w:pPr>
          </w:p>
        </w:tc>
        <w:tc>
          <w:tcPr>
            <w:tcW w:w="1106" w:type="dxa"/>
            <w:tcBorders>
              <w:top w:val="nil"/>
            </w:tcBorders>
          </w:tcPr>
          <w:p w14:paraId="42577070" w14:textId="77777777" w:rsidR="0011341E" w:rsidRPr="00FB319E" w:rsidRDefault="0011341E" w:rsidP="0011341E">
            <w:pPr>
              <w:pStyle w:val="TableParagraph"/>
              <w:rPr>
                <w:rFonts w:ascii="Arial" w:hAnsi="Arial" w:cs="Arial"/>
                <w:sz w:val="20"/>
                <w:szCs w:val="20"/>
                <w:lang w:val="mn-MN"/>
              </w:rPr>
            </w:pPr>
          </w:p>
        </w:tc>
        <w:tc>
          <w:tcPr>
            <w:tcW w:w="946" w:type="dxa"/>
            <w:tcBorders>
              <w:top w:val="nil"/>
            </w:tcBorders>
          </w:tcPr>
          <w:p w14:paraId="2F814F15" w14:textId="77777777" w:rsidR="0011341E" w:rsidRPr="00FB319E" w:rsidRDefault="0011341E" w:rsidP="0011341E">
            <w:pPr>
              <w:pStyle w:val="TableParagraph"/>
              <w:rPr>
                <w:rFonts w:ascii="Arial" w:hAnsi="Arial" w:cs="Arial"/>
                <w:sz w:val="20"/>
                <w:szCs w:val="20"/>
                <w:lang w:val="mn-MN"/>
              </w:rPr>
            </w:pPr>
          </w:p>
        </w:tc>
        <w:tc>
          <w:tcPr>
            <w:tcW w:w="1107" w:type="dxa"/>
            <w:tcBorders>
              <w:top w:val="nil"/>
            </w:tcBorders>
          </w:tcPr>
          <w:p w14:paraId="0EC39CAB" w14:textId="77777777" w:rsidR="0011341E" w:rsidRPr="00FB319E" w:rsidRDefault="0011341E" w:rsidP="0011341E">
            <w:pPr>
              <w:pStyle w:val="TableParagraph"/>
              <w:rPr>
                <w:rFonts w:ascii="Arial" w:hAnsi="Arial" w:cs="Arial"/>
                <w:sz w:val="20"/>
                <w:szCs w:val="20"/>
                <w:lang w:val="mn-MN"/>
              </w:rPr>
            </w:pPr>
          </w:p>
        </w:tc>
        <w:tc>
          <w:tcPr>
            <w:tcW w:w="1123" w:type="dxa"/>
            <w:tcBorders>
              <w:top w:val="nil"/>
            </w:tcBorders>
          </w:tcPr>
          <w:p w14:paraId="015DFCE7" w14:textId="77777777" w:rsidR="0011341E" w:rsidRPr="00FB319E" w:rsidRDefault="0011341E" w:rsidP="0011341E">
            <w:pPr>
              <w:pStyle w:val="TableParagraph"/>
              <w:rPr>
                <w:rFonts w:ascii="Arial" w:hAnsi="Arial" w:cs="Arial"/>
                <w:sz w:val="20"/>
                <w:szCs w:val="20"/>
                <w:lang w:val="mn-MN"/>
              </w:rPr>
            </w:pPr>
          </w:p>
        </w:tc>
        <w:tc>
          <w:tcPr>
            <w:tcW w:w="1155" w:type="dxa"/>
            <w:tcBorders>
              <w:top w:val="nil"/>
            </w:tcBorders>
          </w:tcPr>
          <w:p w14:paraId="0DBBE6EA" w14:textId="6B5469DE"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tcBorders>
          </w:tcPr>
          <w:p w14:paraId="7C964CF0" w14:textId="77777777" w:rsidR="0011341E" w:rsidRPr="00FB319E" w:rsidRDefault="0011341E" w:rsidP="0011341E">
            <w:pPr>
              <w:pStyle w:val="TableParagraph"/>
              <w:rPr>
                <w:rFonts w:ascii="Arial" w:hAnsi="Arial" w:cs="Arial"/>
                <w:sz w:val="20"/>
                <w:szCs w:val="20"/>
                <w:lang w:val="mn-MN"/>
              </w:rPr>
            </w:pPr>
          </w:p>
        </w:tc>
      </w:tr>
      <w:tr w:rsidR="0011341E" w:rsidRPr="00FB319E" w14:paraId="0B7D1E0D" w14:textId="77777777">
        <w:trPr>
          <w:trHeight w:val="338"/>
        </w:trPr>
        <w:tc>
          <w:tcPr>
            <w:tcW w:w="1282" w:type="dxa"/>
            <w:tcBorders>
              <w:bottom w:val="nil"/>
            </w:tcBorders>
          </w:tcPr>
          <w:p w14:paraId="3AA37C83" w14:textId="76A7A1BD" w:rsidR="0011341E" w:rsidRPr="00FB319E" w:rsidRDefault="00F6230B" w:rsidP="00F6230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ОҮИТБС-ын Олон улсын нарийн бичгийн газар</w:t>
            </w:r>
          </w:p>
        </w:tc>
        <w:tc>
          <w:tcPr>
            <w:tcW w:w="994" w:type="dxa"/>
            <w:tcBorders>
              <w:bottom w:val="nil"/>
            </w:tcBorders>
          </w:tcPr>
          <w:p w14:paraId="2CEC772C" w14:textId="37E75F7D" w:rsidR="0011341E" w:rsidRPr="00FB319E" w:rsidRDefault="00F6230B" w:rsidP="0011341E">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Харил-цан мэдээ-лэх, хамтран ажиллах</w:t>
            </w:r>
          </w:p>
        </w:tc>
        <w:tc>
          <w:tcPr>
            <w:tcW w:w="1042" w:type="dxa"/>
            <w:tcBorders>
              <w:bottom w:val="nil"/>
            </w:tcBorders>
          </w:tcPr>
          <w:p w14:paraId="06A494B3" w14:textId="1E7ED535" w:rsidR="0011341E" w:rsidRPr="00FB319E" w:rsidRDefault="00F6230B" w:rsidP="00F6230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Хэрэг-жүүлэлт</w:t>
            </w:r>
          </w:p>
        </w:tc>
        <w:tc>
          <w:tcPr>
            <w:tcW w:w="1106" w:type="dxa"/>
            <w:tcBorders>
              <w:bottom w:val="nil"/>
            </w:tcBorders>
          </w:tcPr>
          <w:p w14:paraId="2ED42DCF" w14:textId="77777777" w:rsidR="0011341E" w:rsidRPr="00FB319E" w:rsidRDefault="00F6230B" w:rsidP="00F6230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Цахим шуудан,</w:t>
            </w:r>
          </w:p>
          <w:p w14:paraId="72E955F7" w14:textId="08C648C9" w:rsidR="00F6230B" w:rsidRPr="00FB319E" w:rsidRDefault="00F6230B" w:rsidP="00F6230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Хэрэгжүү-лэлтийг дэмжих, хянах</w:t>
            </w:r>
          </w:p>
        </w:tc>
        <w:tc>
          <w:tcPr>
            <w:tcW w:w="946" w:type="dxa"/>
            <w:tcBorders>
              <w:bottom w:val="nil"/>
            </w:tcBorders>
          </w:tcPr>
          <w:p w14:paraId="7C93D4BF" w14:textId="40CCB64D" w:rsidR="0011341E" w:rsidRPr="00FB319E" w:rsidRDefault="00F6230B" w:rsidP="00F6230B">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 газар дээр нь очих, цахим хурал</w:t>
            </w:r>
          </w:p>
        </w:tc>
        <w:tc>
          <w:tcPr>
            <w:tcW w:w="1107" w:type="dxa"/>
            <w:tcBorders>
              <w:bottom w:val="nil"/>
            </w:tcBorders>
          </w:tcPr>
          <w:p w14:paraId="261389BD" w14:textId="77777777" w:rsidR="0011341E" w:rsidRPr="00FB319E" w:rsidRDefault="00F6230B" w:rsidP="00F6230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Тайлан</w:t>
            </w:r>
            <w:r w:rsidR="0011341E" w:rsidRPr="00FB319E">
              <w:rPr>
                <w:rFonts w:ascii="Arial" w:hAnsi="Arial" w:cs="Arial"/>
                <w:sz w:val="20"/>
                <w:szCs w:val="20"/>
                <w:lang w:val="mn-MN"/>
              </w:rPr>
              <w:t>,</w:t>
            </w:r>
          </w:p>
          <w:p w14:paraId="4E559281" w14:textId="14248966" w:rsidR="00F6230B" w:rsidRPr="00FB319E" w:rsidRDefault="00F6230B" w:rsidP="00F6230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бол айлчилж шалгах, байнгын хяналт</w:t>
            </w:r>
          </w:p>
        </w:tc>
        <w:tc>
          <w:tcPr>
            <w:tcW w:w="1123" w:type="dxa"/>
            <w:tcBorders>
              <w:bottom w:val="nil"/>
            </w:tcBorders>
          </w:tcPr>
          <w:p w14:paraId="43E24717" w14:textId="4BC0084E" w:rsidR="0011341E" w:rsidRPr="00FB319E" w:rsidRDefault="00F6230B" w:rsidP="00F6230B">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Баталгаа-жуулал-тын тайлан</w:t>
            </w:r>
          </w:p>
        </w:tc>
        <w:tc>
          <w:tcPr>
            <w:tcW w:w="1155" w:type="dxa"/>
            <w:tcBorders>
              <w:bottom w:val="nil"/>
            </w:tcBorders>
          </w:tcPr>
          <w:p w14:paraId="7F833172" w14:textId="77777777" w:rsidR="00F6230B" w:rsidRPr="00FB319E" w:rsidRDefault="00F6230B"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хэрэгжилт, ахицын талаар мэдээл-лээр хангах</w:t>
            </w:r>
          </w:p>
          <w:p w14:paraId="5ACE0A3B" w14:textId="09A8D1D0" w:rsidR="0011341E" w:rsidRPr="00FB319E" w:rsidRDefault="0011341E" w:rsidP="0011341E">
            <w:pPr>
              <w:pStyle w:val="TableParagraph"/>
              <w:spacing w:before="70" w:line="248" w:lineRule="exact"/>
              <w:ind w:left="80"/>
              <w:rPr>
                <w:rFonts w:ascii="Arial" w:hAnsi="Arial" w:cs="Arial"/>
                <w:sz w:val="20"/>
                <w:szCs w:val="20"/>
                <w:lang w:val="mn-MN"/>
              </w:rPr>
            </w:pPr>
          </w:p>
        </w:tc>
        <w:tc>
          <w:tcPr>
            <w:tcW w:w="1155" w:type="dxa"/>
            <w:tcBorders>
              <w:bottom w:val="nil"/>
            </w:tcBorders>
          </w:tcPr>
          <w:p w14:paraId="2D6B6136" w14:textId="6265082E" w:rsidR="0011341E" w:rsidRPr="00FB319E" w:rsidRDefault="00F6230B" w:rsidP="00F6230B">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1CDCE18C" w14:textId="77777777">
        <w:trPr>
          <w:trHeight w:val="322"/>
        </w:trPr>
        <w:tc>
          <w:tcPr>
            <w:tcW w:w="1282" w:type="dxa"/>
            <w:tcBorders>
              <w:bottom w:val="nil"/>
            </w:tcBorders>
          </w:tcPr>
          <w:p w14:paraId="6B9C618D" w14:textId="31840695" w:rsidR="0011341E" w:rsidRPr="00FB319E" w:rsidRDefault="00F6230B" w:rsidP="00F6230B">
            <w:pPr>
              <w:pStyle w:val="TableParagraph"/>
              <w:spacing w:before="54" w:line="248" w:lineRule="exact"/>
              <w:ind w:left="85"/>
              <w:rPr>
                <w:rFonts w:ascii="Arial" w:hAnsi="Arial" w:cs="Arial"/>
                <w:sz w:val="20"/>
                <w:szCs w:val="20"/>
                <w:lang w:val="mn-MN"/>
              </w:rPr>
            </w:pPr>
            <w:r w:rsidRPr="00FB319E">
              <w:rPr>
                <w:rFonts w:ascii="Arial" w:hAnsi="Arial" w:cs="Arial"/>
                <w:sz w:val="20"/>
                <w:szCs w:val="20"/>
                <w:lang w:val="mn-MN"/>
              </w:rPr>
              <w:t>ОҮИТБС-ын Үндэсний зөвлөл</w:t>
            </w:r>
          </w:p>
        </w:tc>
        <w:tc>
          <w:tcPr>
            <w:tcW w:w="994" w:type="dxa"/>
            <w:tcBorders>
              <w:bottom w:val="nil"/>
            </w:tcBorders>
          </w:tcPr>
          <w:p w14:paraId="69574EFD" w14:textId="5E53E1B9" w:rsidR="0011341E" w:rsidRPr="00FB319E" w:rsidRDefault="00F6230B" w:rsidP="00F6230B">
            <w:pPr>
              <w:pStyle w:val="TableParagraph"/>
              <w:spacing w:before="54" w:line="248"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557E27FC" w14:textId="1375C6A6" w:rsidR="0011341E" w:rsidRPr="00FB319E" w:rsidRDefault="00F6230B" w:rsidP="00F6230B">
            <w:pPr>
              <w:pStyle w:val="TableParagraph"/>
              <w:spacing w:before="54" w:line="248" w:lineRule="exact"/>
              <w:ind w:left="85"/>
              <w:rPr>
                <w:rFonts w:ascii="Arial" w:hAnsi="Arial" w:cs="Arial"/>
                <w:sz w:val="20"/>
                <w:szCs w:val="20"/>
                <w:lang w:val="mn-MN"/>
              </w:rPr>
            </w:pPr>
            <w:r w:rsidRPr="00FB319E">
              <w:rPr>
                <w:rFonts w:ascii="Arial" w:hAnsi="Arial" w:cs="Arial"/>
                <w:sz w:val="20"/>
                <w:szCs w:val="20"/>
                <w:lang w:val="mn-MN"/>
              </w:rPr>
              <w:t>Хэрэг-жилт, хэрэгжил-тийн дараах</w:t>
            </w:r>
          </w:p>
        </w:tc>
        <w:tc>
          <w:tcPr>
            <w:tcW w:w="1106" w:type="dxa"/>
            <w:tcBorders>
              <w:bottom w:val="nil"/>
            </w:tcBorders>
          </w:tcPr>
          <w:p w14:paraId="63D0D3D9" w14:textId="48A0CB9D" w:rsidR="0011341E" w:rsidRPr="00FB319E" w:rsidRDefault="00F6230B" w:rsidP="00F6230B">
            <w:pPr>
              <w:pStyle w:val="TableParagraph"/>
              <w:spacing w:before="54" w:line="248" w:lineRule="exact"/>
              <w:ind w:left="68"/>
              <w:rPr>
                <w:rFonts w:ascii="Arial" w:hAnsi="Arial" w:cs="Arial"/>
                <w:sz w:val="20"/>
                <w:szCs w:val="20"/>
                <w:lang w:val="mn-MN"/>
              </w:rPr>
            </w:pPr>
            <w:r w:rsidRPr="00FB319E">
              <w:rPr>
                <w:rFonts w:ascii="Arial" w:hAnsi="Arial" w:cs="Arial"/>
                <w:sz w:val="20"/>
                <w:szCs w:val="20"/>
                <w:lang w:val="mn-MN"/>
              </w:rPr>
              <w:t xml:space="preserve">Хэрэгжил-тийг дэмжих </w:t>
            </w:r>
          </w:p>
        </w:tc>
        <w:tc>
          <w:tcPr>
            <w:tcW w:w="946" w:type="dxa"/>
            <w:tcBorders>
              <w:bottom w:val="nil"/>
            </w:tcBorders>
          </w:tcPr>
          <w:p w14:paraId="5D5C1BD9" w14:textId="23319B3D" w:rsidR="0011341E" w:rsidRPr="00FB319E" w:rsidRDefault="00A06442" w:rsidP="00A06442">
            <w:pPr>
              <w:pStyle w:val="TableParagraph"/>
              <w:spacing w:before="54" w:line="248" w:lineRule="exact"/>
              <w:ind w:left="83"/>
              <w:rPr>
                <w:rFonts w:ascii="Arial" w:hAnsi="Arial" w:cs="Arial"/>
                <w:sz w:val="20"/>
                <w:szCs w:val="20"/>
                <w:lang w:val="mn-MN"/>
              </w:rPr>
            </w:pPr>
            <w:r w:rsidRPr="00FB319E">
              <w:rPr>
                <w:rFonts w:ascii="Arial" w:hAnsi="Arial" w:cs="Arial"/>
                <w:sz w:val="20"/>
                <w:szCs w:val="20"/>
                <w:lang w:val="mn-MN"/>
              </w:rPr>
              <w:t>Хурлын танхим</w:t>
            </w:r>
          </w:p>
        </w:tc>
        <w:tc>
          <w:tcPr>
            <w:tcW w:w="1107" w:type="dxa"/>
            <w:tcBorders>
              <w:bottom w:val="nil"/>
            </w:tcBorders>
          </w:tcPr>
          <w:p w14:paraId="31A542E1" w14:textId="60311F9F" w:rsidR="0011341E" w:rsidRPr="00FB319E" w:rsidRDefault="00A06442" w:rsidP="00A06442">
            <w:pPr>
              <w:pStyle w:val="TableParagraph"/>
              <w:spacing w:before="54" w:line="248" w:lineRule="exact"/>
              <w:ind w:left="82"/>
              <w:rPr>
                <w:rFonts w:ascii="Arial" w:hAnsi="Arial" w:cs="Arial"/>
                <w:sz w:val="20"/>
                <w:szCs w:val="20"/>
                <w:lang w:val="mn-MN"/>
              </w:rPr>
            </w:pPr>
            <w:r w:rsidRPr="00FB319E">
              <w:rPr>
                <w:rFonts w:ascii="Arial" w:hAnsi="Arial" w:cs="Arial"/>
                <w:sz w:val="20"/>
                <w:szCs w:val="20"/>
                <w:lang w:val="mn-MN"/>
              </w:rPr>
              <w:t>Улирал бүр</w:t>
            </w:r>
          </w:p>
        </w:tc>
        <w:tc>
          <w:tcPr>
            <w:tcW w:w="1123" w:type="dxa"/>
            <w:tcBorders>
              <w:bottom w:val="nil"/>
            </w:tcBorders>
          </w:tcPr>
          <w:p w14:paraId="2C036C8F" w14:textId="37587412" w:rsidR="0011341E" w:rsidRPr="00FB319E" w:rsidRDefault="00A06442" w:rsidP="00A06442">
            <w:pPr>
              <w:pStyle w:val="TableParagraph"/>
              <w:spacing w:before="54" w:line="248" w:lineRule="exact"/>
              <w:ind w:left="81"/>
              <w:rPr>
                <w:rFonts w:ascii="Arial" w:hAnsi="Arial" w:cs="Arial"/>
                <w:sz w:val="20"/>
                <w:szCs w:val="20"/>
                <w:lang w:val="mn-MN"/>
              </w:rPr>
            </w:pPr>
            <w:r w:rsidRPr="00FB319E">
              <w:rPr>
                <w:rFonts w:ascii="Arial" w:hAnsi="Arial" w:cs="Arial"/>
                <w:sz w:val="20"/>
                <w:szCs w:val="20"/>
                <w:lang w:val="mn-MN"/>
              </w:rPr>
              <w:t>Зөвлөлийн хуралдаан</w:t>
            </w:r>
          </w:p>
        </w:tc>
        <w:tc>
          <w:tcPr>
            <w:tcW w:w="1155" w:type="dxa"/>
            <w:tcBorders>
              <w:bottom w:val="nil"/>
            </w:tcBorders>
          </w:tcPr>
          <w:p w14:paraId="5CC9EFD5" w14:textId="11F032F6" w:rsidR="00A06442" w:rsidRPr="00FB319E" w:rsidRDefault="00A06442" w:rsidP="00A06442">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үр дүнгийн талаар мэдээл-лээр хангах, стратегийн шийдвэр гаргуулах</w:t>
            </w:r>
          </w:p>
          <w:p w14:paraId="1A6873FB" w14:textId="3485E0B9" w:rsidR="0011341E" w:rsidRPr="00FB319E" w:rsidRDefault="0011341E" w:rsidP="0011341E">
            <w:pPr>
              <w:pStyle w:val="TableParagraph"/>
              <w:spacing w:before="54" w:line="248" w:lineRule="exact"/>
              <w:ind w:left="80"/>
              <w:rPr>
                <w:rFonts w:ascii="Arial" w:hAnsi="Arial" w:cs="Arial"/>
                <w:sz w:val="20"/>
                <w:szCs w:val="20"/>
                <w:lang w:val="mn-MN"/>
              </w:rPr>
            </w:pPr>
          </w:p>
        </w:tc>
        <w:tc>
          <w:tcPr>
            <w:tcW w:w="1155" w:type="dxa"/>
            <w:tcBorders>
              <w:bottom w:val="nil"/>
            </w:tcBorders>
          </w:tcPr>
          <w:p w14:paraId="34362958" w14:textId="1292E9B3" w:rsidR="0011341E" w:rsidRPr="00FB319E" w:rsidRDefault="00A06442" w:rsidP="00A06442">
            <w:pPr>
              <w:pStyle w:val="TableParagraph"/>
              <w:spacing w:before="54"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16E0A139" w14:textId="77777777">
        <w:trPr>
          <w:trHeight w:val="338"/>
        </w:trPr>
        <w:tc>
          <w:tcPr>
            <w:tcW w:w="1282" w:type="dxa"/>
            <w:tcBorders>
              <w:bottom w:val="nil"/>
            </w:tcBorders>
          </w:tcPr>
          <w:p w14:paraId="5FED1541" w14:textId="249F6AA4" w:rsidR="0011341E" w:rsidRPr="00FB319E" w:rsidRDefault="00A06442" w:rsidP="00A06442">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lastRenderedPageBreak/>
              <w:t>Олборлох салбарын компаниуд</w:t>
            </w:r>
          </w:p>
        </w:tc>
        <w:tc>
          <w:tcPr>
            <w:tcW w:w="994" w:type="dxa"/>
            <w:tcBorders>
              <w:bottom w:val="nil"/>
            </w:tcBorders>
          </w:tcPr>
          <w:p w14:paraId="255557A0" w14:textId="7ABD74AE" w:rsidR="0011341E" w:rsidRPr="00FB319E" w:rsidRDefault="00A06442" w:rsidP="00A06442">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560F5603" w14:textId="696CD9F8" w:rsidR="0011341E" w:rsidRPr="00FB319E" w:rsidRDefault="00A06442" w:rsidP="00A06442">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Хэрэг-жилт</w:t>
            </w:r>
          </w:p>
        </w:tc>
        <w:tc>
          <w:tcPr>
            <w:tcW w:w="1106" w:type="dxa"/>
            <w:tcBorders>
              <w:bottom w:val="nil"/>
            </w:tcBorders>
          </w:tcPr>
          <w:p w14:paraId="25639678" w14:textId="4F261D21" w:rsidR="0011341E" w:rsidRPr="00FB319E" w:rsidRDefault="00A06442" w:rsidP="00A06442">
            <w:pPr>
              <w:pStyle w:val="TableParagraph"/>
              <w:spacing w:before="77" w:line="241" w:lineRule="exact"/>
              <w:ind w:left="68"/>
              <w:rPr>
                <w:rFonts w:ascii="Arial" w:hAnsi="Arial" w:cs="Arial"/>
                <w:sz w:val="20"/>
                <w:szCs w:val="20"/>
                <w:lang w:val="mn-MN"/>
              </w:rPr>
            </w:pPr>
            <w:r w:rsidRPr="00FB319E">
              <w:rPr>
                <w:rFonts w:ascii="Arial" w:hAnsi="Arial" w:cs="Arial"/>
                <w:sz w:val="20"/>
                <w:szCs w:val="20"/>
                <w:lang w:val="mn-MN"/>
              </w:rPr>
              <w:t>Нүүр тулсан уулзалт, семинар</w:t>
            </w:r>
          </w:p>
        </w:tc>
        <w:tc>
          <w:tcPr>
            <w:tcW w:w="946" w:type="dxa"/>
            <w:tcBorders>
              <w:bottom w:val="nil"/>
            </w:tcBorders>
          </w:tcPr>
          <w:p w14:paraId="78904A37" w14:textId="1CBAC9D7" w:rsidR="0011341E" w:rsidRPr="00FB319E" w:rsidRDefault="00A06442" w:rsidP="00A06442">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w:t>
            </w:r>
            <w:r w:rsidRPr="00FB319E">
              <w:rPr>
                <w:rFonts w:ascii="Arial" w:hAnsi="Arial" w:cs="Arial"/>
                <w:sz w:val="20"/>
                <w:szCs w:val="20"/>
                <w:lang w:val="mn-MN"/>
              </w:rPr>
              <w:t xml:space="preserve"> албан уулзалт</w:t>
            </w:r>
          </w:p>
        </w:tc>
        <w:tc>
          <w:tcPr>
            <w:tcW w:w="1107" w:type="dxa"/>
            <w:tcBorders>
              <w:bottom w:val="nil"/>
            </w:tcBorders>
          </w:tcPr>
          <w:p w14:paraId="527C0AE7" w14:textId="527865E6" w:rsidR="0011341E" w:rsidRPr="00FB319E" w:rsidRDefault="00A06442" w:rsidP="00A06442">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123" w:type="dxa"/>
            <w:tcBorders>
              <w:bottom w:val="nil"/>
            </w:tcBorders>
          </w:tcPr>
          <w:p w14:paraId="7BBB218C" w14:textId="06E9C3B0" w:rsidR="0011341E" w:rsidRPr="00FB319E" w:rsidRDefault="00A06442" w:rsidP="00A06442">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vMerge w:val="restart"/>
          </w:tcPr>
          <w:p w14:paraId="5502EBB3" w14:textId="045E1E7E" w:rsidR="0011341E" w:rsidRPr="00FB319E" w:rsidRDefault="00A06442" w:rsidP="00A06442">
            <w:pPr>
              <w:pStyle w:val="TableParagraph"/>
              <w:spacing w:before="80" w:line="228" w:lineRule="auto"/>
              <w:ind w:left="80"/>
              <w:rPr>
                <w:rFonts w:ascii="Arial" w:hAnsi="Arial" w:cs="Arial"/>
                <w:sz w:val="20"/>
                <w:szCs w:val="20"/>
                <w:lang w:val="mn-MN"/>
              </w:rPr>
            </w:pPr>
            <w:r w:rsidRPr="00FB319E">
              <w:rPr>
                <w:rFonts w:ascii="Arial" w:hAnsi="Arial" w:cs="Arial"/>
                <w:sz w:val="20"/>
                <w:szCs w:val="20"/>
                <w:lang w:val="mn-MN"/>
              </w:rPr>
              <w:t>Төслийн үр дүнгийн талаар мэдээл-лээр хангах</w:t>
            </w:r>
          </w:p>
        </w:tc>
        <w:tc>
          <w:tcPr>
            <w:tcW w:w="1155" w:type="dxa"/>
            <w:tcBorders>
              <w:bottom w:val="nil"/>
            </w:tcBorders>
          </w:tcPr>
          <w:p w14:paraId="6C1904F8" w14:textId="511362B7" w:rsidR="0011341E" w:rsidRPr="00FB319E" w:rsidRDefault="00A06442" w:rsidP="00A06442">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0D49249C" w14:textId="77777777">
        <w:trPr>
          <w:trHeight w:val="243"/>
        </w:trPr>
        <w:tc>
          <w:tcPr>
            <w:tcW w:w="1282" w:type="dxa"/>
            <w:tcBorders>
              <w:top w:val="nil"/>
              <w:bottom w:val="nil"/>
            </w:tcBorders>
          </w:tcPr>
          <w:p w14:paraId="4295B663" w14:textId="4458AB2C" w:rsidR="0011341E" w:rsidRPr="00FB319E" w:rsidRDefault="0011341E" w:rsidP="0011341E">
            <w:pPr>
              <w:pStyle w:val="TableParagraph"/>
              <w:spacing w:line="208" w:lineRule="exact"/>
              <w:ind w:left="85"/>
              <w:rPr>
                <w:rFonts w:ascii="Arial" w:hAnsi="Arial" w:cs="Arial"/>
                <w:sz w:val="20"/>
                <w:szCs w:val="20"/>
                <w:lang w:val="mn-MN"/>
              </w:rPr>
            </w:pPr>
          </w:p>
        </w:tc>
        <w:tc>
          <w:tcPr>
            <w:tcW w:w="994" w:type="dxa"/>
            <w:tcBorders>
              <w:top w:val="nil"/>
              <w:bottom w:val="nil"/>
            </w:tcBorders>
          </w:tcPr>
          <w:p w14:paraId="0482D407" w14:textId="6B97CC51" w:rsidR="0011341E" w:rsidRPr="00FB319E" w:rsidRDefault="0011341E" w:rsidP="0011341E">
            <w:pPr>
              <w:pStyle w:val="TableParagraph"/>
              <w:spacing w:line="208" w:lineRule="exact"/>
              <w:ind w:left="86"/>
              <w:rPr>
                <w:rFonts w:ascii="Arial" w:hAnsi="Arial" w:cs="Arial"/>
                <w:sz w:val="20"/>
                <w:szCs w:val="20"/>
                <w:lang w:val="mn-MN"/>
              </w:rPr>
            </w:pPr>
          </w:p>
        </w:tc>
        <w:tc>
          <w:tcPr>
            <w:tcW w:w="1042" w:type="dxa"/>
            <w:tcBorders>
              <w:top w:val="nil"/>
              <w:bottom w:val="nil"/>
            </w:tcBorders>
          </w:tcPr>
          <w:p w14:paraId="2A0CBEC7" w14:textId="02B32162" w:rsidR="0011341E" w:rsidRPr="00FB319E" w:rsidRDefault="0011341E" w:rsidP="0011341E">
            <w:pPr>
              <w:pStyle w:val="TableParagraph"/>
              <w:spacing w:line="208" w:lineRule="exact"/>
              <w:ind w:left="85"/>
              <w:rPr>
                <w:rFonts w:ascii="Arial" w:hAnsi="Arial" w:cs="Arial"/>
                <w:sz w:val="20"/>
                <w:szCs w:val="20"/>
                <w:lang w:val="mn-MN"/>
              </w:rPr>
            </w:pPr>
          </w:p>
        </w:tc>
        <w:tc>
          <w:tcPr>
            <w:tcW w:w="1106" w:type="dxa"/>
            <w:tcBorders>
              <w:top w:val="nil"/>
              <w:bottom w:val="nil"/>
            </w:tcBorders>
          </w:tcPr>
          <w:p w14:paraId="45FF8E8B" w14:textId="3085F5DC" w:rsidR="0011341E" w:rsidRPr="00FB319E" w:rsidRDefault="0011341E" w:rsidP="0011341E">
            <w:pPr>
              <w:pStyle w:val="TableParagraph"/>
              <w:spacing w:line="224" w:lineRule="exact"/>
              <w:ind w:left="68"/>
              <w:rPr>
                <w:rFonts w:ascii="Arial" w:hAnsi="Arial" w:cs="Arial"/>
                <w:sz w:val="20"/>
                <w:szCs w:val="20"/>
                <w:lang w:val="mn-MN"/>
              </w:rPr>
            </w:pPr>
          </w:p>
        </w:tc>
        <w:tc>
          <w:tcPr>
            <w:tcW w:w="946" w:type="dxa"/>
            <w:tcBorders>
              <w:top w:val="nil"/>
              <w:bottom w:val="nil"/>
            </w:tcBorders>
          </w:tcPr>
          <w:p w14:paraId="780C3173" w14:textId="1A6B5476" w:rsidR="0011341E" w:rsidRPr="00FB319E" w:rsidRDefault="0011341E" w:rsidP="0011341E">
            <w:pPr>
              <w:pStyle w:val="TableParagraph"/>
              <w:spacing w:line="208" w:lineRule="exact"/>
              <w:ind w:left="83"/>
              <w:rPr>
                <w:rFonts w:ascii="Arial" w:hAnsi="Arial" w:cs="Arial"/>
                <w:sz w:val="20"/>
                <w:szCs w:val="20"/>
                <w:lang w:val="mn-MN"/>
              </w:rPr>
            </w:pPr>
          </w:p>
        </w:tc>
        <w:tc>
          <w:tcPr>
            <w:tcW w:w="1107" w:type="dxa"/>
            <w:tcBorders>
              <w:top w:val="nil"/>
              <w:bottom w:val="nil"/>
            </w:tcBorders>
          </w:tcPr>
          <w:p w14:paraId="06D20982" w14:textId="77777777" w:rsidR="0011341E" w:rsidRPr="00FB319E" w:rsidRDefault="0011341E" w:rsidP="0011341E">
            <w:pPr>
              <w:pStyle w:val="TableParagraph"/>
              <w:rPr>
                <w:rFonts w:ascii="Arial" w:hAnsi="Arial" w:cs="Arial"/>
                <w:sz w:val="20"/>
                <w:szCs w:val="20"/>
                <w:lang w:val="mn-MN"/>
              </w:rPr>
            </w:pPr>
          </w:p>
        </w:tc>
        <w:tc>
          <w:tcPr>
            <w:tcW w:w="1123" w:type="dxa"/>
            <w:tcBorders>
              <w:top w:val="nil"/>
              <w:bottom w:val="nil"/>
            </w:tcBorders>
          </w:tcPr>
          <w:p w14:paraId="42C3761A" w14:textId="2E093B7B" w:rsidR="0011341E" w:rsidRPr="00FB319E" w:rsidRDefault="0011341E" w:rsidP="0011341E">
            <w:pPr>
              <w:pStyle w:val="TableParagraph"/>
              <w:spacing w:line="208" w:lineRule="exact"/>
              <w:ind w:left="81"/>
              <w:rPr>
                <w:rFonts w:ascii="Arial" w:hAnsi="Arial" w:cs="Arial"/>
                <w:sz w:val="20"/>
                <w:szCs w:val="20"/>
                <w:lang w:val="mn-MN"/>
              </w:rPr>
            </w:pPr>
          </w:p>
        </w:tc>
        <w:tc>
          <w:tcPr>
            <w:tcW w:w="1155" w:type="dxa"/>
            <w:vMerge/>
            <w:tcBorders>
              <w:top w:val="nil"/>
            </w:tcBorders>
          </w:tcPr>
          <w:p w14:paraId="5F968DEC" w14:textId="77777777" w:rsidR="0011341E" w:rsidRPr="00FB319E" w:rsidRDefault="0011341E" w:rsidP="0011341E">
            <w:pPr>
              <w:rPr>
                <w:rFonts w:ascii="Arial" w:hAnsi="Arial" w:cs="Arial"/>
                <w:sz w:val="20"/>
                <w:szCs w:val="20"/>
                <w:lang w:val="mn-MN"/>
              </w:rPr>
            </w:pPr>
          </w:p>
        </w:tc>
        <w:tc>
          <w:tcPr>
            <w:tcW w:w="1155" w:type="dxa"/>
            <w:tcBorders>
              <w:top w:val="nil"/>
              <w:bottom w:val="nil"/>
            </w:tcBorders>
          </w:tcPr>
          <w:p w14:paraId="2DCF85B4" w14:textId="3E97E55C" w:rsidR="0011341E" w:rsidRPr="00FB319E" w:rsidRDefault="0011341E" w:rsidP="0011341E">
            <w:pPr>
              <w:pStyle w:val="TableParagraph"/>
              <w:spacing w:line="208" w:lineRule="exact"/>
              <w:ind w:left="78"/>
              <w:rPr>
                <w:rFonts w:ascii="Arial" w:hAnsi="Arial" w:cs="Arial"/>
                <w:sz w:val="20"/>
                <w:szCs w:val="20"/>
                <w:lang w:val="mn-MN"/>
              </w:rPr>
            </w:pPr>
          </w:p>
        </w:tc>
      </w:tr>
      <w:tr w:rsidR="0011341E" w:rsidRPr="00FB319E" w14:paraId="310FE511" w14:textId="77777777">
        <w:trPr>
          <w:trHeight w:val="263"/>
        </w:trPr>
        <w:tc>
          <w:tcPr>
            <w:tcW w:w="1282" w:type="dxa"/>
            <w:tcBorders>
              <w:top w:val="nil"/>
              <w:bottom w:val="nil"/>
            </w:tcBorders>
          </w:tcPr>
          <w:p w14:paraId="4A0E1C75"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1A669FA7"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6E0799C4"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34A2D4B6" w14:textId="1E35CF8B" w:rsidR="0011341E" w:rsidRPr="00FB319E" w:rsidRDefault="0011341E" w:rsidP="0011341E">
            <w:pPr>
              <w:pStyle w:val="TableParagraph"/>
              <w:spacing w:line="243" w:lineRule="exact"/>
              <w:ind w:left="68"/>
              <w:rPr>
                <w:rFonts w:ascii="Arial" w:hAnsi="Arial" w:cs="Arial"/>
                <w:sz w:val="20"/>
                <w:szCs w:val="20"/>
                <w:lang w:val="mn-MN"/>
              </w:rPr>
            </w:pPr>
          </w:p>
        </w:tc>
        <w:tc>
          <w:tcPr>
            <w:tcW w:w="946" w:type="dxa"/>
            <w:tcBorders>
              <w:top w:val="nil"/>
              <w:bottom w:val="nil"/>
            </w:tcBorders>
          </w:tcPr>
          <w:p w14:paraId="65C72228" w14:textId="2293F27C" w:rsidR="0011341E" w:rsidRPr="00FB319E" w:rsidRDefault="0011341E" w:rsidP="0011341E">
            <w:pPr>
              <w:pStyle w:val="TableParagraph"/>
              <w:spacing w:line="201" w:lineRule="exact"/>
              <w:ind w:left="83"/>
              <w:rPr>
                <w:rFonts w:ascii="Arial" w:hAnsi="Arial" w:cs="Arial"/>
                <w:sz w:val="20"/>
                <w:szCs w:val="20"/>
                <w:lang w:val="mn-MN"/>
              </w:rPr>
            </w:pPr>
          </w:p>
        </w:tc>
        <w:tc>
          <w:tcPr>
            <w:tcW w:w="1107" w:type="dxa"/>
            <w:tcBorders>
              <w:top w:val="nil"/>
              <w:bottom w:val="nil"/>
            </w:tcBorders>
          </w:tcPr>
          <w:p w14:paraId="237642C8" w14:textId="77777777" w:rsidR="0011341E" w:rsidRPr="00FB319E" w:rsidRDefault="0011341E" w:rsidP="0011341E">
            <w:pPr>
              <w:pStyle w:val="TableParagraph"/>
              <w:rPr>
                <w:rFonts w:ascii="Arial" w:hAnsi="Arial" w:cs="Arial"/>
                <w:sz w:val="20"/>
                <w:szCs w:val="20"/>
                <w:lang w:val="mn-MN"/>
              </w:rPr>
            </w:pPr>
          </w:p>
        </w:tc>
        <w:tc>
          <w:tcPr>
            <w:tcW w:w="1123" w:type="dxa"/>
            <w:tcBorders>
              <w:top w:val="nil"/>
              <w:bottom w:val="nil"/>
            </w:tcBorders>
          </w:tcPr>
          <w:p w14:paraId="0AECBBDD" w14:textId="77777777" w:rsidR="0011341E" w:rsidRPr="00FB319E" w:rsidRDefault="0011341E" w:rsidP="0011341E">
            <w:pPr>
              <w:pStyle w:val="TableParagraph"/>
              <w:rPr>
                <w:rFonts w:ascii="Arial" w:hAnsi="Arial" w:cs="Arial"/>
                <w:sz w:val="20"/>
                <w:szCs w:val="20"/>
                <w:lang w:val="mn-MN"/>
              </w:rPr>
            </w:pPr>
          </w:p>
        </w:tc>
        <w:tc>
          <w:tcPr>
            <w:tcW w:w="1155" w:type="dxa"/>
            <w:vMerge/>
            <w:tcBorders>
              <w:top w:val="nil"/>
            </w:tcBorders>
          </w:tcPr>
          <w:p w14:paraId="36EFD285" w14:textId="77777777" w:rsidR="0011341E" w:rsidRPr="00FB319E" w:rsidRDefault="0011341E" w:rsidP="0011341E">
            <w:pPr>
              <w:rPr>
                <w:rFonts w:ascii="Arial" w:hAnsi="Arial" w:cs="Arial"/>
                <w:sz w:val="20"/>
                <w:szCs w:val="20"/>
                <w:lang w:val="mn-MN"/>
              </w:rPr>
            </w:pPr>
          </w:p>
        </w:tc>
        <w:tc>
          <w:tcPr>
            <w:tcW w:w="1155" w:type="dxa"/>
            <w:tcBorders>
              <w:top w:val="nil"/>
              <w:bottom w:val="nil"/>
            </w:tcBorders>
          </w:tcPr>
          <w:p w14:paraId="296C0BDD" w14:textId="6446D2E9" w:rsidR="0011341E" w:rsidRPr="00FB319E" w:rsidRDefault="0011341E" w:rsidP="0011341E">
            <w:pPr>
              <w:pStyle w:val="TableParagraph"/>
              <w:spacing w:line="201" w:lineRule="exact"/>
              <w:ind w:left="78"/>
              <w:rPr>
                <w:rFonts w:ascii="Arial" w:hAnsi="Arial" w:cs="Arial"/>
                <w:sz w:val="20"/>
                <w:szCs w:val="20"/>
                <w:lang w:val="mn-MN"/>
              </w:rPr>
            </w:pPr>
          </w:p>
        </w:tc>
      </w:tr>
      <w:tr w:rsidR="0011341E" w:rsidRPr="00FB319E" w14:paraId="2ACB77C1" w14:textId="77777777">
        <w:trPr>
          <w:trHeight w:val="330"/>
        </w:trPr>
        <w:tc>
          <w:tcPr>
            <w:tcW w:w="1282" w:type="dxa"/>
            <w:tcBorders>
              <w:bottom w:val="nil"/>
            </w:tcBorders>
          </w:tcPr>
          <w:p w14:paraId="79805D72" w14:textId="3A24B41A" w:rsidR="0011341E" w:rsidRPr="00FB319E" w:rsidRDefault="00A06442" w:rsidP="00A06442">
            <w:pPr>
              <w:pStyle w:val="TableParagraph"/>
              <w:spacing w:before="54" w:line="256" w:lineRule="exact"/>
              <w:ind w:left="85"/>
              <w:rPr>
                <w:rFonts w:ascii="Arial" w:hAnsi="Arial" w:cs="Arial"/>
                <w:sz w:val="20"/>
                <w:szCs w:val="20"/>
                <w:lang w:val="mn-MN"/>
              </w:rPr>
            </w:pPr>
            <w:r w:rsidRPr="00FB319E">
              <w:rPr>
                <w:rFonts w:ascii="Arial" w:hAnsi="Arial" w:cs="Arial"/>
                <w:sz w:val="20"/>
                <w:szCs w:val="20"/>
                <w:lang w:val="mn-MN"/>
              </w:rPr>
              <w:t>Иргэний нийгэм ба Хэвлэл мэдээлэл</w:t>
            </w:r>
          </w:p>
        </w:tc>
        <w:tc>
          <w:tcPr>
            <w:tcW w:w="994" w:type="dxa"/>
            <w:tcBorders>
              <w:bottom w:val="nil"/>
            </w:tcBorders>
          </w:tcPr>
          <w:p w14:paraId="4C8DE522" w14:textId="5746B778" w:rsidR="0011341E" w:rsidRPr="00FB319E" w:rsidRDefault="00A06442" w:rsidP="00A06442">
            <w:pPr>
              <w:pStyle w:val="TableParagraph"/>
              <w:spacing w:before="54" w:line="256"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7A9C39F7" w14:textId="729EE09C" w:rsidR="0011341E" w:rsidRPr="00FB319E" w:rsidRDefault="00A06442" w:rsidP="00A06442">
            <w:pPr>
              <w:pStyle w:val="TableParagraph"/>
              <w:spacing w:before="54" w:line="256" w:lineRule="exact"/>
              <w:ind w:left="85"/>
              <w:rPr>
                <w:rFonts w:ascii="Arial" w:hAnsi="Arial" w:cs="Arial"/>
                <w:sz w:val="20"/>
                <w:szCs w:val="20"/>
                <w:lang w:val="mn-MN"/>
              </w:rPr>
            </w:pPr>
            <w:r w:rsidRPr="00FB319E">
              <w:rPr>
                <w:rFonts w:ascii="Arial" w:hAnsi="Arial" w:cs="Arial"/>
                <w:sz w:val="20"/>
                <w:szCs w:val="20"/>
                <w:lang w:val="mn-MN"/>
              </w:rPr>
              <w:t>Хэрэг-жилт</w:t>
            </w:r>
          </w:p>
        </w:tc>
        <w:tc>
          <w:tcPr>
            <w:tcW w:w="1106" w:type="dxa"/>
            <w:tcBorders>
              <w:bottom w:val="nil"/>
            </w:tcBorders>
          </w:tcPr>
          <w:p w14:paraId="5668B928" w14:textId="1D074814" w:rsidR="0011341E" w:rsidRPr="00FB319E" w:rsidRDefault="00A06442" w:rsidP="00A06442">
            <w:pPr>
              <w:pStyle w:val="TableParagraph"/>
              <w:spacing w:before="54" w:line="256" w:lineRule="exact"/>
              <w:ind w:left="68"/>
              <w:rPr>
                <w:rFonts w:ascii="Arial" w:hAnsi="Arial" w:cs="Arial"/>
                <w:sz w:val="20"/>
                <w:szCs w:val="20"/>
                <w:lang w:val="mn-MN"/>
              </w:rPr>
            </w:pPr>
            <w:r w:rsidRPr="00FB319E">
              <w:rPr>
                <w:rFonts w:ascii="Arial" w:hAnsi="Arial" w:cs="Arial"/>
                <w:sz w:val="20"/>
                <w:szCs w:val="20"/>
                <w:lang w:val="mn-MN"/>
              </w:rPr>
              <w:t xml:space="preserve">Нүүр тулсан уулзалт, семинар </w:t>
            </w:r>
          </w:p>
        </w:tc>
        <w:tc>
          <w:tcPr>
            <w:tcW w:w="946" w:type="dxa"/>
            <w:tcBorders>
              <w:bottom w:val="nil"/>
            </w:tcBorders>
          </w:tcPr>
          <w:p w14:paraId="0A941A43" w14:textId="4CF94E43" w:rsidR="0011341E" w:rsidRPr="00FB319E" w:rsidRDefault="00A06442" w:rsidP="00A06442">
            <w:pPr>
              <w:pStyle w:val="TableParagraph"/>
              <w:spacing w:before="54" w:line="256"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w:t>
            </w:r>
            <w:r w:rsidRPr="00FB319E">
              <w:rPr>
                <w:rFonts w:ascii="Arial" w:hAnsi="Arial" w:cs="Arial"/>
                <w:sz w:val="20"/>
                <w:szCs w:val="20"/>
                <w:lang w:val="mn-MN"/>
              </w:rPr>
              <w:t xml:space="preserve"> албан уулзалт</w:t>
            </w:r>
          </w:p>
        </w:tc>
        <w:tc>
          <w:tcPr>
            <w:tcW w:w="1107" w:type="dxa"/>
            <w:tcBorders>
              <w:bottom w:val="nil"/>
            </w:tcBorders>
          </w:tcPr>
          <w:p w14:paraId="6EC030F0" w14:textId="233E0630" w:rsidR="0011341E" w:rsidRPr="00FB319E" w:rsidRDefault="00A06442" w:rsidP="00A06442">
            <w:pPr>
              <w:pStyle w:val="TableParagraph"/>
              <w:spacing w:before="54" w:line="256" w:lineRule="exact"/>
              <w:ind w:left="82"/>
              <w:rPr>
                <w:rFonts w:ascii="Arial" w:hAnsi="Arial" w:cs="Arial"/>
                <w:sz w:val="20"/>
                <w:szCs w:val="20"/>
                <w:lang w:val="mn-MN"/>
              </w:rPr>
            </w:pPr>
            <w:r w:rsidRPr="00FB319E">
              <w:rPr>
                <w:rFonts w:ascii="Arial" w:hAnsi="Arial" w:cs="Arial"/>
                <w:sz w:val="20"/>
                <w:szCs w:val="20"/>
                <w:lang w:val="mn-MN"/>
              </w:rPr>
              <w:t>Улирал бүр</w:t>
            </w:r>
          </w:p>
        </w:tc>
        <w:tc>
          <w:tcPr>
            <w:tcW w:w="1123" w:type="dxa"/>
            <w:tcBorders>
              <w:bottom w:val="nil"/>
            </w:tcBorders>
          </w:tcPr>
          <w:p w14:paraId="5E2254A8" w14:textId="283DD2DF" w:rsidR="0011341E" w:rsidRPr="00FB319E" w:rsidRDefault="00A06442" w:rsidP="00A06442">
            <w:pPr>
              <w:pStyle w:val="TableParagraph"/>
              <w:spacing w:before="54" w:line="256"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tcBorders>
              <w:bottom w:val="nil"/>
            </w:tcBorders>
          </w:tcPr>
          <w:p w14:paraId="66169968" w14:textId="57E29D08" w:rsidR="0011341E" w:rsidRPr="00FB319E" w:rsidRDefault="00BF03DB" w:rsidP="00BF03DB">
            <w:pPr>
              <w:pStyle w:val="TableParagraph"/>
              <w:spacing w:before="54" w:line="256" w:lineRule="exact"/>
              <w:ind w:left="80"/>
              <w:rPr>
                <w:rFonts w:ascii="Arial" w:hAnsi="Arial" w:cs="Arial"/>
                <w:sz w:val="20"/>
                <w:szCs w:val="20"/>
                <w:lang w:val="mn-MN"/>
              </w:rPr>
            </w:pPr>
            <w:r w:rsidRPr="00FB319E">
              <w:rPr>
                <w:rFonts w:ascii="Arial" w:hAnsi="Arial" w:cs="Arial"/>
                <w:sz w:val="20"/>
                <w:szCs w:val="20"/>
                <w:lang w:val="mn-MN"/>
              </w:rPr>
              <w:t xml:space="preserve">Төслийн үр дүнгийн талаар мэдээл-лээр хангах </w:t>
            </w:r>
          </w:p>
        </w:tc>
        <w:tc>
          <w:tcPr>
            <w:tcW w:w="1155" w:type="dxa"/>
            <w:tcBorders>
              <w:bottom w:val="nil"/>
            </w:tcBorders>
          </w:tcPr>
          <w:p w14:paraId="0C080599" w14:textId="4132D2C9" w:rsidR="0011341E" w:rsidRPr="00FB319E" w:rsidRDefault="00BF03DB" w:rsidP="00BF03DB">
            <w:pPr>
              <w:pStyle w:val="TableParagraph"/>
              <w:spacing w:before="54" w:line="256" w:lineRule="exact"/>
              <w:ind w:left="78"/>
              <w:rPr>
                <w:rFonts w:ascii="Arial" w:hAnsi="Arial" w:cs="Arial"/>
                <w:sz w:val="20"/>
                <w:szCs w:val="20"/>
                <w:lang w:val="mn-MN"/>
              </w:rPr>
            </w:pPr>
            <w:r w:rsidRPr="00FB319E">
              <w:rPr>
                <w:rFonts w:ascii="Arial" w:hAnsi="Arial" w:cs="Arial"/>
                <w:sz w:val="20"/>
                <w:szCs w:val="20"/>
                <w:lang w:val="mn-MN"/>
              </w:rPr>
              <w:t>ОҮИТБС- ын Ажлын алба</w:t>
            </w:r>
          </w:p>
        </w:tc>
      </w:tr>
      <w:tr w:rsidR="0011341E" w:rsidRPr="00FB319E" w14:paraId="4B26C0BF" w14:textId="77777777">
        <w:trPr>
          <w:trHeight w:val="290"/>
        </w:trPr>
        <w:tc>
          <w:tcPr>
            <w:tcW w:w="1282" w:type="dxa"/>
            <w:tcBorders>
              <w:top w:val="nil"/>
            </w:tcBorders>
          </w:tcPr>
          <w:p w14:paraId="0511F0AD" w14:textId="77777777" w:rsidR="0011341E" w:rsidRPr="00FB319E" w:rsidRDefault="0011341E" w:rsidP="0011341E">
            <w:pPr>
              <w:pStyle w:val="TableParagraph"/>
              <w:rPr>
                <w:rFonts w:ascii="Arial" w:hAnsi="Arial" w:cs="Arial"/>
                <w:sz w:val="20"/>
                <w:szCs w:val="20"/>
                <w:lang w:val="mn-MN"/>
              </w:rPr>
            </w:pPr>
          </w:p>
        </w:tc>
        <w:tc>
          <w:tcPr>
            <w:tcW w:w="994" w:type="dxa"/>
            <w:tcBorders>
              <w:top w:val="nil"/>
            </w:tcBorders>
          </w:tcPr>
          <w:p w14:paraId="1C4AD592" w14:textId="77777777" w:rsidR="0011341E" w:rsidRPr="00FB319E" w:rsidRDefault="0011341E" w:rsidP="0011341E">
            <w:pPr>
              <w:pStyle w:val="TableParagraph"/>
              <w:rPr>
                <w:rFonts w:ascii="Arial" w:hAnsi="Arial" w:cs="Arial"/>
                <w:sz w:val="20"/>
                <w:szCs w:val="20"/>
                <w:lang w:val="mn-MN"/>
              </w:rPr>
            </w:pPr>
          </w:p>
        </w:tc>
        <w:tc>
          <w:tcPr>
            <w:tcW w:w="1042" w:type="dxa"/>
            <w:tcBorders>
              <w:top w:val="nil"/>
            </w:tcBorders>
          </w:tcPr>
          <w:p w14:paraId="7DF008C5" w14:textId="77777777" w:rsidR="0011341E" w:rsidRPr="00FB319E" w:rsidRDefault="0011341E" w:rsidP="0011341E">
            <w:pPr>
              <w:pStyle w:val="TableParagraph"/>
              <w:rPr>
                <w:rFonts w:ascii="Arial" w:hAnsi="Arial" w:cs="Arial"/>
                <w:sz w:val="20"/>
                <w:szCs w:val="20"/>
                <w:lang w:val="mn-MN"/>
              </w:rPr>
            </w:pPr>
          </w:p>
        </w:tc>
        <w:tc>
          <w:tcPr>
            <w:tcW w:w="1106" w:type="dxa"/>
            <w:tcBorders>
              <w:top w:val="nil"/>
            </w:tcBorders>
          </w:tcPr>
          <w:p w14:paraId="7C8D5963" w14:textId="77777777" w:rsidR="0011341E" w:rsidRPr="00FB319E" w:rsidRDefault="0011341E" w:rsidP="0011341E">
            <w:pPr>
              <w:pStyle w:val="TableParagraph"/>
              <w:rPr>
                <w:rFonts w:ascii="Arial" w:hAnsi="Arial" w:cs="Arial"/>
                <w:sz w:val="20"/>
                <w:szCs w:val="20"/>
                <w:lang w:val="mn-MN"/>
              </w:rPr>
            </w:pPr>
          </w:p>
        </w:tc>
        <w:tc>
          <w:tcPr>
            <w:tcW w:w="946" w:type="dxa"/>
            <w:tcBorders>
              <w:top w:val="nil"/>
            </w:tcBorders>
          </w:tcPr>
          <w:p w14:paraId="55AB137D" w14:textId="77777777" w:rsidR="0011341E" w:rsidRPr="00FB319E" w:rsidRDefault="0011341E" w:rsidP="0011341E">
            <w:pPr>
              <w:pStyle w:val="TableParagraph"/>
              <w:rPr>
                <w:rFonts w:ascii="Arial" w:hAnsi="Arial" w:cs="Arial"/>
                <w:sz w:val="20"/>
                <w:szCs w:val="20"/>
                <w:lang w:val="mn-MN"/>
              </w:rPr>
            </w:pPr>
          </w:p>
        </w:tc>
        <w:tc>
          <w:tcPr>
            <w:tcW w:w="1107" w:type="dxa"/>
            <w:tcBorders>
              <w:top w:val="nil"/>
            </w:tcBorders>
          </w:tcPr>
          <w:p w14:paraId="1F178B3D" w14:textId="77777777" w:rsidR="0011341E" w:rsidRPr="00FB319E" w:rsidRDefault="0011341E" w:rsidP="0011341E">
            <w:pPr>
              <w:pStyle w:val="TableParagraph"/>
              <w:rPr>
                <w:rFonts w:ascii="Arial" w:hAnsi="Arial" w:cs="Arial"/>
                <w:sz w:val="20"/>
                <w:szCs w:val="20"/>
                <w:lang w:val="mn-MN"/>
              </w:rPr>
            </w:pPr>
          </w:p>
        </w:tc>
        <w:tc>
          <w:tcPr>
            <w:tcW w:w="1123" w:type="dxa"/>
            <w:tcBorders>
              <w:top w:val="nil"/>
            </w:tcBorders>
          </w:tcPr>
          <w:p w14:paraId="65455B0E" w14:textId="77777777" w:rsidR="0011341E" w:rsidRPr="00FB319E" w:rsidRDefault="0011341E" w:rsidP="0011341E">
            <w:pPr>
              <w:pStyle w:val="TableParagraph"/>
              <w:rPr>
                <w:rFonts w:ascii="Arial" w:hAnsi="Arial" w:cs="Arial"/>
                <w:sz w:val="20"/>
                <w:szCs w:val="20"/>
                <w:lang w:val="mn-MN"/>
              </w:rPr>
            </w:pPr>
          </w:p>
        </w:tc>
        <w:tc>
          <w:tcPr>
            <w:tcW w:w="1155" w:type="dxa"/>
            <w:tcBorders>
              <w:top w:val="nil"/>
            </w:tcBorders>
          </w:tcPr>
          <w:p w14:paraId="30C31542" w14:textId="614BEB6D" w:rsidR="0011341E" w:rsidRPr="00FB319E" w:rsidRDefault="0011341E" w:rsidP="0011341E">
            <w:pPr>
              <w:pStyle w:val="TableParagraph"/>
              <w:spacing w:line="236" w:lineRule="exact"/>
              <w:ind w:left="80"/>
              <w:rPr>
                <w:rFonts w:ascii="Arial" w:hAnsi="Arial" w:cs="Arial"/>
                <w:sz w:val="20"/>
                <w:szCs w:val="20"/>
                <w:lang w:val="mn-MN"/>
              </w:rPr>
            </w:pPr>
          </w:p>
        </w:tc>
        <w:tc>
          <w:tcPr>
            <w:tcW w:w="1155" w:type="dxa"/>
            <w:tcBorders>
              <w:top w:val="nil"/>
            </w:tcBorders>
          </w:tcPr>
          <w:p w14:paraId="47135167" w14:textId="77777777" w:rsidR="0011341E" w:rsidRPr="00FB319E" w:rsidRDefault="0011341E" w:rsidP="0011341E">
            <w:pPr>
              <w:pStyle w:val="TableParagraph"/>
              <w:rPr>
                <w:rFonts w:ascii="Arial" w:hAnsi="Arial" w:cs="Arial"/>
                <w:sz w:val="20"/>
                <w:szCs w:val="20"/>
                <w:lang w:val="mn-MN"/>
              </w:rPr>
            </w:pPr>
          </w:p>
        </w:tc>
      </w:tr>
      <w:tr w:rsidR="00EE5D28" w:rsidRPr="00FB319E" w14:paraId="1F45694F" w14:textId="77777777">
        <w:trPr>
          <w:trHeight w:val="338"/>
        </w:trPr>
        <w:tc>
          <w:tcPr>
            <w:tcW w:w="1282" w:type="dxa"/>
            <w:tcBorders>
              <w:bottom w:val="nil"/>
            </w:tcBorders>
          </w:tcPr>
          <w:p w14:paraId="7F884962" w14:textId="3B761EFA" w:rsidR="00EE5D28" w:rsidRPr="00FB319E" w:rsidRDefault="00BF03DB" w:rsidP="007B73B9">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 xml:space="preserve">ОҮИТБС-ын Ажлын </w:t>
            </w:r>
            <w:r w:rsidR="007B73B9">
              <w:rPr>
                <w:rFonts w:ascii="Arial" w:hAnsi="Arial" w:cs="Arial"/>
                <w:sz w:val="20"/>
                <w:szCs w:val="20"/>
                <w:lang w:val="mn-MN"/>
              </w:rPr>
              <w:t>алба</w:t>
            </w:r>
          </w:p>
        </w:tc>
        <w:tc>
          <w:tcPr>
            <w:tcW w:w="994" w:type="dxa"/>
            <w:tcBorders>
              <w:bottom w:val="nil"/>
            </w:tcBorders>
          </w:tcPr>
          <w:p w14:paraId="2A743747" w14:textId="4C245D91" w:rsidR="00EE5D28" w:rsidRPr="00FB319E" w:rsidRDefault="00BF03DB" w:rsidP="00BF03DB">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Мэдээл-лээр хангах</w:t>
            </w:r>
          </w:p>
        </w:tc>
        <w:tc>
          <w:tcPr>
            <w:tcW w:w="1042" w:type="dxa"/>
            <w:tcBorders>
              <w:bottom w:val="nil"/>
            </w:tcBorders>
          </w:tcPr>
          <w:p w14:paraId="4779703D" w14:textId="523B0D7F" w:rsidR="00EE5D28" w:rsidRPr="00FB319E" w:rsidRDefault="00BF03DB" w:rsidP="00BF03D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 xml:space="preserve">Хэрэг-жилт, хэрэгжил-тийн дараах </w:t>
            </w:r>
          </w:p>
        </w:tc>
        <w:tc>
          <w:tcPr>
            <w:tcW w:w="1106" w:type="dxa"/>
            <w:tcBorders>
              <w:bottom w:val="nil"/>
            </w:tcBorders>
          </w:tcPr>
          <w:p w14:paraId="18D3BF03" w14:textId="2B6631CB" w:rsidR="00EE5D28" w:rsidRPr="00FB319E" w:rsidRDefault="00BF03DB" w:rsidP="00BF03D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 xml:space="preserve">Нүүр тулсан уулзалт, семинар </w:t>
            </w:r>
          </w:p>
        </w:tc>
        <w:tc>
          <w:tcPr>
            <w:tcW w:w="946" w:type="dxa"/>
            <w:tcBorders>
              <w:bottom w:val="nil"/>
            </w:tcBorders>
          </w:tcPr>
          <w:p w14:paraId="0E538A51" w14:textId="6626E676" w:rsidR="00EE5D28" w:rsidRPr="00FB319E" w:rsidRDefault="00BF03DB" w:rsidP="00BF03DB">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 xml:space="preserve">Цахим, албан уулзалт </w:t>
            </w:r>
          </w:p>
        </w:tc>
        <w:tc>
          <w:tcPr>
            <w:tcW w:w="1107" w:type="dxa"/>
            <w:tcBorders>
              <w:bottom w:val="nil"/>
            </w:tcBorders>
          </w:tcPr>
          <w:p w14:paraId="35EE100E" w14:textId="22284123" w:rsidR="00EE5D28" w:rsidRPr="00FB319E" w:rsidRDefault="00BF03DB" w:rsidP="00BF03D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123" w:type="dxa"/>
            <w:tcBorders>
              <w:bottom w:val="nil"/>
            </w:tcBorders>
          </w:tcPr>
          <w:p w14:paraId="08EABFA2" w14:textId="189F057F" w:rsidR="00EE5D28" w:rsidRPr="00FB319E" w:rsidRDefault="00BF03DB" w:rsidP="00BF03DB">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tcBorders>
              <w:bottom w:val="nil"/>
            </w:tcBorders>
          </w:tcPr>
          <w:p w14:paraId="30C65576" w14:textId="67449609" w:rsidR="00EE5D28" w:rsidRPr="00FB319E" w:rsidRDefault="00BF03DB" w:rsidP="00BF03DB">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 xml:space="preserve">Төслийн үр дүнгийн талаар мэдээл-лээр хангах </w:t>
            </w:r>
          </w:p>
        </w:tc>
        <w:tc>
          <w:tcPr>
            <w:tcW w:w="1155" w:type="dxa"/>
            <w:tcBorders>
              <w:bottom w:val="nil"/>
            </w:tcBorders>
          </w:tcPr>
          <w:p w14:paraId="43C95EC4" w14:textId="285752E8" w:rsidR="00EE5D28" w:rsidRPr="00FB319E" w:rsidRDefault="00BF03DB" w:rsidP="00BF03DB">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ТХН</w:t>
            </w:r>
          </w:p>
        </w:tc>
      </w:tr>
      <w:tr w:rsidR="00EE5D28" w:rsidRPr="00FB319E" w14:paraId="78CA2BF0" w14:textId="77777777">
        <w:trPr>
          <w:trHeight w:val="248"/>
        </w:trPr>
        <w:tc>
          <w:tcPr>
            <w:tcW w:w="1282" w:type="dxa"/>
            <w:tcBorders>
              <w:top w:val="nil"/>
              <w:bottom w:val="nil"/>
            </w:tcBorders>
          </w:tcPr>
          <w:p w14:paraId="22A3EB47" w14:textId="77777777" w:rsidR="00EE5D28" w:rsidRPr="00FB319E" w:rsidRDefault="00EE5D28">
            <w:pPr>
              <w:pStyle w:val="TableParagraph"/>
              <w:rPr>
                <w:rFonts w:ascii="Arial" w:hAnsi="Arial" w:cs="Arial"/>
                <w:sz w:val="20"/>
                <w:szCs w:val="20"/>
                <w:lang w:val="mn-MN"/>
              </w:rPr>
            </w:pPr>
          </w:p>
        </w:tc>
        <w:tc>
          <w:tcPr>
            <w:tcW w:w="994" w:type="dxa"/>
            <w:tcBorders>
              <w:top w:val="nil"/>
              <w:bottom w:val="nil"/>
            </w:tcBorders>
          </w:tcPr>
          <w:p w14:paraId="0585CC27" w14:textId="77777777" w:rsidR="00EE5D28" w:rsidRPr="00FB319E" w:rsidRDefault="00EE5D28">
            <w:pPr>
              <w:pStyle w:val="TableParagraph"/>
              <w:rPr>
                <w:rFonts w:ascii="Arial" w:hAnsi="Arial" w:cs="Arial"/>
                <w:sz w:val="20"/>
                <w:szCs w:val="20"/>
                <w:lang w:val="mn-MN"/>
              </w:rPr>
            </w:pPr>
          </w:p>
        </w:tc>
        <w:tc>
          <w:tcPr>
            <w:tcW w:w="1042" w:type="dxa"/>
            <w:tcBorders>
              <w:top w:val="nil"/>
              <w:bottom w:val="nil"/>
            </w:tcBorders>
          </w:tcPr>
          <w:p w14:paraId="78F5A0F9" w14:textId="374DA431" w:rsidR="00EE5D28" w:rsidRPr="00FB319E" w:rsidRDefault="00EE5D28">
            <w:pPr>
              <w:pStyle w:val="TableParagraph"/>
              <w:spacing w:line="228" w:lineRule="exact"/>
              <w:ind w:left="85"/>
              <w:rPr>
                <w:rFonts w:ascii="Arial" w:hAnsi="Arial" w:cs="Arial"/>
                <w:sz w:val="20"/>
                <w:szCs w:val="20"/>
                <w:lang w:val="mn-MN"/>
              </w:rPr>
            </w:pPr>
          </w:p>
        </w:tc>
        <w:tc>
          <w:tcPr>
            <w:tcW w:w="1106" w:type="dxa"/>
            <w:tcBorders>
              <w:top w:val="nil"/>
              <w:bottom w:val="nil"/>
            </w:tcBorders>
          </w:tcPr>
          <w:p w14:paraId="022D6221" w14:textId="77777777" w:rsidR="00EE5D28" w:rsidRPr="00FB319E" w:rsidRDefault="00EE5D28">
            <w:pPr>
              <w:pStyle w:val="TableParagraph"/>
              <w:rPr>
                <w:rFonts w:ascii="Arial" w:hAnsi="Arial" w:cs="Arial"/>
                <w:sz w:val="20"/>
                <w:szCs w:val="20"/>
                <w:lang w:val="mn-MN"/>
              </w:rPr>
            </w:pPr>
          </w:p>
        </w:tc>
        <w:tc>
          <w:tcPr>
            <w:tcW w:w="946" w:type="dxa"/>
            <w:tcBorders>
              <w:top w:val="nil"/>
              <w:bottom w:val="nil"/>
            </w:tcBorders>
          </w:tcPr>
          <w:p w14:paraId="221A2E3C" w14:textId="77777777" w:rsidR="00EE5D28" w:rsidRPr="00FB319E" w:rsidRDefault="00EE5D28">
            <w:pPr>
              <w:pStyle w:val="TableParagraph"/>
              <w:rPr>
                <w:rFonts w:ascii="Arial" w:hAnsi="Arial" w:cs="Arial"/>
                <w:sz w:val="20"/>
                <w:szCs w:val="20"/>
                <w:lang w:val="mn-MN"/>
              </w:rPr>
            </w:pPr>
          </w:p>
        </w:tc>
        <w:tc>
          <w:tcPr>
            <w:tcW w:w="1107" w:type="dxa"/>
            <w:tcBorders>
              <w:top w:val="nil"/>
              <w:bottom w:val="nil"/>
            </w:tcBorders>
          </w:tcPr>
          <w:p w14:paraId="616C67A6" w14:textId="77777777" w:rsidR="00EE5D28" w:rsidRPr="00FB319E" w:rsidRDefault="00EE5D28">
            <w:pPr>
              <w:pStyle w:val="TableParagraph"/>
              <w:rPr>
                <w:rFonts w:ascii="Arial" w:hAnsi="Arial" w:cs="Arial"/>
                <w:sz w:val="20"/>
                <w:szCs w:val="20"/>
                <w:lang w:val="mn-MN"/>
              </w:rPr>
            </w:pPr>
          </w:p>
        </w:tc>
        <w:tc>
          <w:tcPr>
            <w:tcW w:w="1123" w:type="dxa"/>
            <w:tcBorders>
              <w:top w:val="nil"/>
              <w:bottom w:val="nil"/>
            </w:tcBorders>
          </w:tcPr>
          <w:p w14:paraId="16D13076" w14:textId="77777777" w:rsidR="00EE5D28" w:rsidRPr="00FB319E" w:rsidRDefault="00EE5D28">
            <w:pPr>
              <w:pStyle w:val="TableParagraph"/>
              <w:rPr>
                <w:rFonts w:ascii="Arial" w:hAnsi="Arial" w:cs="Arial"/>
                <w:sz w:val="20"/>
                <w:szCs w:val="20"/>
                <w:lang w:val="mn-MN"/>
              </w:rPr>
            </w:pPr>
          </w:p>
        </w:tc>
        <w:tc>
          <w:tcPr>
            <w:tcW w:w="1155" w:type="dxa"/>
            <w:tcBorders>
              <w:top w:val="nil"/>
              <w:bottom w:val="nil"/>
            </w:tcBorders>
          </w:tcPr>
          <w:p w14:paraId="723CDA95" w14:textId="4646536C" w:rsidR="00EE5D28" w:rsidRPr="00FB319E" w:rsidRDefault="00EE5D28">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239A7D6B" w14:textId="77777777" w:rsidR="00EE5D28" w:rsidRPr="00FB319E" w:rsidRDefault="00EE5D28">
            <w:pPr>
              <w:pStyle w:val="TableParagraph"/>
              <w:rPr>
                <w:rFonts w:ascii="Arial" w:hAnsi="Arial" w:cs="Arial"/>
                <w:sz w:val="20"/>
                <w:szCs w:val="20"/>
                <w:lang w:val="mn-MN"/>
              </w:rPr>
            </w:pPr>
          </w:p>
        </w:tc>
      </w:tr>
      <w:tr w:rsidR="00EE5D28" w:rsidRPr="00FB319E" w14:paraId="08A938C3" w14:textId="77777777">
        <w:trPr>
          <w:trHeight w:val="298"/>
        </w:trPr>
        <w:tc>
          <w:tcPr>
            <w:tcW w:w="1282" w:type="dxa"/>
            <w:tcBorders>
              <w:top w:val="nil"/>
            </w:tcBorders>
          </w:tcPr>
          <w:p w14:paraId="7F048D9F" w14:textId="77777777" w:rsidR="00EE5D28" w:rsidRPr="00FB319E" w:rsidRDefault="00EE5D28">
            <w:pPr>
              <w:pStyle w:val="TableParagraph"/>
              <w:rPr>
                <w:rFonts w:ascii="Arial" w:hAnsi="Arial" w:cs="Arial"/>
                <w:sz w:val="20"/>
                <w:szCs w:val="20"/>
                <w:lang w:val="mn-MN"/>
              </w:rPr>
            </w:pPr>
          </w:p>
        </w:tc>
        <w:tc>
          <w:tcPr>
            <w:tcW w:w="994" w:type="dxa"/>
            <w:tcBorders>
              <w:top w:val="nil"/>
            </w:tcBorders>
          </w:tcPr>
          <w:p w14:paraId="6CB9FB47" w14:textId="77777777" w:rsidR="00EE5D28" w:rsidRPr="00FB319E" w:rsidRDefault="00EE5D28">
            <w:pPr>
              <w:pStyle w:val="TableParagraph"/>
              <w:rPr>
                <w:rFonts w:ascii="Arial" w:hAnsi="Arial" w:cs="Arial"/>
                <w:sz w:val="20"/>
                <w:szCs w:val="20"/>
                <w:lang w:val="mn-MN"/>
              </w:rPr>
            </w:pPr>
          </w:p>
        </w:tc>
        <w:tc>
          <w:tcPr>
            <w:tcW w:w="1042" w:type="dxa"/>
            <w:tcBorders>
              <w:top w:val="nil"/>
            </w:tcBorders>
          </w:tcPr>
          <w:p w14:paraId="35E9D000" w14:textId="77777777" w:rsidR="00EE5D28" w:rsidRPr="00FB319E" w:rsidRDefault="00EE5D28">
            <w:pPr>
              <w:pStyle w:val="TableParagraph"/>
              <w:rPr>
                <w:rFonts w:ascii="Arial" w:hAnsi="Arial" w:cs="Arial"/>
                <w:sz w:val="20"/>
                <w:szCs w:val="20"/>
                <w:lang w:val="mn-MN"/>
              </w:rPr>
            </w:pPr>
          </w:p>
        </w:tc>
        <w:tc>
          <w:tcPr>
            <w:tcW w:w="1106" w:type="dxa"/>
            <w:tcBorders>
              <w:top w:val="nil"/>
            </w:tcBorders>
          </w:tcPr>
          <w:p w14:paraId="65DD578E" w14:textId="77777777" w:rsidR="00EE5D28" w:rsidRPr="00FB319E" w:rsidRDefault="00EE5D28">
            <w:pPr>
              <w:pStyle w:val="TableParagraph"/>
              <w:rPr>
                <w:rFonts w:ascii="Arial" w:hAnsi="Arial" w:cs="Arial"/>
                <w:sz w:val="20"/>
                <w:szCs w:val="20"/>
                <w:lang w:val="mn-MN"/>
              </w:rPr>
            </w:pPr>
          </w:p>
        </w:tc>
        <w:tc>
          <w:tcPr>
            <w:tcW w:w="946" w:type="dxa"/>
            <w:tcBorders>
              <w:top w:val="nil"/>
            </w:tcBorders>
          </w:tcPr>
          <w:p w14:paraId="7774CE54" w14:textId="77777777" w:rsidR="00EE5D28" w:rsidRPr="00FB319E" w:rsidRDefault="00EE5D28">
            <w:pPr>
              <w:pStyle w:val="TableParagraph"/>
              <w:rPr>
                <w:rFonts w:ascii="Arial" w:hAnsi="Arial" w:cs="Arial"/>
                <w:sz w:val="20"/>
                <w:szCs w:val="20"/>
                <w:lang w:val="mn-MN"/>
              </w:rPr>
            </w:pPr>
          </w:p>
        </w:tc>
        <w:tc>
          <w:tcPr>
            <w:tcW w:w="1107" w:type="dxa"/>
            <w:tcBorders>
              <w:top w:val="nil"/>
            </w:tcBorders>
          </w:tcPr>
          <w:p w14:paraId="571C745C" w14:textId="77777777" w:rsidR="00EE5D28" w:rsidRPr="00FB319E" w:rsidRDefault="00EE5D28">
            <w:pPr>
              <w:pStyle w:val="TableParagraph"/>
              <w:rPr>
                <w:rFonts w:ascii="Arial" w:hAnsi="Arial" w:cs="Arial"/>
                <w:sz w:val="20"/>
                <w:szCs w:val="20"/>
                <w:lang w:val="mn-MN"/>
              </w:rPr>
            </w:pPr>
          </w:p>
        </w:tc>
        <w:tc>
          <w:tcPr>
            <w:tcW w:w="1123" w:type="dxa"/>
            <w:tcBorders>
              <w:top w:val="nil"/>
            </w:tcBorders>
          </w:tcPr>
          <w:p w14:paraId="79A8D365" w14:textId="77777777" w:rsidR="00EE5D28" w:rsidRPr="00FB319E" w:rsidRDefault="00EE5D28">
            <w:pPr>
              <w:pStyle w:val="TableParagraph"/>
              <w:rPr>
                <w:rFonts w:ascii="Arial" w:hAnsi="Arial" w:cs="Arial"/>
                <w:sz w:val="20"/>
                <w:szCs w:val="20"/>
                <w:lang w:val="mn-MN"/>
              </w:rPr>
            </w:pPr>
          </w:p>
        </w:tc>
        <w:tc>
          <w:tcPr>
            <w:tcW w:w="1155" w:type="dxa"/>
            <w:tcBorders>
              <w:top w:val="nil"/>
            </w:tcBorders>
          </w:tcPr>
          <w:p w14:paraId="5CC2D20F" w14:textId="12FB2E6E" w:rsidR="00EE5D28" w:rsidRPr="00FB319E" w:rsidRDefault="00EE5D28">
            <w:pPr>
              <w:pStyle w:val="TableParagraph"/>
              <w:spacing w:line="229" w:lineRule="exact"/>
              <w:ind w:left="80"/>
              <w:rPr>
                <w:rFonts w:ascii="Arial" w:hAnsi="Arial" w:cs="Arial"/>
                <w:sz w:val="20"/>
                <w:szCs w:val="20"/>
                <w:lang w:val="mn-MN"/>
              </w:rPr>
            </w:pPr>
          </w:p>
        </w:tc>
        <w:tc>
          <w:tcPr>
            <w:tcW w:w="1155" w:type="dxa"/>
            <w:tcBorders>
              <w:top w:val="nil"/>
            </w:tcBorders>
          </w:tcPr>
          <w:p w14:paraId="390179C4" w14:textId="77777777" w:rsidR="00EE5D28" w:rsidRPr="00FB319E" w:rsidRDefault="00EE5D28">
            <w:pPr>
              <w:pStyle w:val="TableParagraph"/>
              <w:rPr>
                <w:rFonts w:ascii="Arial" w:hAnsi="Arial" w:cs="Arial"/>
                <w:sz w:val="20"/>
                <w:szCs w:val="20"/>
                <w:lang w:val="mn-MN"/>
              </w:rPr>
            </w:pPr>
          </w:p>
        </w:tc>
      </w:tr>
    </w:tbl>
    <w:p w14:paraId="5EF33B2C" w14:textId="77777777" w:rsidR="00EE5D28" w:rsidRPr="00FB319E" w:rsidRDefault="00EE5D28">
      <w:pPr>
        <w:pStyle w:val="BodyText"/>
        <w:rPr>
          <w:rFonts w:ascii="Arial" w:hAnsi="Arial" w:cs="Arial"/>
          <w:b/>
          <w:i/>
          <w:sz w:val="20"/>
          <w:szCs w:val="20"/>
          <w:lang w:val="mn-MN"/>
        </w:rPr>
      </w:pPr>
    </w:p>
    <w:p w14:paraId="3431F8E0" w14:textId="77777777" w:rsidR="00EE5D28" w:rsidRPr="00FB319E" w:rsidRDefault="00EE5D28">
      <w:pPr>
        <w:pStyle w:val="BodyText"/>
        <w:rPr>
          <w:rFonts w:ascii="Arial" w:hAnsi="Arial" w:cs="Arial"/>
          <w:b/>
          <w:i/>
          <w:sz w:val="20"/>
          <w:szCs w:val="20"/>
          <w:lang w:val="mn-MN"/>
        </w:rPr>
      </w:pPr>
    </w:p>
    <w:p w14:paraId="276508F6" w14:textId="14EE0E53" w:rsidR="00EE5D28" w:rsidRPr="00FB319E" w:rsidRDefault="00BF03DB" w:rsidP="00026421">
      <w:pPr>
        <w:pStyle w:val="Heading2"/>
        <w:numPr>
          <w:ilvl w:val="0"/>
          <w:numId w:val="11"/>
        </w:numPr>
        <w:tabs>
          <w:tab w:val="left" w:pos="635"/>
        </w:tabs>
        <w:spacing w:before="8"/>
        <w:ind w:left="634" w:hanging="432"/>
        <w:jc w:val="left"/>
        <w:rPr>
          <w:rFonts w:ascii="Arial" w:hAnsi="Arial" w:cs="Arial"/>
          <w:sz w:val="20"/>
          <w:szCs w:val="20"/>
          <w:lang w:val="mn-MN"/>
        </w:rPr>
      </w:pPr>
      <w:bookmarkStart w:id="17" w:name="_Toc95205297"/>
      <w:r w:rsidRPr="00FB319E">
        <w:rPr>
          <w:rFonts w:ascii="Arial" w:hAnsi="Arial" w:cs="Arial"/>
          <w:sz w:val="20"/>
          <w:szCs w:val="20"/>
          <w:lang w:val="mn-MN"/>
        </w:rPr>
        <w:t>САНАЛ, ГОМДОЛ ШИЙДВЭРЛЭХ МЕХАНИЗМ</w:t>
      </w:r>
      <w:bookmarkEnd w:id="17"/>
    </w:p>
    <w:p w14:paraId="0BA84D43" w14:textId="77777777" w:rsidR="00BF03DB" w:rsidRPr="00FB319E" w:rsidRDefault="00BF03DB" w:rsidP="00BF03DB">
      <w:pPr>
        <w:pStyle w:val="Heading2"/>
        <w:tabs>
          <w:tab w:val="left" w:pos="635"/>
        </w:tabs>
        <w:spacing w:before="8"/>
        <w:ind w:left="634" w:firstLine="0"/>
        <w:rPr>
          <w:rFonts w:ascii="Arial" w:hAnsi="Arial" w:cs="Arial"/>
          <w:sz w:val="20"/>
          <w:szCs w:val="20"/>
          <w:lang w:val="mn-MN"/>
        </w:rPr>
      </w:pPr>
    </w:p>
    <w:p w14:paraId="5410BE9F" w14:textId="77777777" w:rsidR="00D22F16" w:rsidRPr="0059677E" w:rsidRDefault="00D22F16" w:rsidP="00D22F16">
      <w:pPr>
        <w:pStyle w:val="BodyText"/>
        <w:spacing w:before="173" w:line="261" w:lineRule="auto"/>
        <w:ind w:left="201" w:right="780"/>
        <w:jc w:val="both"/>
        <w:rPr>
          <w:rFonts w:ascii="Arial" w:hAnsi="Arial" w:cs="Arial"/>
          <w:sz w:val="20"/>
          <w:szCs w:val="20"/>
          <w:lang w:val="mn-MN"/>
        </w:rPr>
      </w:pPr>
      <w:r w:rsidRPr="0059677E">
        <w:rPr>
          <w:rFonts w:ascii="Arial" w:hAnsi="Arial" w:cs="Arial"/>
          <w:sz w:val="20"/>
          <w:szCs w:val="20"/>
          <w:lang w:val="mn-MN"/>
        </w:rPr>
        <w:t>Үр дүнтэй “</w:t>
      </w:r>
      <w:r w:rsidRPr="0059677E">
        <w:rPr>
          <w:rFonts w:ascii="Arial" w:hAnsi="Arial" w:cs="Arial"/>
          <w:sz w:val="20"/>
          <w:szCs w:val="20"/>
          <w:lang w:bidi="mn-Mong-CN"/>
        </w:rPr>
        <w:t>GRM</w:t>
      </w:r>
      <w:r w:rsidRPr="0059677E">
        <w:rPr>
          <w:rFonts w:ascii="Arial" w:hAnsi="Arial" w:cs="Arial"/>
          <w:sz w:val="20"/>
          <w:szCs w:val="20"/>
          <w:lang w:val="mn-MN" w:bidi="mn-Mong-CN"/>
        </w:rPr>
        <w:t>”</w:t>
      </w:r>
      <w:r w:rsidRPr="0059677E">
        <w:rPr>
          <w:rFonts w:ascii="Arial" w:hAnsi="Arial" w:cs="Arial"/>
          <w:sz w:val="20"/>
          <w:szCs w:val="20"/>
          <w:lang w:bidi="mn-Mong-CN"/>
        </w:rPr>
        <w:t xml:space="preserve"> </w:t>
      </w:r>
      <w:r w:rsidRPr="0059677E">
        <w:rPr>
          <w:rFonts w:ascii="Arial" w:hAnsi="Arial" w:cs="Arial"/>
          <w:sz w:val="20"/>
          <w:szCs w:val="20"/>
          <w:lang w:val="mn-MN" w:bidi="mn-Mong-CN"/>
        </w:rPr>
        <w:t>системийг ажиллуулснаар гадны нөлөөлөл, авилга, нийгмээс гадуурхах, буруу удирдахаас сэргийлэх</w:t>
      </w:r>
      <w:r w:rsidRPr="0059677E">
        <w:rPr>
          <w:rFonts w:ascii="Arial" w:hAnsi="Arial" w:cs="Arial"/>
          <w:sz w:val="20"/>
          <w:szCs w:val="20"/>
          <w:lang w:val="mn-MN"/>
        </w:rPr>
        <w:t xml:space="preserve">; төслийн үйл ажиллагааны чанар, үр дүнг сайжруулах; төслийн журам, хэрэгжүүлэх үйл ажиллаагааны давуу, сул талыг удирдах төслийн механизмын талаар өгөх чухал санал, суралцах арга барилыг сайжруулах талаар тавьсан зорилтуудыг хэрэгжүүлэхэд чухал арга хэрэгсэл болох юм. </w:t>
      </w:r>
    </w:p>
    <w:p w14:paraId="07062D80" w14:textId="77777777" w:rsidR="00D22F16" w:rsidRPr="0059677E" w:rsidRDefault="00D22F16">
      <w:pPr>
        <w:pStyle w:val="BodyText"/>
        <w:spacing w:line="256" w:lineRule="auto"/>
        <w:ind w:left="201" w:right="785"/>
        <w:jc w:val="both"/>
        <w:rPr>
          <w:rFonts w:ascii="Arial" w:hAnsi="Arial" w:cs="Arial"/>
          <w:sz w:val="20"/>
          <w:szCs w:val="20"/>
          <w:lang w:val="mn-MN"/>
        </w:rPr>
      </w:pPr>
    </w:p>
    <w:p w14:paraId="1D8C885E" w14:textId="77777777" w:rsidR="00D22F16" w:rsidRPr="0059677E" w:rsidRDefault="00D22F16" w:rsidP="00D22F16">
      <w:pPr>
        <w:pStyle w:val="BodyText"/>
        <w:spacing w:before="154" w:line="256" w:lineRule="auto"/>
        <w:ind w:left="201" w:right="780"/>
        <w:jc w:val="both"/>
        <w:rPr>
          <w:rFonts w:ascii="Arial" w:hAnsi="Arial" w:cs="Arial"/>
          <w:sz w:val="20"/>
          <w:szCs w:val="20"/>
          <w:lang w:val="mn-MN"/>
        </w:rPr>
      </w:pPr>
      <w:r w:rsidRPr="0059677E">
        <w:rPr>
          <w:rFonts w:ascii="Arial" w:hAnsi="Arial" w:cs="Arial"/>
          <w:sz w:val="20"/>
          <w:szCs w:val="20"/>
          <w:lang w:val="mn-MN"/>
        </w:rPr>
        <w:t xml:space="preserve">“GRM” нь Төслийн оролцогч талуудад өргөн хүрээнд хүртээмжтэй байж, төслийн шууд болон шууд бус нөлөөнд автсан оролцогчдод хүртээмжтэй байна. Үүнд төслийн үр шимийг хүртэгч нар, олон нийт, төсөл хэрэгжүүлэгч, гүйцэтгэгч, иргэний нийгэм, хэвлэл мэдээллийн төлөөлөл орох бөгөөд эдгээр бүх талуудыг </w:t>
      </w:r>
      <w:r w:rsidRPr="0059677E">
        <w:rPr>
          <w:rFonts w:ascii="Arial" w:hAnsi="Arial" w:cs="Arial"/>
          <w:sz w:val="20"/>
          <w:szCs w:val="20"/>
          <w:lang w:bidi="mn-Mong-CN"/>
        </w:rPr>
        <w:t>GRM</w:t>
      </w:r>
      <w:r w:rsidRPr="0059677E">
        <w:rPr>
          <w:rFonts w:ascii="Arial" w:hAnsi="Arial" w:cs="Arial"/>
          <w:sz w:val="20"/>
          <w:szCs w:val="20"/>
          <w:lang w:val="mn-MN" w:bidi="mn-Mong-CN"/>
        </w:rPr>
        <w:t xml:space="preserve">-д хандаж гомдол саналаа саадгүй гаргаж байхыг хангуулсан байна. </w:t>
      </w:r>
    </w:p>
    <w:p w14:paraId="0F82B95A" w14:textId="77777777" w:rsidR="00D22F16" w:rsidRPr="0059677E" w:rsidRDefault="00D22F16" w:rsidP="00D22F16">
      <w:pPr>
        <w:pStyle w:val="BodyText"/>
        <w:spacing w:line="256" w:lineRule="auto"/>
        <w:ind w:left="201" w:right="785"/>
        <w:jc w:val="both"/>
        <w:rPr>
          <w:rFonts w:ascii="Arial" w:hAnsi="Arial" w:cs="Arial"/>
          <w:sz w:val="20"/>
          <w:szCs w:val="20"/>
          <w:lang w:val="mn-MN"/>
        </w:rPr>
      </w:pPr>
    </w:p>
    <w:p w14:paraId="6A158D25" w14:textId="5A65D3FF" w:rsidR="00EE5D28" w:rsidRPr="00FB319E" w:rsidRDefault="007078BC" w:rsidP="00D22F16">
      <w:pPr>
        <w:pStyle w:val="BodyText"/>
        <w:spacing w:line="256" w:lineRule="auto"/>
        <w:ind w:left="201" w:right="785"/>
        <w:jc w:val="both"/>
        <w:rPr>
          <w:rFonts w:ascii="Arial" w:hAnsi="Arial" w:cs="Arial"/>
          <w:sz w:val="20"/>
          <w:szCs w:val="20"/>
          <w:lang w:val="mn-MN"/>
        </w:rPr>
      </w:pPr>
      <w:r w:rsidRPr="0059677E">
        <w:rPr>
          <w:rFonts w:ascii="Arial" w:hAnsi="Arial" w:cs="Arial"/>
          <w:sz w:val="20"/>
          <w:szCs w:val="20"/>
          <w:lang w:val="mn-MN"/>
        </w:rPr>
        <w:t xml:space="preserve">Төслийн оролцогч талууд болон иргэд ОҮИТБС-ын төслийн үйл ажиллагааны талаар гомдлоо </w:t>
      </w:r>
      <w:r w:rsidRPr="0059677E">
        <w:rPr>
          <w:rFonts w:ascii="Arial" w:hAnsi="Arial" w:cs="Arial"/>
          <w:b/>
          <w:bCs/>
          <w:sz w:val="20"/>
          <w:szCs w:val="20"/>
          <w:lang w:val="mn-MN"/>
        </w:rPr>
        <w:t>Төслийн Санал гомдол шийдвэрлэх механизм (GRM),</w:t>
      </w:r>
      <w:r w:rsidRPr="0059677E">
        <w:rPr>
          <w:rFonts w:ascii="Arial" w:hAnsi="Arial" w:cs="Arial"/>
          <w:sz w:val="20"/>
          <w:szCs w:val="20"/>
          <w:lang w:val="mn-MN"/>
        </w:rPr>
        <w:t xml:space="preserve"> </w:t>
      </w:r>
      <w:r w:rsidRPr="0059677E">
        <w:rPr>
          <w:rFonts w:ascii="Arial" w:hAnsi="Arial" w:cs="Arial"/>
          <w:b/>
          <w:bCs/>
          <w:sz w:val="20"/>
          <w:szCs w:val="20"/>
          <w:lang w:val="mn-MN"/>
        </w:rPr>
        <w:t>Дэлхийн банкны Гомдол санал шийдвэрлэх үйлчилгээний албанд (GRS)</w:t>
      </w:r>
      <w:r w:rsidRPr="0059677E">
        <w:rPr>
          <w:rFonts w:ascii="Arial" w:hAnsi="Arial" w:cs="Arial"/>
          <w:sz w:val="20"/>
          <w:szCs w:val="20"/>
          <w:lang w:val="mn-MN"/>
        </w:rPr>
        <w:t xml:space="preserve"> гаргана.</w:t>
      </w:r>
      <w:r w:rsidRPr="00FB319E">
        <w:rPr>
          <w:rFonts w:ascii="Arial" w:hAnsi="Arial" w:cs="Arial"/>
          <w:sz w:val="20"/>
          <w:szCs w:val="20"/>
          <w:lang w:val="mn-MN"/>
        </w:rPr>
        <w:t xml:space="preserve">   </w:t>
      </w:r>
    </w:p>
    <w:p w14:paraId="17709BC3" w14:textId="77777777" w:rsidR="00D22F16" w:rsidRDefault="00D22F16" w:rsidP="00D22F16">
      <w:pPr>
        <w:pStyle w:val="BodyText"/>
        <w:spacing w:before="40" w:line="256" w:lineRule="auto"/>
        <w:ind w:left="201" w:right="784"/>
        <w:jc w:val="both"/>
        <w:rPr>
          <w:rFonts w:ascii="Arial" w:hAnsi="Arial" w:cs="Arial"/>
          <w:sz w:val="20"/>
          <w:szCs w:val="20"/>
          <w:highlight w:val="yellow"/>
          <w:lang w:val="mn-MN"/>
        </w:rPr>
      </w:pPr>
    </w:p>
    <w:p w14:paraId="7E3BCF29" w14:textId="507CE477" w:rsidR="00D22F16" w:rsidRPr="00FB319E" w:rsidRDefault="0059677E" w:rsidP="00D22F16">
      <w:pPr>
        <w:pStyle w:val="BodyText"/>
        <w:spacing w:before="40" w:line="256" w:lineRule="auto"/>
        <w:ind w:left="201" w:right="784"/>
        <w:jc w:val="both"/>
        <w:rPr>
          <w:rFonts w:ascii="Arial" w:hAnsi="Arial" w:cs="Arial"/>
          <w:sz w:val="20"/>
          <w:szCs w:val="20"/>
          <w:lang w:val="mn-MN"/>
        </w:rPr>
      </w:pPr>
      <w:r w:rsidRPr="0059677E">
        <w:rPr>
          <w:rFonts w:ascii="Arial" w:hAnsi="Arial" w:cs="Arial"/>
          <w:b/>
          <w:bCs/>
          <w:sz w:val="20"/>
          <w:szCs w:val="20"/>
          <w:lang w:val="mn-MN"/>
        </w:rPr>
        <w:t>Төслийн Санал гомдол шийдвэрлэх механизм (GRM</w:t>
      </w:r>
      <w:r>
        <w:rPr>
          <w:rFonts w:ascii="Arial" w:hAnsi="Arial" w:cstheme="minorBidi"/>
          <w:b/>
          <w:bCs/>
          <w:sz w:val="20"/>
          <w:szCs w:val="25"/>
          <w:lang w:bidi="mn-Mong-CN"/>
        </w:rPr>
        <w:t>)</w:t>
      </w:r>
      <w:r w:rsidRPr="0059677E">
        <w:rPr>
          <w:rFonts w:ascii="Arial" w:hAnsi="Arial" w:cs="Arial"/>
          <w:sz w:val="20"/>
          <w:szCs w:val="20"/>
          <w:lang w:val="mn-MN"/>
        </w:rPr>
        <w:t xml:space="preserve"> –ыг </w:t>
      </w:r>
      <w:r w:rsidR="00D22F16" w:rsidRPr="0059677E">
        <w:rPr>
          <w:rFonts w:ascii="Arial" w:hAnsi="Arial" w:cs="Arial"/>
          <w:sz w:val="20"/>
          <w:szCs w:val="20"/>
          <w:lang w:val="mn-MN"/>
        </w:rPr>
        <w:t>Иргэдээс төрийн байгууллага, албан тушаалтанд гаргасан өргөдөл, гомдлыг шийдвэрлэх тухай хууль</w:t>
      </w:r>
      <w:r w:rsidR="00D22F16" w:rsidRPr="0059677E">
        <w:rPr>
          <w:rStyle w:val="FootnoteReference"/>
          <w:rFonts w:ascii="Arial" w:hAnsi="Arial" w:cs="Arial"/>
          <w:sz w:val="20"/>
          <w:szCs w:val="20"/>
          <w:lang w:val="mn-MN"/>
        </w:rPr>
        <w:footnoteReference w:id="3"/>
      </w:r>
      <w:r w:rsidR="00D22F16" w:rsidRPr="0059677E">
        <w:rPr>
          <w:rFonts w:ascii="Arial" w:hAnsi="Arial" w:cs="Arial"/>
          <w:sz w:val="20"/>
          <w:szCs w:val="20"/>
          <w:lang w:val="mn-MN"/>
        </w:rPr>
        <w:t xml:space="preserve"> болон Дэлхийн банкны ESS10 шаардлагад заасны дагуу буцалтгүй тусламжийн гэрээ хүчин төгөлдөр болсноос хойш 30 хоногийн дотор Төслийн үйл ажиллагаанд хамааруулан санал гомдлын тодорхой механизмыг суулгаж өгнө. Санал гомдлын механизмын суваг, журамтай иргэд  танилцахад тус болоход туслах зорилгоор холбогдох мэдээллийн материалыг бий болгож, холбогдох цахим хуудас, нийгмийн мэдээллийн сүлжээгээр түгээнэ.</w:t>
      </w:r>
    </w:p>
    <w:p w14:paraId="07712776" w14:textId="77777777" w:rsidR="0059677E" w:rsidRDefault="0059677E" w:rsidP="0059677E">
      <w:pPr>
        <w:pStyle w:val="BodyText"/>
        <w:ind w:left="201" w:right="782"/>
        <w:jc w:val="both"/>
        <w:rPr>
          <w:rFonts w:ascii="Arial" w:hAnsi="Arial" w:cs="Arial"/>
          <w:b/>
          <w:bCs/>
          <w:i/>
          <w:sz w:val="20"/>
          <w:szCs w:val="20"/>
          <w:lang w:val="mn-MN"/>
        </w:rPr>
      </w:pPr>
    </w:p>
    <w:p w14:paraId="63F1E500" w14:textId="6C53F5C4" w:rsidR="002B60D1" w:rsidRPr="004872C4" w:rsidRDefault="0059677E" w:rsidP="002B60D1">
      <w:pPr>
        <w:pStyle w:val="BodyText"/>
        <w:ind w:left="201" w:right="782"/>
        <w:jc w:val="both"/>
        <w:rPr>
          <w:rFonts w:asciiTheme="minorHAnsi" w:hAnsiTheme="minorHAnsi"/>
          <w:lang w:val="mn-MN"/>
        </w:rPr>
      </w:pPr>
      <w:r w:rsidRPr="0059677E">
        <w:rPr>
          <w:rFonts w:ascii="Arial" w:hAnsi="Arial" w:cs="Arial"/>
          <w:b/>
          <w:bCs/>
          <w:sz w:val="20"/>
          <w:szCs w:val="20"/>
          <w:lang w:val="mn-MN"/>
        </w:rPr>
        <w:t>Төслийн Санал гомдол шийдвэрлэх механизм (GRM</w:t>
      </w:r>
      <w:r>
        <w:rPr>
          <w:rFonts w:ascii="Arial" w:hAnsi="Arial" w:cs="Arial"/>
          <w:b/>
          <w:bCs/>
          <w:sz w:val="20"/>
          <w:szCs w:val="20"/>
        </w:rPr>
        <w:t>)</w:t>
      </w:r>
      <w:r>
        <w:rPr>
          <w:rFonts w:ascii="Arial" w:hAnsi="Arial" w:cs="Arial"/>
          <w:b/>
          <w:bCs/>
          <w:sz w:val="20"/>
          <w:szCs w:val="20"/>
          <w:lang w:val="mn-MN"/>
        </w:rPr>
        <w:t xml:space="preserve">- </w:t>
      </w:r>
      <w:r w:rsidR="002B60D1">
        <w:rPr>
          <w:rFonts w:ascii="Arial" w:hAnsi="Arial" w:cs="Arial"/>
          <w:b/>
          <w:bCs/>
          <w:sz w:val="20"/>
          <w:szCs w:val="20"/>
          <w:lang w:val="mn-MN"/>
        </w:rPr>
        <w:t xml:space="preserve">д хандах </w:t>
      </w:r>
      <w:r>
        <w:rPr>
          <w:rFonts w:ascii="Arial" w:hAnsi="Arial" w:cs="Arial"/>
          <w:b/>
          <w:bCs/>
          <w:sz w:val="20"/>
          <w:szCs w:val="20"/>
          <w:lang w:val="mn-MN"/>
        </w:rPr>
        <w:t>аргачлал</w:t>
      </w:r>
      <w:r w:rsidRPr="00FB319E">
        <w:rPr>
          <w:rFonts w:ascii="Arial" w:hAnsi="Arial" w:cs="Arial"/>
          <w:b/>
          <w:bCs/>
          <w:i/>
          <w:sz w:val="20"/>
          <w:szCs w:val="20"/>
          <w:lang w:val="mn-MN"/>
        </w:rPr>
        <w:t>.</w:t>
      </w:r>
      <w:r w:rsidRPr="00FB319E">
        <w:rPr>
          <w:rFonts w:ascii="Arial" w:hAnsi="Arial" w:cs="Arial"/>
          <w:i/>
          <w:sz w:val="20"/>
          <w:szCs w:val="20"/>
          <w:lang w:val="mn-MN"/>
        </w:rPr>
        <w:t xml:space="preserve"> </w:t>
      </w:r>
      <w:r w:rsidR="002B60D1" w:rsidRPr="002B60D1">
        <w:rPr>
          <w:rFonts w:ascii="Arial" w:hAnsi="Arial" w:cs="Arial"/>
          <w:iCs/>
          <w:sz w:val="20"/>
          <w:szCs w:val="20"/>
          <w:lang w:val="mn-MN"/>
        </w:rPr>
        <w:t>Санал г</w:t>
      </w:r>
      <w:r w:rsidRPr="002B60D1">
        <w:rPr>
          <w:rFonts w:ascii="Arial" w:hAnsi="Arial" w:cs="Arial"/>
          <w:iCs/>
          <w:sz w:val="20"/>
          <w:szCs w:val="20"/>
          <w:lang w:val="mn-MN"/>
        </w:rPr>
        <w:t>омдлын</w:t>
      </w:r>
      <w:r w:rsidRPr="00FB319E">
        <w:rPr>
          <w:rFonts w:ascii="Arial" w:hAnsi="Arial" w:cs="Arial"/>
          <w:sz w:val="20"/>
          <w:szCs w:val="20"/>
          <w:lang w:val="mn-MN"/>
        </w:rPr>
        <w:t xml:space="preserve"> систем нь олон нийтэд хүртээмжтэй байх ёстой, иргэн хүн гомдол/эсхүл хариу саналаа цахим хуудас эсхүл </w:t>
      </w:r>
      <w:r w:rsidRPr="00FB319E">
        <w:rPr>
          <w:rFonts w:ascii="Arial" w:hAnsi="Arial" w:cs="Arial"/>
          <w:sz w:val="20"/>
          <w:szCs w:val="20"/>
          <w:lang w:val="mn-MN"/>
        </w:rPr>
        <w:lastRenderedPageBreak/>
        <w:t>Төсөл хэрэгжүүлэх нэгжийн хариуцсан албан тушаалтанд өгөх бөгөөд тэрээр үндэсний хэмжээнд Гомдол саналыг хариу</w:t>
      </w:r>
      <w:r>
        <w:rPr>
          <w:rFonts w:ascii="Arial" w:hAnsi="Arial" w:cs="Arial"/>
          <w:sz w:val="20"/>
          <w:szCs w:val="20"/>
          <w:lang w:val="mn-MN"/>
        </w:rPr>
        <w:t>ц</w:t>
      </w:r>
      <w:r w:rsidRPr="00FB319E">
        <w:rPr>
          <w:rFonts w:ascii="Arial" w:hAnsi="Arial" w:cs="Arial"/>
          <w:sz w:val="20"/>
          <w:szCs w:val="20"/>
          <w:lang w:val="mn-MN"/>
        </w:rPr>
        <w:t>сан ажилтан нь байна.</w:t>
      </w:r>
      <w:r w:rsidR="002B60D1">
        <w:rPr>
          <w:rFonts w:ascii="Arial" w:hAnsi="Arial" w:cs="Arial"/>
          <w:sz w:val="20"/>
          <w:szCs w:val="20"/>
          <w:lang w:val="mn-MN"/>
        </w:rPr>
        <w:t xml:space="preserve"> Төсөл хэрэгжүүлэх нэгж нь санал гомдол хүлээн авах зориулалтын цахим хайрцагийг өөрийн цахим хуудас дээр ажиллуулна. </w:t>
      </w:r>
    </w:p>
    <w:p w14:paraId="4E829FEA" w14:textId="77777777" w:rsidR="005D559C" w:rsidRDefault="005D559C" w:rsidP="005D559C">
      <w:pPr>
        <w:pStyle w:val="BodyText"/>
        <w:ind w:left="201" w:right="782"/>
        <w:jc w:val="both"/>
        <w:rPr>
          <w:rFonts w:ascii="Arial" w:hAnsi="Arial" w:cs="Arial"/>
          <w:b/>
          <w:sz w:val="20"/>
          <w:szCs w:val="20"/>
          <w:lang w:val="mn-MN"/>
        </w:rPr>
      </w:pPr>
    </w:p>
    <w:p w14:paraId="406B5982" w14:textId="3F7E2A7D" w:rsidR="005D559C" w:rsidRPr="00FB319E" w:rsidRDefault="007078BC" w:rsidP="005D559C">
      <w:pPr>
        <w:pStyle w:val="BodyText"/>
        <w:ind w:left="201" w:right="782"/>
        <w:jc w:val="both"/>
        <w:rPr>
          <w:rFonts w:ascii="Arial" w:hAnsi="Arial" w:cs="Arial"/>
          <w:sz w:val="20"/>
          <w:szCs w:val="20"/>
          <w:lang w:val="mn-MN"/>
        </w:rPr>
      </w:pPr>
      <w:r w:rsidRPr="00FB319E">
        <w:rPr>
          <w:rFonts w:ascii="Arial" w:hAnsi="Arial" w:cs="Arial"/>
          <w:b/>
          <w:sz w:val="20"/>
          <w:szCs w:val="20"/>
          <w:lang w:val="mn-MN"/>
        </w:rPr>
        <w:t>Төслийн</w:t>
      </w:r>
      <w:r w:rsidR="005D559C">
        <w:rPr>
          <w:rFonts w:ascii="Arial" w:hAnsi="Arial" w:cs="Arial"/>
          <w:b/>
          <w:sz w:val="20"/>
          <w:szCs w:val="20"/>
          <w:lang w:val="mn-MN"/>
        </w:rPr>
        <w:t xml:space="preserve"> Санал гомдлыг Т</w:t>
      </w:r>
      <w:r w:rsidR="005D559C" w:rsidRPr="00FB319E">
        <w:rPr>
          <w:rFonts w:ascii="Arial" w:hAnsi="Arial" w:cs="Arial"/>
          <w:sz w:val="20"/>
          <w:szCs w:val="20"/>
          <w:lang w:val="mn-MN"/>
        </w:rPr>
        <w:t>өсөл хэрэгжүүлэх нэгжийн хариуцсан албан тушаалтан</w:t>
      </w:r>
      <w:r w:rsidR="005D559C">
        <w:rPr>
          <w:rFonts w:ascii="Arial" w:hAnsi="Arial" w:cs="Arial"/>
          <w:sz w:val="20"/>
          <w:szCs w:val="20"/>
          <w:lang w:val="mn-MN"/>
        </w:rPr>
        <w:t xml:space="preserve"> </w:t>
      </w:r>
      <w:r w:rsidR="005D559C" w:rsidRPr="005D559C">
        <w:rPr>
          <w:rFonts w:ascii="Arial" w:hAnsi="Arial" w:cs="Arial"/>
          <w:b/>
          <w:bCs/>
          <w:sz w:val="20"/>
          <w:szCs w:val="20"/>
          <w:lang w:val="mn-MN"/>
        </w:rPr>
        <w:t xml:space="preserve">хариуцах </w:t>
      </w:r>
      <w:r w:rsidR="005D559C">
        <w:rPr>
          <w:rFonts w:ascii="Arial" w:hAnsi="Arial" w:cs="Arial"/>
          <w:sz w:val="20"/>
          <w:szCs w:val="20"/>
          <w:lang w:val="mn-MN"/>
        </w:rPr>
        <w:t>бөгөөд</w:t>
      </w:r>
      <w:r w:rsidR="005D559C" w:rsidRPr="00FB319E">
        <w:rPr>
          <w:rFonts w:ascii="Arial" w:hAnsi="Arial" w:cs="Arial"/>
          <w:sz w:val="20"/>
          <w:szCs w:val="20"/>
          <w:lang w:val="mn-MN"/>
        </w:rPr>
        <w:t xml:space="preserve"> бөгөөд саналын санг хариуцаж, шаардлагатай бол Засгийн газрын холбогдох бүтэцтэй холбогдоно. </w:t>
      </w:r>
    </w:p>
    <w:p w14:paraId="7155948F" w14:textId="77777777" w:rsidR="005D559C" w:rsidRPr="00FB319E" w:rsidRDefault="005D559C" w:rsidP="005D559C">
      <w:pPr>
        <w:pStyle w:val="BodyText"/>
        <w:spacing w:before="115" w:line="271" w:lineRule="auto"/>
        <w:ind w:left="201" w:right="779"/>
        <w:rPr>
          <w:rFonts w:ascii="Arial" w:hAnsi="Arial" w:cs="Arial"/>
          <w:sz w:val="20"/>
          <w:szCs w:val="20"/>
          <w:lang w:val="mn-MN"/>
        </w:rPr>
      </w:pPr>
      <w:r w:rsidRPr="00FB319E">
        <w:rPr>
          <w:rFonts w:ascii="Arial" w:hAnsi="Arial" w:cs="Arial"/>
          <w:sz w:val="20"/>
          <w:szCs w:val="20"/>
          <w:lang w:val="mn-MN"/>
        </w:rPr>
        <w:t>Гомдол саналыг бичгээр Төслийн хэрэгжүүлэх нэгжид дорх цахим шуудан, утас, ажилтанд хүргүүлнэ:</w:t>
      </w:r>
    </w:p>
    <w:p w14:paraId="7B3124F6" w14:textId="77777777" w:rsidR="005D559C" w:rsidRDefault="005D559C" w:rsidP="005D559C">
      <w:pPr>
        <w:pStyle w:val="BodyText"/>
        <w:spacing w:line="256" w:lineRule="auto"/>
        <w:ind w:left="201" w:right="640"/>
        <w:rPr>
          <w:rFonts w:ascii="Arial" w:hAnsi="Arial" w:cs="Arial"/>
          <w:b/>
          <w:bCs/>
          <w:sz w:val="20"/>
          <w:szCs w:val="20"/>
          <w:lang w:val="mn-MN"/>
        </w:rPr>
      </w:pPr>
    </w:p>
    <w:p w14:paraId="2763EAAE" w14:textId="77777777" w:rsidR="005D559C" w:rsidRPr="00FB319E" w:rsidRDefault="005D559C" w:rsidP="005D559C">
      <w:pPr>
        <w:pStyle w:val="BodyText"/>
        <w:spacing w:line="256" w:lineRule="auto"/>
        <w:ind w:left="201" w:right="640"/>
        <w:rPr>
          <w:rFonts w:ascii="Arial" w:hAnsi="Arial" w:cs="Arial"/>
          <w:sz w:val="20"/>
          <w:szCs w:val="20"/>
          <w:lang w:val="mn-MN"/>
        </w:rPr>
      </w:pPr>
      <w:r w:rsidRPr="00FB319E">
        <w:rPr>
          <w:rFonts w:ascii="Arial" w:hAnsi="Arial" w:cs="Arial"/>
          <w:b/>
          <w:bCs/>
          <w:sz w:val="20"/>
          <w:szCs w:val="20"/>
          <w:lang w:val="mn-MN"/>
        </w:rPr>
        <w:t xml:space="preserve">Холбоо барих хүн </w:t>
      </w:r>
      <w:r w:rsidRPr="00FB319E">
        <w:rPr>
          <w:rFonts w:ascii="Arial" w:hAnsi="Arial" w:cs="Arial"/>
          <w:b/>
          <w:bCs/>
          <w:sz w:val="20"/>
          <w:szCs w:val="20"/>
        </w:rPr>
        <w:t>:</w:t>
      </w:r>
      <w:r w:rsidRPr="00FB319E">
        <w:rPr>
          <w:rFonts w:ascii="Arial" w:hAnsi="Arial" w:cs="Arial"/>
          <w:sz w:val="20"/>
          <w:szCs w:val="20"/>
        </w:rPr>
        <w:t xml:space="preserve"> </w:t>
      </w:r>
      <w:r w:rsidRPr="00FB319E">
        <w:rPr>
          <w:rFonts w:ascii="Arial" w:hAnsi="Arial" w:cs="Arial"/>
          <w:sz w:val="20"/>
          <w:szCs w:val="20"/>
          <w:lang w:val="mn-MN"/>
        </w:rPr>
        <w:t xml:space="preserve">Шарын Цолмон, </w:t>
      </w:r>
      <w:r>
        <w:rPr>
          <w:rFonts w:ascii="Arial" w:hAnsi="Arial" w:cs="Arial"/>
          <w:sz w:val="20"/>
          <w:szCs w:val="20"/>
          <w:lang w:val="mn-MN"/>
        </w:rPr>
        <w:t xml:space="preserve">ОҮИТБС-ын тэргүүлэх мэргэжилтэн, </w:t>
      </w:r>
    </w:p>
    <w:p w14:paraId="3F2ECBAF" w14:textId="77777777" w:rsidR="005D559C" w:rsidRPr="00FB319E" w:rsidRDefault="005D559C" w:rsidP="005D559C">
      <w:pPr>
        <w:pStyle w:val="BodyText"/>
        <w:spacing w:line="256" w:lineRule="auto"/>
        <w:ind w:left="201" w:right="640"/>
        <w:rPr>
          <w:rFonts w:ascii="Arial" w:hAnsi="Arial" w:cs="Arial"/>
          <w:sz w:val="20"/>
          <w:szCs w:val="20"/>
        </w:rPr>
      </w:pPr>
      <w:r w:rsidRPr="00FB319E">
        <w:rPr>
          <w:rFonts w:ascii="Arial" w:hAnsi="Arial" w:cs="Arial"/>
          <w:b/>
          <w:bCs/>
          <w:sz w:val="20"/>
          <w:szCs w:val="20"/>
          <w:lang w:val="mn-MN"/>
        </w:rPr>
        <w:t>Утас</w:t>
      </w:r>
      <w:r w:rsidRPr="00FB319E">
        <w:rPr>
          <w:rFonts w:ascii="Arial" w:hAnsi="Arial" w:cs="Arial"/>
          <w:b/>
          <w:bCs/>
          <w:sz w:val="20"/>
          <w:szCs w:val="20"/>
        </w:rPr>
        <w:t>: 976-70110525</w:t>
      </w:r>
    </w:p>
    <w:p w14:paraId="0148D471" w14:textId="77777777" w:rsidR="005D559C" w:rsidRDefault="005D559C" w:rsidP="005D559C">
      <w:pPr>
        <w:pStyle w:val="BodyText"/>
        <w:spacing w:line="256" w:lineRule="auto"/>
        <w:ind w:left="201" w:right="640"/>
        <w:rPr>
          <w:rFonts w:ascii="Arial" w:hAnsi="Arial" w:cstheme="minorBidi"/>
          <w:sz w:val="20"/>
          <w:szCs w:val="25"/>
          <w:lang w:bidi="mn-Mong-CN"/>
        </w:rPr>
      </w:pPr>
      <w:r w:rsidRPr="00FB319E">
        <w:rPr>
          <w:rFonts w:ascii="Arial" w:hAnsi="Arial" w:cs="Arial"/>
          <w:b/>
          <w:bCs/>
          <w:sz w:val="20"/>
          <w:szCs w:val="20"/>
          <w:lang w:val="mn-MN"/>
        </w:rPr>
        <w:t>Цахим шуудан</w:t>
      </w:r>
      <w:r w:rsidRPr="00FB319E">
        <w:rPr>
          <w:rFonts w:ascii="Arial" w:hAnsi="Arial" w:cs="Arial"/>
          <w:sz w:val="20"/>
          <w:szCs w:val="20"/>
        </w:rPr>
        <w:t xml:space="preserve">: </w:t>
      </w:r>
      <w:hyperlink r:id="rId15" w:history="1">
        <w:r w:rsidRPr="00CB62C6">
          <w:rPr>
            <w:rStyle w:val="Hyperlink"/>
            <w:rFonts w:ascii="Arial" w:hAnsi="Arial" w:cstheme="minorBidi"/>
            <w:sz w:val="20"/>
            <w:szCs w:val="25"/>
            <w:lang w:bidi="mn-Mong-CN"/>
          </w:rPr>
          <w:t>grievances@eitimongolia.mn</w:t>
        </w:r>
      </w:hyperlink>
    </w:p>
    <w:p w14:paraId="3D467436" w14:textId="77777777" w:rsidR="003D2678" w:rsidRPr="00FB319E" w:rsidRDefault="006E2F21" w:rsidP="003D2678">
      <w:pPr>
        <w:pStyle w:val="BodyText"/>
        <w:spacing w:before="164" w:line="242" w:lineRule="auto"/>
        <w:ind w:left="201" w:right="786"/>
        <w:jc w:val="both"/>
        <w:rPr>
          <w:rFonts w:ascii="Arial" w:hAnsi="Arial" w:cs="Arial"/>
          <w:spacing w:val="-3"/>
          <w:sz w:val="20"/>
          <w:szCs w:val="20"/>
          <w:lang w:val="mn-MN"/>
        </w:rPr>
      </w:pPr>
      <w:r w:rsidRPr="005D559C">
        <w:rPr>
          <w:rFonts w:ascii="Arial" w:hAnsi="Arial" w:cs="Arial"/>
          <w:b/>
          <w:bCs/>
          <w:iCs/>
          <w:sz w:val="20"/>
          <w:szCs w:val="20"/>
          <w:lang w:val="mn-MN"/>
        </w:rPr>
        <w:t>Гомдол, саналын сан</w:t>
      </w:r>
      <w:r w:rsidR="00EE3227" w:rsidRPr="00FB319E">
        <w:rPr>
          <w:rFonts w:ascii="Arial" w:hAnsi="Arial" w:cs="Arial"/>
          <w:i/>
          <w:sz w:val="20"/>
          <w:szCs w:val="20"/>
          <w:lang w:val="mn-MN"/>
        </w:rPr>
        <w:t xml:space="preserve">. </w:t>
      </w:r>
      <w:r w:rsidRPr="00FB319E">
        <w:rPr>
          <w:rFonts w:ascii="Arial" w:hAnsi="Arial" w:cs="Arial"/>
          <w:sz w:val="20"/>
          <w:szCs w:val="20"/>
          <w:lang w:val="mn-MN"/>
        </w:rPr>
        <w:t>Гомдол санал хариуцсан ажилтан нь гомдол бүрийг дугаарлан, бүртгэж</w:t>
      </w:r>
      <w:r w:rsidR="00025A80" w:rsidRPr="00FB319E">
        <w:rPr>
          <w:rFonts w:ascii="Arial" w:hAnsi="Arial" w:cs="Arial"/>
          <w:sz w:val="20"/>
          <w:szCs w:val="20"/>
          <w:lang w:val="mn-MN"/>
        </w:rPr>
        <w:t>, шийдвэрлэгдсэн байдлын бүртгэлийг хөтөлж, авсан арга хэмжээний хавтаст хэрэг нээж, бүрэн шийдэгдэсний дараа хаана. Сан нь дараах агуулгатай байна.</w:t>
      </w:r>
      <w:r w:rsidR="00EE3227" w:rsidRPr="00FB319E">
        <w:rPr>
          <w:rFonts w:ascii="Arial" w:hAnsi="Arial" w:cs="Arial"/>
          <w:spacing w:val="-3"/>
          <w:sz w:val="20"/>
          <w:szCs w:val="20"/>
          <w:lang w:val="mn-MN"/>
        </w:rPr>
        <w:t xml:space="preserve"> </w:t>
      </w:r>
      <w:r w:rsidR="00025A80" w:rsidRPr="00FB319E">
        <w:rPr>
          <w:rFonts w:ascii="Arial" w:hAnsi="Arial" w:cs="Arial"/>
          <w:spacing w:val="-3"/>
          <w:sz w:val="20"/>
          <w:szCs w:val="20"/>
          <w:lang w:val="mn-MN"/>
        </w:rPr>
        <w:t>Үүнд:</w:t>
      </w:r>
    </w:p>
    <w:p w14:paraId="178585DE" w14:textId="77777777" w:rsidR="003D2678" w:rsidRPr="00FB319E" w:rsidRDefault="00025A80"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Гомдол гаргагчийн нэр</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 xml:space="preserve"> байршил, хаяг, гомдлын тухай дэлгэрэнгүй мэдээлэл</w:t>
      </w:r>
      <w:r w:rsidR="00EE3227" w:rsidRPr="00FB319E">
        <w:rPr>
          <w:rFonts w:ascii="Arial" w:hAnsi="Arial" w:cs="Arial"/>
          <w:spacing w:val="-3"/>
          <w:sz w:val="20"/>
          <w:szCs w:val="20"/>
          <w:lang w:val="mn-MN"/>
        </w:rPr>
        <w:t>.</w:t>
      </w:r>
    </w:p>
    <w:p w14:paraId="6F02B92F" w14:textId="77777777" w:rsidR="003D2678" w:rsidRPr="00FB319E" w:rsidRDefault="00025A80"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Гомдол гаргасан огноо</w:t>
      </w:r>
      <w:r w:rsidR="00EE3227" w:rsidRPr="00FB319E">
        <w:rPr>
          <w:rFonts w:ascii="Arial" w:hAnsi="Arial" w:cs="Arial"/>
          <w:spacing w:val="-3"/>
          <w:sz w:val="20"/>
          <w:szCs w:val="20"/>
          <w:lang w:val="mn-MN"/>
        </w:rPr>
        <w:t>.</w:t>
      </w:r>
    </w:p>
    <w:p w14:paraId="01E33228"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Гомдлыг бүртгэж Төслийн санд оруулсан огноо</w:t>
      </w:r>
      <w:r w:rsidR="00EE3227" w:rsidRPr="00FB319E">
        <w:rPr>
          <w:rFonts w:ascii="Arial" w:hAnsi="Arial" w:cs="Arial"/>
          <w:sz w:val="20"/>
          <w:szCs w:val="20"/>
          <w:lang w:val="mn-MN"/>
        </w:rPr>
        <w:t>.</w:t>
      </w:r>
    </w:p>
    <w:p w14:paraId="4197462F"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Санал болгосон засч, сайжруулах арга хэмжээ, зөвшөөрсөн эрх бүхий албан тушаалтаны нэр</w:t>
      </w:r>
      <w:r w:rsidR="00EE3227" w:rsidRPr="00FB319E">
        <w:rPr>
          <w:rFonts w:ascii="Arial" w:hAnsi="Arial" w:cs="Arial"/>
          <w:sz w:val="20"/>
          <w:szCs w:val="20"/>
          <w:lang w:val="mn-MN"/>
        </w:rPr>
        <w:t>.</w:t>
      </w:r>
    </w:p>
    <w:p w14:paraId="69636652"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 xml:space="preserve">Санал болгосон засч, сайжруулах арга хэмжээний мэдээллийг гомдол гаргагчид илгээсэн огноо </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хэрэв боломжтой бол</w:t>
      </w:r>
      <w:r w:rsidR="00EE3227" w:rsidRPr="00FB319E">
        <w:rPr>
          <w:rFonts w:ascii="Arial" w:hAnsi="Arial" w:cs="Arial"/>
          <w:sz w:val="20"/>
          <w:szCs w:val="20"/>
          <w:lang w:val="mn-MN"/>
        </w:rPr>
        <w:t>).</w:t>
      </w:r>
    </w:p>
    <w:p w14:paraId="6C017015" w14:textId="567ACAF2"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Гомдол шийдэх комис</w:t>
      </w:r>
      <w:r w:rsidR="00E31F40">
        <w:rPr>
          <w:rFonts w:ascii="Arial" w:hAnsi="Arial" w:cs="Arial"/>
          <w:sz w:val="20"/>
          <w:szCs w:val="20"/>
          <w:lang w:val="mn-MN"/>
        </w:rPr>
        <w:t>с</w:t>
      </w:r>
      <w:r w:rsidRPr="00FB319E">
        <w:rPr>
          <w:rFonts w:ascii="Arial" w:hAnsi="Arial" w:cs="Arial"/>
          <w:sz w:val="20"/>
          <w:szCs w:val="20"/>
          <w:lang w:val="mn-MN"/>
        </w:rPr>
        <w:t>ын хуралдааны мэдээлэл</w:t>
      </w:r>
      <w:r w:rsidR="00EE3227" w:rsidRPr="00FB319E">
        <w:rPr>
          <w:rFonts w:ascii="Arial" w:hAnsi="Arial" w:cs="Arial"/>
          <w:spacing w:val="-10"/>
          <w:sz w:val="20"/>
          <w:szCs w:val="20"/>
          <w:lang w:val="mn-MN"/>
        </w:rPr>
        <w:t xml:space="preserve"> </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хэрэв боломжтой бол</w:t>
      </w:r>
      <w:r w:rsidR="00EE3227" w:rsidRPr="00FB319E">
        <w:rPr>
          <w:rFonts w:ascii="Arial" w:hAnsi="Arial" w:cs="Arial"/>
          <w:sz w:val="20"/>
          <w:szCs w:val="20"/>
          <w:lang w:val="mn-MN"/>
        </w:rPr>
        <w:t>).</w:t>
      </w:r>
    </w:p>
    <w:p w14:paraId="22DF4EF6"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Гомдлыг хаасан огноо</w:t>
      </w:r>
      <w:r w:rsidR="00EE3227" w:rsidRPr="00FB319E">
        <w:rPr>
          <w:rFonts w:ascii="Arial" w:hAnsi="Arial" w:cs="Arial"/>
          <w:spacing w:val="-3"/>
          <w:sz w:val="20"/>
          <w:szCs w:val="20"/>
          <w:lang w:val="mn-MN"/>
        </w:rPr>
        <w:t>.</w:t>
      </w:r>
    </w:p>
    <w:p w14:paraId="6ACE3353"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Гомдол гаргагчид хариу явуулсан огноо</w:t>
      </w:r>
      <w:r w:rsidR="00EE3227" w:rsidRPr="00FB319E">
        <w:rPr>
          <w:rFonts w:ascii="Arial" w:hAnsi="Arial" w:cs="Arial"/>
          <w:spacing w:val="-3"/>
          <w:sz w:val="20"/>
          <w:szCs w:val="20"/>
          <w:lang w:val="mn-MN"/>
        </w:rPr>
        <w:t>.</w:t>
      </w:r>
    </w:p>
    <w:p w14:paraId="294F4B30" w14:textId="77777777" w:rsidR="005D559C" w:rsidRDefault="005D559C" w:rsidP="005D559C">
      <w:pPr>
        <w:pStyle w:val="BodyText"/>
        <w:ind w:right="792"/>
        <w:jc w:val="both"/>
        <w:rPr>
          <w:rFonts w:ascii="Arial" w:hAnsi="Arial" w:cs="Arial"/>
          <w:b/>
          <w:bCs/>
          <w:i/>
          <w:sz w:val="20"/>
          <w:szCs w:val="20"/>
          <w:lang w:val="mn-MN"/>
        </w:rPr>
      </w:pPr>
    </w:p>
    <w:p w14:paraId="1075EC40" w14:textId="0FA43343" w:rsidR="005D559C" w:rsidRPr="00FB319E" w:rsidRDefault="005D559C" w:rsidP="005D559C">
      <w:pPr>
        <w:pStyle w:val="BodyText"/>
        <w:ind w:right="792"/>
        <w:jc w:val="both"/>
        <w:rPr>
          <w:rFonts w:ascii="Arial" w:hAnsi="Arial" w:cs="Arial"/>
          <w:sz w:val="20"/>
          <w:szCs w:val="20"/>
          <w:lang w:val="mn-MN"/>
        </w:rPr>
      </w:pPr>
      <w:r w:rsidRPr="00FB319E">
        <w:rPr>
          <w:rFonts w:ascii="Arial" w:hAnsi="Arial" w:cs="Arial"/>
          <w:b/>
          <w:bCs/>
          <w:i/>
          <w:sz w:val="20"/>
          <w:szCs w:val="20"/>
          <w:lang w:val="mn-MN"/>
        </w:rPr>
        <w:t>Хугацаа.</w:t>
      </w:r>
      <w:r w:rsidRPr="00FB319E">
        <w:rPr>
          <w:rFonts w:ascii="Arial" w:hAnsi="Arial" w:cs="Arial"/>
          <w:i/>
          <w:sz w:val="20"/>
          <w:szCs w:val="20"/>
          <w:lang w:val="mn-MN"/>
        </w:rPr>
        <w:t xml:space="preserve"> ОҮИТБС-ын </w:t>
      </w:r>
      <w:r>
        <w:rPr>
          <w:rFonts w:ascii="Arial" w:hAnsi="Arial" w:cs="Arial"/>
          <w:i/>
          <w:sz w:val="20"/>
          <w:szCs w:val="20"/>
          <w:lang w:val="mn-MN"/>
        </w:rPr>
        <w:t>“</w:t>
      </w:r>
      <w:r w:rsidRPr="00FB319E">
        <w:rPr>
          <w:rFonts w:ascii="Arial" w:hAnsi="Arial" w:cs="Arial"/>
          <w:sz w:val="20"/>
          <w:szCs w:val="20"/>
          <w:lang w:val="mn-MN"/>
        </w:rPr>
        <w:t>GRM</w:t>
      </w:r>
      <w:r>
        <w:rPr>
          <w:rFonts w:ascii="Arial" w:hAnsi="Arial" w:cs="Arial"/>
          <w:sz w:val="20"/>
          <w:szCs w:val="20"/>
          <w:lang w:val="mn-MN"/>
        </w:rPr>
        <w:t>”</w:t>
      </w:r>
      <w:r w:rsidRPr="00FB319E">
        <w:rPr>
          <w:rFonts w:ascii="Arial" w:hAnsi="Arial" w:cs="Arial"/>
          <w:sz w:val="20"/>
          <w:szCs w:val="20"/>
          <w:lang w:val="mn-MN"/>
        </w:rPr>
        <w:t xml:space="preserve"> нь гомдол гаргагчид шийдвэрлэх хугацаа, хүлээн авснаа нотлох хугацаа, шийдвэрийн явц, эцсийн шийдвэрийн хугацааг тодорхойлж өгнө. Хариуцлагатай байдлыг нэмэгдүүлэх үүднээс Төслийн оролцогч нарт цаг</w:t>
      </w:r>
      <w:r>
        <w:rPr>
          <w:rFonts w:ascii="Arial" w:hAnsi="Arial" w:cs="Arial"/>
          <w:sz w:val="20"/>
          <w:szCs w:val="20"/>
          <w:lang w:val="mn-MN"/>
        </w:rPr>
        <w:t>а</w:t>
      </w:r>
      <w:r w:rsidRPr="00FB319E">
        <w:rPr>
          <w:rFonts w:ascii="Arial" w:hAnsi="Arial" w:cs="Arial"/>
          <w:sz w:val="20"/>
          <w:szCs w:val="20"/>
          <w:lang w:val="mn-MN"/>
        </w:rPr>
        <w:t xml:space="preserve">лбаруудын мэдээллийг хүргүүлнэ. Гомдол саналыг хүлээж авснаа нотлох хугацаа нь анхлан хүлээж авснаас хойш 14 хоногоос хэтрэхгүй; асуудал шийдэгдэхгүй сунжирвал 30 дахь хоногийн төгсгөлөөр гомдол гаргагчид явц, шийдвэрлэж болзошгүй тооцоот хоног хугацааг мэдээлж болно; ер нь бүх гомдлыг хүлээн авснаас хойш 45 хоногт багтаан шийдвэрлэнэ. </w:t>
      </w:r>
    </w:p>
    <w:p w14:paraId="2D2E9E2A" w14:textId="684B55F6" w:rsidR="003D2678" w:rsidRPr="00FB319E" w:rsidRDefault="003D2678" w:rsidP="005D559C">
      <w:pPr>
        <w:pStyle w:val="BodyText"/>
        <w:spacing w:before="164" w:line="242" w:lineRule="auto"/>
        <w:ind w:right="786"/>
        <w:jc w:val="both"/>
        <w:rPr>
          <w:rFonts w:ascii="Arial" w:hAnsi="Arial" w:cs="Arial"/>
          <w:sz w:val="20"/>
          <w:szCs w:val="20"/>
          <w:lang w:val="mn-MN"/>
        </w:rPr>
      </w:pPr>
      <w:r w:rsidRPr="00FB319E">
        <w:rPr>
          <w:rFonts w:ascii="Arial" w:hAnsi="Arial" w:cs="Arial"/>
          <w:b/>
          <w:bCs/>
          <w:i/>
          <w:sz w:val="20"/>
          <w:szCs w:val="20"/>
          <w:lang w:val="mn-MN"/>
        </w:rPr>
        <w:t>Хяналт, тайлагнал</w:t>
      </w:r>
      <w:r w:rsidR="00EE3227" w:rsidRPr="00FB319E">
        <w:rPr>
          <w:rFonts w:ascii="Arial" w:hAnsi="Arial" w:cs="Arial"/>
          <w:i/>
          <w:sz w:val="20"/>
          <w:szCs w:val="20"/>
          <w:lang w:val="mn-MN"/>
        </w:rPr>
        <w:t xml:space="preserve">. </w:t>
      </w:r>
      <w:r w:rsidRPr="00FB319E">
        <w:rPr>
          <w:rFonts w:ascii="Arial" w:hAnsi="Arial" w:cs="Arial"/>
          <w:sz w:val="20"/>
          <w:szCs w:val="20"/>
          <w:lang w:val="mn-MN"/>
        </w:rPr>
        <w:t>ТХН-ийн гомдол хариуцсан ажилтан нь</w:t>
      </w:r>
      <w:r w:rsidR="005D559C">
        <w:rPr>
          <w:rFonts w:ascii="Arial" w:hAnsi="Arial" w:cs="Arial"/>
          <w:sz w:val="20"/>
          <w:szCs w:val="20"/>
          <w:lang w:val="mn-MN"/>
        </w:rPr>
        <w:t xml:space="preserve"> х</w:t>
      </w:r>
      <w:r w:rsidRPr="00FB319E">
        <w:rPr>
          <w:rFonts w:ascii="Arial" w:hAnsi="Arial" w:cs="Arial"/>
          <w:sz w:val="20"/>
          <w:szCs w:val="20"/>
          <w:lang w:val="mn-MN"/>
        </w:rPr>
        <w:t xml:space="preserve">үлээн авсан гомдлуудын тоо, утга, нөхцөл байдлын тухай мэдээллийг цуглуулж, </w:t>
      </w:r>
      <w:r w:rsidR="004227D3" w:rsidRPr="00FB319E">
        <w:rPr>
          <w:rFonts w:ascii="Arial" w:hAnsi="Arial" w:cs="Arial"/>
          <w:sz w:val="20"/>
          <w:szCs w:val="20"/>
          <w:lang w:val="mn-MN"/>
        </w:rPr>
        <w:t xml:space="preserve">чанарын задлан шинжилгээ хийж, төслийн баримтын санд </w:t>
      </w:r>
      <w:r w:rsidR="005D559C">
        <w:rPr>
          <w:rFonts w:ascii="Arial" w:hAnsi="Arial" w:cs="Arial"/>
          <w:sz w:val="20"/>
          <w:szCs w:val="20"/>
          <w:lang w:val="mn-MN"/>
        </w:rPr>
        <w:t xml:space="preserve">хагас жил тутам </w:t>
      </w:r>
      <w:r w:rsidR="004227D3" w:rsidRPr="00FB319E">
        <w:rPr>
          <w:rFonts w:ascii="Arial" w:hAnsi="Arial" w:cs="Arial"/>
          <w:sz w:val="20"/>
          <w:szCs w:val="20"/>
          <w:lang w:val="mn-MN"/>
        </w:rPr>
        <w:t>оруулна</w:t>
      </w:r>
      <w:r w:rsidR="00EE3227" w:rsidRPr="00FB319E">
        <w:rPr>
          <w:rFonts w:ascii="Arial" w:hAnsi="Arial" w:cs="Arial"/>
          <w:sz w:val="20"/>
          <w:szCs w:val="20"/>
          <w:lang w:val="mn-MN"/>
        </w:rPr>
        <w:t>;</w:t>
      </w:r>
    </w:p>
    <w:p w14:paraId="6A5E49BC" w14:textId="77777777" w:rsidR="00557E90" w:rsidRPr="00FB319E" w:rsidRDefault="00557E90" w:rsidP="005D559C">
      <w:pPr>
        <w:pStyle w:val="BodyText"/>
        <w:spacing w:before="164" w:line="242" w:lineRule="auto"/>
        <w:ind w:right="786"/>
        <w:jc w:val="both"/>
        <w:rPr>
          <w:rFonts w:ascii="Arial" w:hAnsi="Arial" w:cs="Arial"/>
          <w:sz w:val="20"/>
          <w:szCs w:val="20"/>
          <w:lang w:val="mn-MN"/>
        </w:rPr>
      </w:pPr>
      <w:r w:rsidRPr="00FB319E">
        <w:rPr>
          <w:rFonts w:ascii="Arial" w:hAnsi="Arial" w:cs="Arial"/>
          <w:b/>
          <w:bCs/>
          <w:i/>
          <w:sz w:val="20"/>
          <w:szCs w:val="20"/>
          <w:lang w:val="mn-MN"/>
        </w:rPr>
        <w:t>Давж заалдах механизм</w:t>
      </w:r>
      <w:r w:rsidRPr="00FB319E">
        <w:rPr>
          <w:rFonts w:ascii="Arial" w:hAnsi="Arial" w:cs="Arial"/>
          <w:b/>
          <w:bCs/>
          <w:i/>
          <w:spacing w:val="-3"/>
          <w:sz w:val="20"/>
          <w:szCs w:val="20"/>
          <w:lang w:val="mn-MN"/>
        </w:rPr>
        <w:t>.</w:t>
      </w:r>
      <w:r w:rsidRPr="00FB319E">
        <w:rPr>
          <w:rFonts w:ascii="Arial" w:hAnsi="Arial" w:cs="Arial"/>
          <w:i/>
          <w:spacing w:val="-3"/>
          <w:sz w:val="20"/>
          <w:szCs w:val="20"/>
          <w:lang w:val="mn-MN"/>
        </w:rPr>
        <w:t xml:space="preserve"> </w:t>
      </w:r>
      <w:r w:rsidRPr="00FB319E">
        <w:rPr>
          <w:rFonts w:ascii="Arial" w:hAnsi="Arial" w:cs="Arial"/>
          <w:spacing w:val="2"/>
          <w:sz w:val="20"/>
          <w:szCs w:val="20"/>
          <w:lang w:val="mn-MN"/>
        </w:rPr>
        <w:t xml:space="preserve">Хэрэв гомдлыг шийдвэрлээгүй бол гомдол гаргагч нь Төслийн дэд түвшиний Гомдол шийдвэрлэх байгуулагад гомдлоо гаргаж болно. Хэрэв гарсан шийдвэрийн талаар сэтгэл ханамжгүй бол холбогдох асуудлаар шүүхэд хандаж болно. </w:t>
      </w:r>
    </w:p>
    <w:p w14:paraId="55ECEA7F" w14:textId="5DACDB45" w:rsidR="00557E90" w:rsidRDefault="00557E90" w:rsidP="005D559C">
      <w:pPr>
        <w:pStyle w:val="BodyText"/>
        <w:ind w:right="778"/>
        <w:jc w:val="both"/>
        <w:rPr>
          <w:rFonts w:ascii="Arial" w:hAnsi="Arial" w:cs="Arial"/>
          <w:b/>
          <w:sz w:val="20"/>
          <w:szCs w:val="20"/>
          <w:lang w:val="mn-MN"/>
        </w:rPr>
      </w:pPr>
    </w:p>
    <w:p w14:paraId="38333D2B" w14:textId="77777777" w:rsidR="005D559C" w:rsidRPr="00FB319E" w:rsidRDefault="005D559C" w:rsidP="005D559C">
      <w:pPr>
        <w:pStyle w:val="BodyText"/>
        <w:ind w:right="778"/>
        <w:jc w:val="both"/>
        <w:rPr>
          <w:rFonts w:ascii="Arial" w:hAnsi="Arial" w:cs="Arial"/>
          <w:bCs/>
          <w:sz w:val="20"/>
          <w:szCs w:val="20"/>
          <w:lang w:val="mn-MN"/>
        </w:rPr>
      </w:pPr>
      <w:r w:rsidRPr="00FB319E">
        <w:rPr>
          <w:rFonts w:ascii="Arial" w:hAnsi="Arial" w:cs="Arial"/>
          <w:b/>
          <w:sz w:val="20"/>
          <w:szCs w:val="20"/>
          <w:lang w:val="mn-MN"/>
        </w:rPr>
        <w:t xml:space="preserve">Дэлхийн банкны </w:t>
      </w:r>
      <w:r>
        <w:rPr>
          <w:rFonts w:ascii="Arial" w:hAnsi="Arial" w:cs="Arial"/>
          <w:b/>
          <w:sz w:val="20"/>
          <w:szCs w:val="20"/>
          <w:lang w:val="mn-MN"/>
        </w:rPr>
        <w:t>“</w:t>
      </w:r>
      <w:r w:rsidRPr="00FB319E">
        <w:rPr>
          <w:rFonts w:ascii="Arial" w:hAnsi="Arial" w:cs="Arial"/>
          <w:b/>
          <w:sz w:val="20"/>
          <w:szCs w:val="20"/>
          <w:lang w:val="mn-MN"/>
        </w:rPr>
        <w:t>GRS</w:t>
      </w:r>
      <w:r>
        <w:rPr>
          <w:rFonts w:ascii="Arial" w:hAnsi="Arial" w:cs="Arial"/>
          <w:b/>
          <w:sz w:val="20"/>
          <w:szCs w:val="20"/>
          <w:lang w:val="mn-MN"/>
        </w:rPr>
        <w:t>”:</w:t>
      </w:r>
      <w:r w:rsidRPr="00FB319E">
        <w:rPr>
          <w:rFonts w:ascii="Arial" w:hAnsi="Arial" w:cs="Arial"/>
          <w:b/>
          <w:sz w:val="20"/>
          <w:szCs w:val="20"/>
          <w:lang w:val="mn-MN"/>
        </w:rPr>
        <w:t xml:space="preserve"> </w:t>
      </w:r>
      <w:r w:rsidRPr="00FB319E">
        <w:rPr>
          <w:rFonts w:ascii="Arial" w:hAnsi="Arial" w:cs="Arial"/>
          <w:bCs/>
          <w:sz w:val="20"/>
          <w:szCs w:val="20"/>
          <w:lang w:val="mn-MN"/>
        </w:rPr>
        <w:t xml:space="preserve">Олон нийт, хувь хүн Дэлхийн банкны дэмжлэгтэй төслийн үйл ажиллагаанаас болж сөрөг нөлөөнд автсан гэж үзвэл гомдлоо холбогдох төслийн гомдол шийдвэрлэх механизм эсхүл Дэлхийн Банкны Гомдол шийдвэрлэх үйлчилгээний албанд гаргаж болно. </w:t>
      </w:r>
    </w:p>
    <w:p w14:paraId="20BE694C" w14:textId="77777777" w:rsidR="005D559C" w:rsidRPr="00FB319E" w:rsidRDefault="005D559C" w:rsidP="005D559C">
      <w:pPr>
        <w:pStyle w:val="BodyText"/>
        <w:ind w:left="201" w:right="778"/>
        <w:jc w:val="both"/>
        <w:rPr>
          <w:rFonts w:ascii="Arial" w:hAnsi="Arial" w:cs="Arial"/>
          <w:sz w:val="20"/>
          <w:szCs w:val="20"/>
          <w:lang w:val="mn-MN"/>
        </w:rPr>
      </w:pPr>
    </w:p>
    <w:p w14:paraId="43DA57CF" w14:textId="77777777" w:rsidR="005D559C" w:rsidRPr="00FB319E" w:rsidRDefault="005D559C" w:rsidP="005D559C">
      <w:pPr>
        <w:pStyle w:val="BodyText"/>
        <w:ind w:right="778"/>
        <w:jc w:val="both"/>
        <w:rPr>
          <w:rFonts w:ascii="Arial" w:hAnsi="Arial" w:cs="Arial"/>
          <w:sz w:val="20"/>
          <w:szCs w:val="20"/>
          <w:lang w:val="mn-MN"/>
        </w:rPr>
      </w:pPr>
      <w:r>
        <w:rPr>
          <w:rFonts w:ascii="Arial" w:hAnsi="Arial" w:cs="Arial"/>
          <w:sz w:val="20"/>
          <w:szCs w:val="20"/>
          <w:lang w:val="mn-MN"/>
        </w:rPr>
        <w:t>“</w:t>
      </w:r>
      <w:r w:rsidRPr="00FB319E">
        <w:rPr>
          <w:rFonts w:ascii="Arial" w:hAnsi="Arial" w:cs="Arial"/>
          <w:sz w:val="20"/>
          <w:szCs w:val="20"/>
          <w:lang w:val="mn-MN"/>
        </w:rPr>
        <w:t>GRS</w:t>
      </w:r>
      <w:r>
        <w:rPr>
          <w:rFonts w:ascii="Arial" w:hAnsi="Arial" w:cs="Arial"/>
          <w:sz w:val="20"/>
          <w:szCs w:val="20"/>
          <w:lang w:val="mn-MN"/>
        </w:rPr>
        <w:t>”</w:t>
      </w:r>
      <w:r w:rsidRPr="00FB319E">
        <w:rPr>
          <w:rFonts w:ascii="Arial" w:hAnsi="Arial" w:cs="Arial"/>
          <w:sz w:val="20"/>
          <w:szCs w:val="20"/>
          <w:lang w:val="mn-MN"/>
        </w:rPr>
        <w:t xml:space="preserve"> нь тэрхүү гомдлыг хурдан шуурхай хүлээн авч, төсөлтэй холбогдсон асуудлыг шийдвэрлэх талаар ажиллана. Төслийн үйл ажиллагааны нөлөөнд авсан олон нийт, хувь хүн өөрсдийн гомдлоо Дэлхийн банкны хараат бус хянан шалгах хэсэгт гаргах бөгөөд уг байгууллага нь сөрөг зүйл болсон эсэх, Дэлхийн банкны бодлого, заавар журмыг зөрчсөнөөс болж уу гэдгийг тодорхойлно. </w:t>
      </w:r>
    </w:p>
    <w:p w14:paraId="2A6779D1" w14:textId="77777777" w:rsidR="005D559C" w:rsidRPr="00FB319E" w:rsidRDefault="005D559C" w:rsidP="005D559C">
      <w:pPr>
        <w:pStyle w:val="BodyText"/>
        <w:ind w:left="201" w:right="778"/>
        <w:jc w:val="both"/>
        <w:rPr>
          <w:rFonts w:ascii="Arial" w:hAnsi="Arial" w:cs="Arial"/>
          <w:sz w:val="20"/>
          <w:szCs w:val="20"/>
          <w:lang w:val="mn-MN"/>
        </w:rPr>
      </w:pPr>
    </w:p>
    <w:p w14:paraId="5EB903B1" w14:textId="77777777" w:rsidR="005D559C" w:rsidRPr="00FB319E" w:rsidRDefault="005D559C" w:rsidP="005D559C">
      <w:pPr>
        <w:pStyle w:val="BodyText"/>
        <w:ind w:right="778"/>
        <w:jc w:val="both"/>
        <w:rPr>
          <w:rFonts w:ascii="Arial" w:hAnsi="Arial" w:cs="Arial"/>
          <w:i/>
          <w:sz w:val="20"/>
          <w:szCs w:val="20"/>
          <w:lang w:val="mn-MN"/>
        </w:rPr>
      </w:pPr>
      <w:r w:rsidRPr="00FB319E">
        <w:rPr>
          <w:rFonts w:ascii="Arial" w:hAnsi="Arial" w:cs="Arial"/>
          <w:sz w:val="20"/>
          <w:szCs w:val="20"/>
          <w:lang w:val="mn-MN"/>
        </w:rPr>
        <w:t xml:space="preserve">Гомдлыг хэзээ ч гаргаж, холбогдох санаа зовнилыг шууд Дэлхийн банкны анхааралд хүргэх хэрэгтэй бөгөөд Банкны удирдлагад хариу өгөх боломжийг олгох ёстой. </w:t>
      </w:r>
      <w:r w:rsidRPr="00FB319E">
        <w:rPr>
          <w:rFonts w:ascii="Arial" w:hAnsi="Arial" w:cs="Arial"/>
          <w:spacing w:val="-3"/>
          <w:sz w:val="20"/>
          <w:szCs w:val="20"/>
          <w:lang w:val="mn-MN"/>
        </w:rPr>
        <w:t xml:space="preserve"> Дэлхийн банкны байгууллагын гомдол шийдвэрлэх үйлчилгээний албанд дараах хаягаар </w:t>
      </w:r>
      <w:r w:rsidRPr="00FB319E">
        <w:rPr>
          <w:rFonts w:ascii="Arial" w:hAnsi="Arial" w:cs="Arial"/>
          <w:i/>
          <w:color w:val="0000FF"/>
          <w:spacing w:val="-4"/>
          <w:sz w:val="20"/>
          <w:szCs w:val="20"/>
          <w:u w:val="single" w:color="0000FF"/>
          <w:lang w:val="mn-MN"/>
        </w:rPr>
        <w:t>h</w:t>
      </w:r>
      <w:hyperlink r:id="rId16">
        <w:r w:rsidRPr="00FB319E">
          <w:rPr>
            <w:rFonts w:ascii="Arial" w:hAnsi="Arial" w:cs="Arial"/>
            <w:i/>
            <w:color w:val="0000FF"/>
            <w:spacing w:val="-4"/>
            <w:sz w:val="20"/>
            <w:szCs w:val="20"/>
            <w:u w:val="single" w:color="0000FF"/>
            <w:lang w:val="mn-MN"/>
          </w:rPr>
          <w:t>ttp://www.worldbank.org/en/projects-operations/products-</w:t>
        </w:r>
        <w:r w:rsidRPr="00FB319E">
          <w:rPr>
            <w:rFonts w:ascii="Arial" w:hAnsi="Arial" w:cs="Arial"/>
            <w:i/>
            <w:color w:val="0000FF"/>
            <w:spacing w:val="-4"/>
            <w:sz w:val="20"/>
            <w:szCs w:val="20"/>
            <w:u w:val="single" w:color="0000FF"/>
            <w:lang w:val="mn-MN"/>
          </w:rPr>
          <w:lastRenderedPageBreak/>
          <w:t xml:space="preserve">and-services/grievance-red </w:t>
        </w:r>
        <w:r w:rsidRPr="00FB319E">
          <w:rPr>
            <w:rFonts w:ascii="Arial" w:hAnsi="Arial" w:cs="Arial"/>
            <w:i/>
            <w:color w:val="0000FF"/>
            <w:spacing w:val="8"/>
            <w:sz w:val="20"/>
            <w:szCs w:val="20"/>
            <w:u w:val="single" w:color="0000FF"/>
            <w:lang w:val="mn-MN"/>
          </w:rPr>
          <w:t>ress-</w:t>
        </w:r>
      </w:hyperlink>
      <w:r w:rsidRPr="00FB319E">
        <w:rPr>
          <w:rFonts w:ascii="Arial" w:hAnsi="Arial" w:cs="Arial"/>
          <w:i/>
          <w:color w:val="0000FF"/>
          <w:spacing w:val="8"/>
          <w:sz w:val="20"/>
          <w:szCs w:val="20"/>
          <w:lang w:val="mn-MN"/>
        </w:rPr>
        <w:t xml:space="preserve"> </w:t>
      </w:r>
      <w:hyperlink r:id="rId17">
        <w:r w:rsidRPr="00FB319E">
          <w:rPr>
            <w:rFonts w:ascii="Arial" w:hAnsi="Arial" w:cs="Arial"/>
            <w:i/>
            <w:color w:val="0000FF"/>
            <w:spacing w:val="-3"/>
            <w:sz w:val="20"/>
            <w:szCs w:val="20"/>
            <w:u w:val="single" w:color="0000FF"/>
            <w:lang w:val="mn-MN"/>
          </w:rPr>
          <w:t>service</w:t>
        </w:r>
      </w:hyperlink>
      <w:r w:rsidRPr="00FB319E">
        <w:rPr>
          <w:rFonts w:ascii="Arial" w:hAnsi="Arial" w:cs="Arial"/>
          <w:spacing w:val="-3"/>
          <w:sz w:val="20"/>
          <w:szCs w:val="20"/>
          <w:lang w:val="mn-MN"/>
        </w:rPr>
        <w:t xml:space="preserve"> – орж мэдээлэл ав</w:t>
      </w:r>
      <w:r>
        <w:rPr>
          <w:rFonts w:ascii="Arial" w:hAnsi="Arial" w:cs="Arial"/>
          <w:spacing w:val="-3"/>
          <w:sz w:val="20"/>
          <w:szCs w:val="20"/>
          <w:lang w:val="mn-MN"/>
        </w:rPr>
        <w:t>ч</w:t>
      </w:r>
      <w:r w:rsidRPr="00FB319E">
        <w:rPr>
          <w:rFonts w:ascii="Arial" w:hAnsi="Arial" w:cs="Arial"/>
          <w:spacing w:val="-3"/>
          <w:sz w:val="20"/>
          <w:szCs w:val="20"/>
          <w:lang w:val="mn-MN"/>
        </w:rPr>
        <w:t xml:space="preserve"> болно. </w:t>
      </w:r>
      <w:r w:rsidRPr="00FB319E">
        <w:rPr>
          <w:rFonts w:ascii="Arial" w:hAnsi="Arial" w:cs="Arial"/>
          <w:sz w:val="20"/>
          <w:szCs w:val="20"/>
          <w:lang w:val="mn-MN"/>
        </w:rPr>
        <w:t xml:space="preserve">Дэлхийн банкны хараат бус хянан шалгах хэсэгт гомдол гаргах журмын тухай мэдээллийг </w:t>
      </w:r>
      <w:hyperlink r:id="rId18" w:history="1">
        <w:r w:rsidRPr="00FB319E">
          <w:rPr>
            <w:rStyle w:val="Hyperlink"/>
            <w:rFonts w:ascii="Arial" w:hAnsi="Arial" w:cs="Arial"/>
            <w:i/>
            <w:spacing w:val="-2"/>
            <w:sz w:val="20"/>
            <w:szCs w:val="20"/>
            <w:u w:color="0000FF"/>
            <w:lang w:val="mn-MN"/>
          </w:rPr>
          <w:t>www.inspectionpanel.org</w:t>
        </w:r>
        <w:r w:rsidRPr="00FB319E">
          <w:rPr>
            <w:rStyle w:val="Hyperlink"/>
            <w:rFonts w:ascii="Arial" w:hAnsi="Arial" w:cs="Arial"/>
            <w:i/>
            <w:spacing w:val="-2"/>
            <w:sz w:val="20"/>
            <w:szCs w:val="20"/>
            <w:lang w:val="mn-MN"/>
          </w:rPr>
          <w:t>.</w:t>
        </w:r>
      </w:hyperlink>
      <w:r w:rsidRPr="00FB319E">
        <w:rPr>
          <w:rFonts w:ascii="Arial" w:hAnsi="Arial" w:cs="Arial"/>
          <w:i/>
          <w:spacing w:val="-2"/>
          <w:sz w:val="20"/>
          <w:szCs w:val="20"/>
          <w:lang w:val="mn-MN"/>
        </w:rPr>
        <w:t xml:space="preserve"> цахим хуудаснаас авч болно.</w:t>
      </w:r>
    </w:p>
    <w:p w14:paraId="7ACF830D" w14:textId="77777777" w:rsidR="005D559C" w:rsidRPr="00FB319E" w:rsidRDefault="005D559C" w:rsidP="005D559C">
      <w:pPr>
        <w:pStyle w:val="BodyText"/>
        <w:spacing w:before="105" w:line="242" w:lineRule="auto"/>
        <w:ind w:left="201" w:right="780"/>
        <w:jc w:val="both"/>
        <w:rPr>
          <w:rFonts w:ascii="Arial" w:hAnsi="Arial" w:cs="Arial"/>
          <w:sz w:val="20"/>
          <w:szCs w:val="20"/>
          <w:lang w:val="mn-MN"/>
        </w:rPr>
      </w:pPr>
      <w:r w:rsidRPr="00FB319E">
        <w:rPr>
          <w:rFonts w:ascii="Arial" w:hAnsi="Arial" w:cs="Arial"/>
          <w:sz w:val="20"/>
          <w:szCs w:val="20"/>
          <w:lang w:val="mn-MN"/>
        </w:rPr>
        <w:t>Гомдлыг англи, монгол хэлдээр гаргаж болох ба өөр хэл дээр</w:t>
      </w:r>
      <w:r>
        <w:rPr>
          <w:rFonts w:ascii="Arial" w:hAnsi="Arial" w:cs="Arial"/>
          <w:sz w:val="20"/>
          <w:szCs w:val="20"/>
          <w:lang w:val="mn-MN"/>
        </w:rPr>
        <w:t xml:space="preserve"> бол</w:t>
      </w:r>
      <w:r w:rsidRPr="00FB319E">
        <w:rPr>
          <w:rFonts w:ascii="Arial" w:hAnsi="Arial" w:cs="Arial"/>
          <w:sz w:val="20"/>
          <w:szCs w:val="20"/>
          <w:lang w:val="mn-MN"/>
        </w:rPr>
        <w:t xml:space="preserve"> англи хэлдээр болгох нэмэлт үйл ажиллагаа хийгдэнэ. Гомдлыг Дэлхийн банкны </w:t>
      </w:r>
      <w:r>
        <w:rPr>
          <w:rFonts w:ascii="Arial" w:hAnsi="Arial" w:cs="Arial"/>
          <w:sz w:val="20"/>
          <w:szCs w:val="20"/>
          <w:lang w:val="mn-MN"/>
        </w:rPr>
        <w:t>“</w:t>
      </w:r>
      <w:r w:rsidRPr="00FB319E">
        <w:rPr>
          <w:rFonts w:ascii="Arial" w:hAnsi="Arial" w:cs="Arial"/>
          <w:sz w:val="20"/>
          <w:szCs w:val="20"/>
          <w:lang w:val="mn-MN"/>
        </w:rPr>
        <w:t>GRS</w:t>
      </w:r>
      <w:r>
        <w:rPr>
          <w:rFonts w:ascii="Arial" w:hAnsi="Arial" w:cs="Arial"/>
          <w:sz w:val="20"/>
          <w:szCs w:val="20"/>
          <w:lang w:val="mn-MN"/>
        </w:rPr>
        <w:t>”</w:t>
      </w:r>
      <w:r w:rsidRPr="00FB319E">
        <w:rPr>
          <w:rFonts w:ascii="Arial" w:hAnsi="Arial" w:cs="Arial"/>
          <w:sz w:val="20"/>
          <w:szCs w:val="20"/>
          <w:lang w:val="mn-MN"/>
        </w:rPr>
        <w:t xml:space="preserve"> системд дорхи сувгаар хүргүүлнэ. Үүнд:</w:t>
      </w:r>
    </w:p>
    <w:p w14:paraId="05E37D31" w14:textId="77777777" w:rsidR="005D559C" w:rsidRPr="00FB319E" w:rsidRDefault="005D559C" w:rsidP="005D559C">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Цахим шуудан бол</w:t>
      </w:r>
      <w:r w:rsidRPr="00FB319E">
        <w:rPr>
          <w:rFonts w:ascii="Arial" w:hAnsi="Arial" w:cs="Arial"/>
          <w:sz w:val="20"/>
          <w:szCs w:val="20"/>
          <w:lang w:val="mn-MN"/>
        </w:rPr>
        <w:t>:</w:t>
      </w:r>
      <w:r w:rsidRPr="00FB319E">
        <w:rPr>
          <w:rFonts w:ascii="Arial" w:hAnsi="Arial" w:cs="Arial"/>
          <w:color w:val="0462C1"/>
          <w:spacing w:val="-23"/>
          <w:sz w:val="20"/>
          <w:szCs w:val="20"/>
          <w:lang w:val="mn-MN"/>
        </w:rPr>
        <w:t xml:space="preserve"> </w:t>
      </w:r>
      <w:hyperlink r:id="rId19">
        <w:r w:rsidRPr="00FB319E">
          <w:rPr>
            <w:rFonts w:ascii="Arial" w:hAnsi="Arial" w:cs="Arial"/>
            <w:color w:val="0462C1"/>
            <w:sz w:val="20"/>
            <w:szCs w:val="20"/>
            <w:u w:val="single" w:color="0462C1"/>
            <w:lang w:val="mn-MN"/>
          </w:rPr>
          <w:t>grievances@worldbank.org</w:t>
        </w:r>
      </w:hyperlink>
    </w:p>
    <w:p w14:paraId="034670D5" w14:textId="77777777" w:rsidR="005D559C" w:rsidRPr="00FB319E" w:rsidRDefault="005D559C" w:rsidP="005D559C">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Факсаар бол</w:t>
      </w:r>
      <w:r w:rsidRPr="00FB319E">
        <w:rPr>
          <w:rFonts w:ascii="Arial" w:hAnsi="Arial" w:cs="Arial"/>
          <w:sz w:val="20"/>
          <w:szCs w:val="20"/>
          <w:lang w:val="mn-MN"/>
        </w:rPr>
        <w:t>:</w:t>
      </w:r>
      <w:r w:rsidRPr="00FB319E">
        <w:rPr>
          <w:rFonts w:ascii="Arial" w:hAnsi="Arial" w:cs="Arial"/>
          <w:spacing w:val="-24"/>
          <w:sz w:val="20"/>
          <w:szCs w:val="20"/>
          <w:lang w:val="mn-MN"/>
        </w:rPr>
        <w:t xml:space="preserve"> </w:t>
      </w:r>
      <w:r w:rsidRPr="00FB319E">
        <w:rPr>
          <w:rFonts w:ascii="Arial" w:hAnsi="Arial" w:cs="Arial"/>
          <w:sz w:val="20"/>
          <w:szCs w:val="20"/>
          <w:lang w:val="mn-MN"/>
        </w:rPr>
        <w:t>+1.202.614.7313</w:t>
      </w:r>
    </w:p>
    <w:p w14:paraId="40635F6A" w14:textId="77777777" w:rsidR="005D559C" w:rsidRPr="00FB319E" w:rsidRDefault="005D559C" w:rsidP="005D559C">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Шуудангаар бол</w:t>
      </w:r>
      <w:r w:rsidRPr="00FB319E">
        <w:rPr>
          <w:rFonts w:ascii="Arial" w:hAnsi="Arial" w:cs="Arial"/>
          <w:sz w:val="20"/>
          <w:szCs w:val="20"/>
          <w:lang w:val="mn-MN"/>
        </w:rPr>
        <w:t xml:space="preserve">: The </w:t>
      </w:r>
      <w:r w:rsidRPr="00FB319E">
        <w:rPr>
          <w:rFonts w:ascii="Arial" w:hAnsi="Arial" w:cs="Arial"/>
          <w:spacing w:val="-4"/>
          <w:sz w:val="20"/>
          <w:szCs w:val="20"/>
          <w:lang w:val="mn-MN"/>
        </w:rPr>
        <w:t xml:space="preserve">World </w:t>
      </w:r>
      <w:r w:rsidRPr="00FB319E">
        <w:rPr>
          <w:rFonts w:ascii="Arial" w:hAnsi="Arial" w:cs="Arial"/>
          <w:sz w:val="20"/>
          <w:szCs w:val="20"/>
          <w:lang w:val="mn-MN"/>
        </w:rPr>
        <w:t xml:space="preserve">Bank, Grievance Redress Service, </w:t>
      </w:r>
      <w:r w:rsidRPr="00FB319E">
        <w:rPr>
          <w:rFonts w:ascii="Arial" w:hAnsi="Arial" w:cs="Arial"/>
          <w:spacing w:val="-3"/>
          <w:sz w:val="20"/>
          <w:szCs w:val="20"/>
          <w:lang w:val="mn-MN"/>
        </w:rPr>
        <w:t xml:space="preserve">MSN </w:t>
      </w:r>
      <w:r w:rsidRPr="00FB319E">
        <w:rPr>
          <w:rFonts w:ascii="Arial" w:hAnsi="Arial" w:cs="Arial"/>
          <w:sz w:val="20"/>
          <w:szCs w:val="20"/>
          <w:lang w:val="mn-MN"/>
        </w:rPr>
        <w:t>MC10-1018, 1818 H Street Northwest,</w:t>
      </w:r>
      <w:r w:rsidRPr="00FB319E">
        <w:rPr>
          <w:rFonts w:ascii="Arial" w:hAnsi="Arial" w:cs="Arial"/>
          <w:spacing w:val="-10"/>
          <w:sz w:val="20"/>
          <w:szCs w:val="20"/>
          <w:lang w:val="mn-MN"/>
        </w:rPr>
        <w:t xml:space="preserve"> </w:t>
      </w:r>
      <w:r w:rsidRPr="00FB319E">
        <w:rPr>
          <w:rFonts w:ascii="Arial" w:hAnsi="Arial" w:cs="Arial"/>
          <w:sz w:val="20"/>
          <w:szCs w:val="20"/>
          <w:lang w:val="mn-MN"/>
        </w:rPr>
        <w:t>Washington,</w:t>
      </w:r>
      <w:r w:rsidRPr="00FB319E">
        <w:rPr>
          <w:rFonts w:ascii="Arial" w:hAnsi="Arial" w:cs="Arial"/>
          <w:spacing w:val="-10"/>
          <w:sz w:val="20"/>
          <w:szCs w:val="20"/>
          <w:lang w:val="mn-MN"/>
        </w:rPr>
        <w:t xml:space="preserve"> </w:t>
      </w:r>
      <w:r w:rsidRPr="00FB319E">
        <w:rPr>
          <w:rFonts w:ascii="Arial" w:hAnsi="Arial" w:cs="Arial"/>
          <w:spacing w:val="1"/>
          <w:sz w:val="20"/>
          <w:szCs w:val="20"/>
          <w:lang w:val="mn-MN"/>
        </w:rPr>
        <w:t>DC</w:t>
      </w:r>
      <w:r w:rsidRPr="00FB319E">
        <w:rPr>
          <w:rFonts w:ascii="Arial" w:hAnsi="Arial" w:cs="Arial"/>
          <w:spacing w:val="-10"/>
          <w:sz w:val="20"/>
          <w:szCs w:val="20"/>
          <w:lang w:val="mn-MN"/>
        </w:rPr>
        <w:t xml:space="preserve"> </w:t>
      </w:r>
      <w:r w:rsidRPr="00FB319E">
        <w:rPr>
          <w:rFonts w:ascii="Arial" w:hAnsi="Arial" w:cs="Arial"/>
          <w:sz w:val="20"/>
          <w:szCs w:val="20"/>
          <w:lang w:val="mn-MN"/>
        </w:rPr>
        <w:t>20433,</w:t>
      </w:r>
      <w:r w:rsidRPr="00FB319E">
        <w:rPr>
          <w:rFonts w:ascii="Arial" w:hAnsi="Arial" w:cs="Arial"/>
          <w:spacing w:val="-10"/>
          <w:sz w:val="20"/>
          <w:szCs w:val="20"/>
          <w:lang w:val="mn-MN"/>
        </w:rPr>
        <w:t xml:space="preserve"> </w:t>
      </w:r>
      <w:r w:rsidRPr="00FB319E">
        <w:rPr>
          <w:rFonts w:ascii="Arial" w:hAnsi="Arial" w:cs="Arial"/>
          <w:spacing w:val="-3"/>
          <w:sz w:val="20"/>
          <w:szCs w:val="20"/>
          <w:lang w:val="mn-MN"/>
        </w:rPr>
        <w:t>USA</w:t>
      </w:r>
    </w:p>
    <w:p w14:paraId="3F503CA7" w14:textId="77777777" w:rsidR="005D559C" w:rsidRDefault="005D559C" w:rsidP="005D559C">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z w:val="20"/>
          <w:szCs w:val="20"/>
          <w:lang w:val="mn-MN"/>
        </w:rPr>
        <w:t xml:space="preserve">Дэлхийн банкны Монгол улс дахь төлөөлөгчийн газраар бол: Улаанбаатар, </w:t>
      </w:r>
      <w:r w:rsidRPr="00FB319E">
        <w:rPr>
          <w:rFonts w:ascii="Arial" w:hAnsi="Arial" w:cs="Arial"/>
          <w:color w:val="202124"/>
          <w:sz w:val="20"/>
          <w:szCs w:val="20"/>
          <w:shd w:val="clear" w:color="auto" w:fill="FFFFFF"/>
        </w:rPr>
        <w:t>MCS Plaza</w:t>
      </w:r>
      <w:r w:rsidRPr="00FB319E">
        <w:rPr>
          <w:rFonts w:ascii="Arial" w:hAnsi="Arial" w:cs="Arial"/>
          <w:color w:val="202124"/>
          <w:sz w:val="20"/>
          <w:szCs w:val="20"/>
          <w:shd w:val="clear" w:color="auto" w:fill="FFFFFF"/>
          <w:lang w:val="mn-MN"/>
        </w:rPr>
        <w:t>, 5 давхар, Сеүлийн гудамж</w:t>
      </w:r>
      <w:r w:rsidRPr="00FB319E">
        <w:rPr>
          <w:rFonts w:ascii="Arial" w:hAnsi="Arial" w:cs="Arial"/>
          <w:color w:val="202124"/>
          <w:sz w:val="20"/>
          <w:szCs w:val="20"/>
          <w:shd w:val="clear" w:color="auto" w:fill="FFFFFF"/>
        </w:rPr>
        <w:t xml:space="preserve"> 4, </w:t>
      </w:r>
      <w:r w:rsidRPr="00FB319E">
        <w:rPr>
          <w:rFonts w:ascii="Arial" w:hAnsi="Arial" w:cs="Arial"/>
          <w:sz w:val="20"/>
          <w:szCs w:val="20"/>
          <w:lang w:val="mn-MN"/>
        </w:rPr>
        <w:t xml:space="preserve"> </w:t>
      </w:r>
      <w:hyperlink r:id="rId20" w:history="1">
        <w:r w:rsidRPr="00FB319E">
          <w:rPr>
            <w:rStyle w:val="Hyperlink"/>
            <w:rFonts w:ascii="Arial" w:hAnsi="Arial" w:cs="Arial"/>
            <w:sz w:val="20"/>
            <w:szCs w:val="20"/>
            <w:lang w:val="mn-MN"/>
          </w:rPr>
          <w:t>eapnews@worldbank.org</w:t>
        </w:r>
      </w:hyperlink>
      <w:r w:rsidRPr="00FB319E">
        <w:rPr>
          <w:rFonts w:ascii="Arial" w:hAnsi="Arial" w:cs="Arial"/>
          <w:sz w:val="20"/>
          <w:szCs w:val="20"/>
        </w:rPr>
        <w:t xml:space="preserve">, </w:t>
      </w:r>
      <w:r w:rsidRPr="00FB319E">
        <w:rPr>
          <w:rFonts w:ascii="Arial" w:hAnsi="Arial" w:cs="Arial"/>
          <w:sz w:val="20"/>
          <w:szCs w:val="20"/>
          <w:lang w:val="mn-MN"/>
        </w:rPr>
        <w:t xml:space="preserve"> Tel. +</w:t>
      </w:r>
      <w:r w:rsidRPr="00FB319E">
        <w:rPr>
          <w:rFonts w:ascii="Arial" w:hAnsi="Arial" w:cs="Arial"/>
          <w:sz w:val="20"/>
          <w:szCs w:val="20"/>
        </w:rPr>
        <w:t>976</w:t>
      </w:r>
      <w:r w:rsidRPr="00FB319E">
        <w:rPr>
          <w:rFonts w:ascii="Arial" w:hAnsi="Arial" w:cs="Arial"/>
          <w:sz w:val="20"/>
          <w:szCs w:val="20"/>
          <w:lang w:val="mn-MN"/>
        </w:rPr>
        <w:t xml:space="preserve"> </w:t>
      </w:r>
      <w:r w:rsidRPr="00FB319E">
        <w:rPr>
          <w:rFonts w:ascii="Arial" w:hAnsi="Arial" w:cs="Arial"/>
          <w:sz w:val="20"/>
          <w:szCs w:val="20"/>
        </w:rPr>
        <w:t>7007 8200</w:t>
      </w:r>
      <w:r w:rsidRPr="00FB319E">
        <w:rPr>
          <w:rFonts w:ascii="Arial" w:hAnsi="Arial" w:cs="Arial"/>
          <w:sz w:val="20"/>
          <w:szCs w:val="20"/>
          <w:lang w:val="mn-MN"/>
        </w:rPr>
        <w:t xml:space="preserve"> гэсэн хаягаар тус тус хандана уу.</w:t>
      </w:r>
    </w:p>
    <w:p w14:paraId="4B64DCFA" w14:textId="77777777" w:rsidR="005D559C" w:rsidRDefault="005D559C" w:rsidP="005D559C">
      <w:pPr>
        <w:pStyle w:val="BodyText"/>
        <w:ind w:right="778"/>
        <w:jc w:val="both"/>
        <w:rPr>
          <w:rFonts w:ascii="Arial" w:hAnsi="Arial" w:cs="Arial"/>
          <w:b/>
          <w:sz w:val="20"/>
          <w:szCs w:val="20"/>
          <w:lang w:val="mn-MN"/>
        </w:rPr>
      </w:pPr>
    </w:p>
    <w:p w14:paraId="2F53EF7C" w14:textId="77777777" w:rsidR="00D9536C" w:rsidRDefault="00D9536C">
      <w:pPr>
        <w:rPr>
          <w:rFonts w:ascii="Arial" w:hAnsi="Arial" w:cs="Arial"/>
          <w:sz w:val="20"/>
          <w:szCs w:val="20"/>
          <w:lang w:val="mn-MN"/>
        </w:rPr>
      </w:pPr>
      <w:r>
        <w:rPr>
          <w:rFonts w:ascii="Arial" w:hAnsi="Arial" w:cs="Arial"/>
          <w:sz w:val="20"/>
          <w:szCs w:val="20"/>
          <w:lang w:val="mn-MN"/>
        </w:rPr>
        <w:br w:type="page"/>
      </w:r>
    </w:p>
    <w:p w14:paraId="5F9FFF96" w14:textId="479F6CDC" w:rsidR="00EE5D28" w:rsidRDefault="00D9536C" w:rsidP="00D9536C">
      <w:pPr>
        <w:pStyle w:val="BodyText"/>
        <w:spacing w:before="105" w:line="242" w:lineRule="auto"/>
        <w:ind w:left="921" w:right="780"/>
        <w:jc w:val="both"/>
        <w:rPr>
          <w:rFonts w:ascii="Arial" w:hAnsi="Arial" w:cs="Arial"/>
          <w:sz w:val="20"/>
          <w:szCs w:val="20"/>
          <w:lang w:val="mn-MN"/>
        </w:rPr>
      </w:pPr>
      <w:r>
        <w:rPr>
          <w:rFonts w:ascii="Arial" w:hAnsi="Arial" w:cs="Arial"/>
          <w:sz w:val="20"/>
          <w:szCs w:val="20"/>
          <w:lang w:val="mn-MN"/>
        </w:rPr>
        <w:lastRenderedPageBreak/>
        <w:t>Хавсралт  1</w:t>
      </w:r>
    </w:p>
    <w:p w14:paraId="4A201D6C" w14:textId="4EED9735" w:rsidR="00D9536C" w:rsidRDefault="00D9536C" w:rsidP="00D9536C">
      <w:pPr>
        <w:pStyle w:val="BodyText"/>
        <w:spacing w:before="105" w:line="242" w:lineRule="auto"/>
        <w:ind w:left="921" w:right="780"/>
        <w:jc w:val="both"/>
        <w:rPr>
          <w:rFonts w:ascii="Arial" w:hAnsi="Arial" w:cs="Arial"/>
          <w:sz w:val="20"/>
          <w:szCs w:val="20"/>
          <w:lang w:val="mn-MN"/>
        </w:rPr>
      </w:pPr>
    </w:p>
    <w:p w14:paraId="23D3E384" w14:textId="77777777" w:rsidR="00D9536C" w:rsidRPr="00FB319E" w:rsidRDefault="00D9536C" w:rsidP="0026423E">
      <w:pPr>
        <w:pStyle w:val="Heading1"/>
        <w:tabs>
          <w:tab w:val="left" w:pos="471"/>
        </w:tabs>
        <w:spacing w:line="235" w:lineRule="auto"/>
        <w:ind w:right="2051"/>
        <w:rPr>
          <w:rFonts w:ascii="Arial" w:hAnsi="Arial" w:cs="Arial"/>
          <w:sz w:val="20"/>
          <w:szCs w:val="20"/>
          <w:lang w:val="mn-MN"/>
        </w:rPr>
      </w:pPr>
      <w:bookmarkStart w:id="18" w:name="_Toc95205298"/>
      <w:r w:rsidRPr="00FB319E">
        <w:rPr>
          <w:rFonts w:ascii="Arial" w:hAnsi="Arial" w:cs="Arial"/>
          <w:sz w:val="20"/>
          <w:szCs w:val="20"/>
          <w:lang w:val="mn-MN"/>
        </w:rPr>
        <w:t>ЗАХИРГАА, БОДЛОГО, ЗОХИЦУУЛАЛТЫН ТОГТОЛЦООНЫ ТОДОРХОЙЛОЛТ</w:t>
      </w:r>
      <w:bookmarkEnd w:id="18"/>
    </w:p>
    <w:p w14:paraId="12CC14C0" w14:textId="77777777" w:rsidR="00D9536C" w:rsidRPr="00FB319E" w:rsidRDefault="00D9536C" w:rsidP="00D9536C">
      <w:pPr>
        <w:pStyle w:val="Heading1"/>
        <w:tabs>
          <w:tab w:val="left" w:pos="471"/>
        </w:tabs>
        <w:spacing w:line="235" w:lineRule="auto"/>
        <w:ind w:left="102" w:right="1651" w:firstLine="0"/>
        <w:jc w:val="both"/>
        <w:rPr>
          <w:rFonts w:ascii="Arial" w:hAnsi="Arial" w:cs="Arial"/>
          <w:b w:val="0"/>
          <w:color w:val="282828"/>
          <w:sz w:val="20"/>
          <w:szCs w:val="20"/>
          <w:lang w:val="mn-MN"/>
        </w:rPr>
      </w:pPr>
    </w:p>
    <w:p w14:paraId="3A44BC67" w14:textId="77777777" w:rsidR="00D9536C" w:rsidRPr="00FB319E" w:rsidRDefault="00D9536C" w:rsidP="00D9536C">
      <w:pPr>
        <w:pStyle w:val="Heading1"/>
        <w:tabs>
          <w:tab w:val="left" w:pos="471"/>
        </w:tabs>
        <w:spacing w:line="235" w:lineRule="auto"/>
        <w:ind w:left="102" w:right="1450" w:firstLine="0"/>
        <w:jc w:val="both"/>
        <w:rPr>
          <w:rFonts w:ascii="Arial" w:hAnsi="Arial" w:cs="Arial"/>
          <w:b w:val="0"/>
          <w:color w:val="282828"/>
          <w:sz w:val="20"/>
          <w:szCs w:val="20"/>
          <w:lang w:val="mn-MN"/>
        </w:rPr>
      </w:pPr>
      <w:bookmarkStart w:id="19" w:name="_Toc88655994"/>
      <w:bookmarkStart w:id="20" w:name="_Toc88656416"/>
      <w:bookmarkStart w:id="21" w:name="_Toc95205299"/>
      <w:r w:rsidRPr="00FB319E">
        <w:rPr>
          <w:rFonts w:ascii="Arial" w:hAnsi="Arial" w:cs="Arial"/>
          <w:b w:val="0"/>
          <w:color w:val="282828"/>
          <w:sz w:val="20"/>
          <w:szCs w:val="20"/>
          <w:lang w:val="mn-MN"/>
        </w:rPr>
        <w:t>Оролцогч талуудыг оролцуулах хуулийн үндэслэл нь 1992 оны 1 дүгээр сарын 13-нд батлагдан, 2000 оны 12 дугаар сарын 14, 2019 оны 11 дүгээр сарын 11-ний өдөр нэмэлт өөрчлөлт орсон Монгол Улсын Үндсэн хуулийн 6.2 заалт юм. Монгол Улсын хамгийн үндсэн хуулийн хувьд Төрийн тогтолцоо, хүний эрх, эрх чөлөө, хариуцлага, хууль тогтоох, гүйцэтгэх, шүүх засаглалын бүрэн эрхийг тодорхойлж байна.</w:t>
      </w:r>
      <w:bookmarkEnd w:id="19"/>
      <w:bookmarkEnd w:id="20"/>
      <w:bookmarkEnd w:id="21"/>
      <w:r w:rsidRPr="00FB319E">
        <w:rPr>
          <w:rFonts w:ascii="Arial" w:hAnsi="Arial" w:cs="Arial"/>
          <w:b w:val="0"/>
          <w:color w:val="282828"/>
          <w:sz w:val="20"/>
          <w:szCs w:val="20"/>
          <w:lang w:val="mn-MN"/>
        </w:rPr>
        <w:t xml:space="preserve"> </w:t>
      </w:r>
    </w:p>
    <w:p w14:paraId="79FC8D29" w14:textId="77777777" w:rsidR="00D9536C" w:rsidRPr="00FB319E" w:rsidRDefault="00D9536C" w:rsidP="00D9536C">
      <w:pPr>
        <w:pStyle w:val="Heading1"/>
        <w:tabs>
          <w:tab w:val="left" w:pos="471"/>
        </w:tabs>
        <w:spacing w:line="235" w:lineRule="auto"/>
        <w:ind w:left="102" w:right="1450" w:firstLine="0"/>
        <w:jc w:val="both"/>
        <w:rPr>
          <w:rFonts w:ascii="Arial" w:hAnsi="Arial" w:cs="Arial"/>
          <w:b w:val="0"/>
          <w:color w:val="282828"/>
          <w:sz w:val="20"/>
          <w:szCs w:val="20"/>
          <w:lang w:val="mn-MN"/>
        </w:rPr>
      </w:pPr>
    </w:p>
    <w:p w14:paraId="68C0649D" w14:textId="77777777" w:rsidR="00D9536C" w:rsidRPr="00FB319E" w:rsidRDefault="00D9536C" w:rsidP="00D9536C">
      <w:pPr>
        <w:pStyle w:val="Heading1"/>
        <w:tabs>
          <w:tab w:val="left" w:pos="471"/>
        </w:tabs>
        <w:spacing w:line="235" w:lineRule="auto"/>
        <w:ind w:left="102" w:right="1450" w:firstLine="0"/>
        <w:jc w:val="both"/>
        <w:rPr>
          <w:rFonts w:ascii="Arial" w:hAnsi="Arial" w:cs="Arial"/>
          <w:b w:val="0"/>
          <w:i/>
          <w:iCs/>
          <w:color w:val="000000"/>
          <w:sz w:val="20"/>
          <w:szCs w:val="20"/>
          <w:lang w:val="mn-MN"/>
        </w:rPr>
      </w:pPr>
      <w:bookmarkStart w:id="22" w:name="_Toc88655995"/>
      <w:bookmarkStart w:id="23" w:name="_Toc88656417"/>
      <w:bookmarkStart w:id="24" w:name="_Toc95205300"/>
      <w:r w:rsidRPr="00FB319E">
        <w:rPr>
          <w:rFonts w:ascii="Arial" w:hAnsi="Arial" w:cs="Arial"/>
          <w:b w:val="0"/>
          <w:bCs w:val="0"/>
          <w:sz w:val="20"/>
          <w:szCs w:val="20"/>
          <w:lang w:val="mn-MN"/>
        </w:rPr>
        <w:t xml:space="preserve">Монгол Улсын Үндсэн хуулийн 6.2-т </w:t>
      </w:r>
      <w:r w:rsidRPr="00FB319E">
        <w:rPr>
          <w:rFonts w:ascii="Arial" w:hAnsi="Arial" w:cs="Arial"/>
          <w:b w:val="0"/>
          <w:bCs w:val="0"/>
          <w:sz w:val="20"/>
          <w:szCs w:val="20"/>
        </w:rPr>
        <w:t>Монгол Улсын иргэдэд өмчлүүлснээс бусад газар, түүнчлэн газрын хэвлий, түүний баялаг, ой, усны нөөц, ан амьтан төрийн нийтийн өмч мөн.Байгалийн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чиглэнэ.Иргэн эрүүл, аюулгүй орчинд амьдрах эрхийнхээ хүрээнд газрын хэвлийн баялгийг ашигласнаар байгаль орчинд үзүүлэх нөлөөллийн талаар мэдэх эрхтэй.Стратегийн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тогтооно./Энэ хэсгийг 2019 оны 11 дүгээр сарын 14-ний өдөр баталсан Монгол Улсын Үндсэн хуульд оруулсан нэмэлт, өөрчлөлтөөр өөрчлөн найруулсан/</w:t>
      </w:r>
      <w:bookmarkEnd w:id="22"/>
      <w:bookmarkEnd w:id="23"/>
      <w:bookmarkEnd w:id="24"/>
    </w:p>
    <w:p w14:paraId="37E0CBA7" w14:textId="77777777" w:rsidR="00D9536C" w:rsidRPr="0054234E" w:rsidRDefault="00D9536C" w:rsidP="00D9536C">
      <w:pPr>
        <w:pStyle w:val="Heading1"/>
        <w:tabs>
          <w:tab w:val="left" w:pos="471"/>
        </w:tabs>
        <w:spacing w:line="235" w:lineRule="auto"/>
        <w:ind w:left="102" w:right="1450" w:firstLine="0"/>
        <w:jc w:val="both"/>
        <w:rPr>
          <w:rFonts w:asciiTheme="minorHAnsi" w:hAnsiTheme="minorHAnsi"/>
          <w:b w:val="0"/>
          <w:sz w:val="22"/>
          <w:szCs w:val="22"/>
          <w:lang w:val="mn-MN"/>
        </w:rPr>
      </w:pPr>
    </w:p>
    <w:p w14:paraId="45F19FBB" w14:textId="77777777" w:rsidR="00D9536C" w:rsidRPr="00FB319E" w:rsidRDefault="00D9536C" w:rsidP="0026423E">
      <w:pPr>
        <w:pStyle w:val="Heading2"/>
        <w:tabs>
          <w:tab w:val="left" w:pos="1543"/>
          <w:tab w:val="left" w:pos="1544"/>
        </w:tabs>
        <w:spacing w:before="17"/>
        <w:ind w:right="400"/>
        <w:rPr>
          <w:rFonts w:ascii="Arial" w:hAnsi="Arial" w:cs="Arial"/>
          <w:sz w:val="20"/>
          <w:szCs w:val="20"/>
          <w:lang w:val="mn-MN"/>
        </w:rPr>
      </w:pPr>
      <w:bookmarkStart w:id="25" w:name="_Toc88655996"/>
      <w:bookmarkStart w:id="26" w:name="_Toc95205301"/>
      <w:r w:rsidRPr="00FB319E">
        <w:rPr>
          <w:rFonts w:ascii="Arial" w:hAnsi="Arial" w:cs="Arial"/>
          <w:sz w:val="20"/>
          <w:szCs w:val="20"/>
          <w:lang w:val="mn-MN"/>
        </w:rPr>
        <w:t>Хууль эрх зүйн гол заалтууд</w:t>
      </w:r>
      <w:bookmarkEnd w:id="25"/>
      <w:bookmarkEnd w:id="26"/>
    </w:p>
    <w:p w14:paraId="6189AF82" w14:textId="77777777" w:rsidR="00D9536C" w:rsidRPr="00FB319E" w:rsidRDefault="00D9536C" w:rsidP="00D9536C">
      <w:pPr>
        <w:pStyle w:val="BodyText"/>
        <w:spacing w:before="4"/>
        <w:rPr>
          <w:rFonts w:ascii="Arial" w:hAnsi="Arial" w:cs="Arial"/>
          <w:b/>
          <w:i/>
          <w:sz w:val="20"/>
          <w:szCs w:val="20"/>
          <w:lang w:val="mn-MN"/>
        </w:rPr>
      </w:pPr>
    </w:p>
    <w:p w14:paraId="7A1F019D" w14:textId="77777777" w:rsidR="00D9536C" w:rsidRPr="00FB319E" w:rsidRDefault="00D9536C" w:rsidP="00D9536C">
      <w:pPr>
        <w:pStyle w:val="BodyText"/>
        <w:ind w:left="101" w:right="1422"/>
        <w:jc w:val="both"/>
        <w:rPr>
          <w:rFonts w:ascii="Arial" w:hAnsi="Arial" w:cs="Arial"/>
          <w:b/>
          <w:bCs/>
          <w:sz w:val="20"/>
          <w:szCs w:val="20"/>
          <w:lang w:val="mn-MN"/>
        </w:rPr>
      </w:pPr>
      <w:bookmarkStart w:id="27" w:name="_Hlk529966201"/>
      <w:r w:rsidRPr="00FB319E">
        <w:rPr>
          <w:rFonts w:ascii="Arial" w:hAnsi="Arial" w:cs="Arial"/>
          <w:b/>
          <w:bCs/>
          <w:sz w:val="20"/>
          <w:szCs w:val="20"/>
          <w:lang w:val="mn-MN"/>
        </w:rPr>
        <w:t>Монгол Улсын олборлох</w:t>
      </w:r>
      <w:r w:rsidRPr="00FB319E">
        <w:rPr>
          <w:rFonts w:ascii="Arial" w:hAnsi="Arial" w:cs="Arial"/>
          <w:b/>
          <w:bCs/>
          <w:sz w:val="20"/>
          <w:szCs w:val="20"/>
        </w:rPr>
        <w:t xml:space="preserve"> </w:t>
      </w:r>
      <w:r w:rsidRPr="00FB319E">
        <w:rPr>
          <w:rFonts w:ascii="Arial" w:hAnsi="Arial" w:cs="Arial"/>
          <w:b/>
          <w:bCs/>
          <w:sz w:val="20"/>
          <w:szCs w:val="20"/>
          <w:lang w:val="mn-MN"/>
        </w:rPr>
        <w:t xml:space="preserve">үйлдвэрлэлийн салбарыг зохицуулж буй хууль, тогтоомжийн талаарх мэдээлэл </w:t>
      </w:r>
    </w:p>
    <w:p w14:paraId="128DD9C0" w14:textId="77777777" w:rsidR="00D9536C" w:rsidRPr="00FB319E" w:rsidRDefault="00D9536C" w:rsidP="00D9536C">
      <w:pPr>
        <w:pStyle w:val="BodyText"/>
        <w:ind w:left="101" w:right="1422"/>
        <w:jc w:val="both"/>
        <w:rPr>
          <w:rFonts w:ascii="Arial" w:hAnsi="Arial" w:cs="Arial"/>
          <w:sz w:val="20"/>
          <w:szCs w:val="20"/>
          <w:lang w:val="mn-MN"/>
        </w:rPr>
      </w:pPr>
    </w:p>
    <w:p w14:paraId="66E75C03"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Уул уурхай, газрын тос, цөмийн энергийн салбарын эрх зүйн тогтолцооны өнөөгийн байдал</w:t>
      </w:r>
    </w:p>
    <w:p w14:paraId="54C1C0F2" w14:textId="77777777" w:rsidR="00D9536C" w:rsidRPr="00FB319E" w:rsidRDefault="00D9536C" w:rsidP="00D9536C">
      <w:pPr>
        <w:pStyle w:val="BodyText"/>
        <w:ind w:left="101" w:right="1422"/>
        <w:jc w:val="both"/>
        <w:rPr>
          <w:rFonts w:ascii="Arial" w:hAnsi="Arial" w:cs="Arial"/>
          <w:sz w:val="20"/>
          <w:szCs w:val="20"/>
        </w:rPr>
      </w:pPr>
    </w:p>
    <w:p w14:paraId="2813E64C"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Геологи, уул уурхай, газрын тос, хүнд үйлдвэрийн салбар</w:t>
      </w:r>
      <w:r w:rsidRPr="00FB319E">
        <w:rPr>
          <w:rFonts w:ascii="Arial" w:hAnsi="Arial" w:cs="Arial"/>
          <w:sz w:val="20"/>
          <w:szCs w:val="20"/>
        </w:rPr>
        <w:t xml:space="preserve"> </w:t>
      </w:r>
      <w:r w:rsidRPr="00FB319E">
        <w:rPr>
          <w:rFonts w:ascii="Arial" w:hAnsi="Arial" w:cs="Arial"/>
          <w:sz w:val="20"/>
          <w:szCs w:val="20"/>
          <w:lang w:val="mn-MN"/>
        </w:rPr>
        <w:t xml:space="preserve">нь Ашигт малтмалын тухай, Газрын хэвлийн тухай хууль, Газрын тосны тухай хууль, Газрын тосны бүтээгдэхүүний тухай хууль, Гол мөрний урсац бүрэлдэх эх, усны сан бүхий газрын хамгаалалтын бүс, ойн сан бүхий газарт  ашигт малтмал хайх, ашиглахыг хориглох тухай хууль,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 Үйлдвэрлэл, технологийн паркийн эрх зүйн байдлын тухай хууль, Цөмийн энергийн тухай хууль, Түгээмэл тархацтай ашигт малтмалын тухай хууль, Аж ахуйн үйл ажиллагааны тусгай зөвшөөрлийн тухай хууль зэрэг 30 гаруй хууль, 40 гаруй журмын хүрээнд зохицуулагдаж байна. Гэвч тэдгээрийн уялдаа, хэрэгжүүлэх механизм хангалттай бус гэж үзсээр байна. </w:t>
      </w:r>
    </w:p>
    <w:p w14:paraId="1E76B80B" w14:textId="77777777" w:rsidR="00D9536C" w:rsidRPr="00FB319E" w:rsidRDefault="00D9536C" w:rsidP="00D9536C">
      <w:pPr>
        <w:pStyle w:val="BodyText"/>
        <w:ind w:left="101" w:right="1422"/>
        <w:jc w:val="both"/>
        <w:rPr>
          <w:rFonts w:ascii="Arial" w:hAnsi="Arial" w:cs="Arial"/>
          <w:sz w:val="20"/>
          <w:szCs w:val="20"/>
          <w:lang w:val="mn-MN"/>
        </w:rPr>
      </w:pPr>
    </w:p>
    <w:p w14:paraId="4B7F4DF2"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Дэлхий нийтийн уул уурхайн чиг хандлага нь тогтвортой, харилцан ашигтай, ногоон хөгжлийн чиг хандлагад тулгуурлаж, тасралтгүй хөгжиж буй энэ цаг үед төрийн үйлчилгээ, хөрөнгө оруулалтын тогтвортой орчин, орон нутгийн иргэдтэй харилцах зэрэг асуудлуудыг илүү нарийвчилж зохицуулах шаардлагатай байна. </w:t>
      </w:r>
    </w:p>
    <w:p w14:paraId="6DDE0F7C" w14:textId="77777777" w:rsidR="00D9536C" w:rsidRPr="00FB319E" w:rsidRDefault="00D9536C" w:rsidP="00D9536C">
      <w:pPr>
        <w:pStyle w:val="BodyText"/>
        <w:ind w:left="101" w:right="1422"/>
        <w:jc w:val="both"/>
        <w:rPr>
          <w:rFonts w:ascii="Arial" w:hAnsi="Arial" w:cs="Arial"/>
          <w:sz w:val="20"/>
          <w:szCs w:val="20"/>
          <w:lang w:val="mn-MN"/>
        </w:rPr>
      </w:pPr>
    </w:p>
    <w:p w14:paraId="7B04E854"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Уул уурхайн салбар дахь авилгын судалгаа </w:t>
      </w:r>
      <w:r w:rsidRPr="00FB319E">
        <w:rPr>
          <w:rFonts w:ascii="Arial" w:hAnsi="Arial" w:cs="Arial"/>
          <w:sz w:val="20"/>
          <w:szCs w:val="20"/>
        </w:rPr>
        <w:t>(2016)-</w:t>
      </w:r>
      <w:r w:rsidRPr="00FB319E">
        <w:rPr>
          <w:rFonts w:ascii="Arial" w:hAnsi="Arial" w:cs="Arial"/>
          <w:sz w:val="20"/>
          <w:szCs w:val="20"/>
          <w:lang w:val="mn-MN"/>
        </w:rPr>
        <w:t xml:space="preserve">нд ашигт малтмалын хайгуулын тусгай зөвшөөрөл олгохоос ашиглалт хүртэлх үе шатанд буй авилгын эрсдэлүүдийн үндсэн шалтгааныг уул уурхайн салбарын хууль, эрх зүйн баримт бичгүүд нь нэгд, хэт ерөнхий зохицуулалттай буюу тухайлсан зохицуулалтыг нарийвчлан тусгаагүй, хоёрт, аливаа зохицуулалтад тавигдах шаардлагууд тодорхойгүй, гуравт, дагалдах дүрэм, журмууд нь төдийлөн мэргэжлийн арга зүйд тулгуурлаагүй гэж тодорхойлсон байна. </w:t>
      </w:r>
    </w:p>
    <w:p w14:paraId="0651C818" w14:textId="77777777" w:rsidR="00D9536C" w:rsidRPr="00FB319E" w:rsidRDefault="00D9536C" w:rsidP="00D9536C">
      <w:pPr>
        <w:pStyle w:val="BodyText"/>
        <w:ind w:left="101" w:right="1422"/>
        <w:jc w:val="both"/>
        <w:rPr>
          <w:rFonts w:ascii="Arial" w:hAnsi="Arial" w:cs="Arial"/>
          <w:sz w:val="20"/>
          <w:szCs w:val="20"/>
          <w:lang w:val="mn-MN"/>
        </w:rPr>
      </w:pPr>
    </w:p>
    <w:p w14:paraId="0A75F1A7"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Байгалийн баялгийн засаглалын хүрээлэнгээс гаргадаг Баялгийн засаглалын индекс 2017 оны тайлангаас харахад Монгол Улс нь байгалийн баялгийн засаглалын индексээр “Засаглал хангалттай” гэсэн ангилалд багтаж байгаа боловч “Орлогын менежмент” үзүүлэлтээр Монгол Улс 100 оноо авахаас 54 оноо, “Төрийн өмчийн компанийн засаглал”-ын үзүүлэлтээр 40 оноо, “Монгол Улсын үндэсний баялгийн сан буюу Төсвийн тогтворжуулалтын сан”-гийн хувьд 42 оноог тус тус авсан байна. Өөрөөр хэлбэл, эдгээр гол үзүүлэлтүүдээр баялгийн засаглал султай, дундаас доогуур үнэлгээтэй байна. </w:t>
      </w:r>
    </w:p>
    <w:p w14:paraId="69C4383B" w14:textId="77777777" w:rsidR="00D9536C" w:rsidRPr="00FB319E" w:rsidRDefault="00D9536C" w:rsidP="00D9536C">
      <w:pPr>
        <w:pStyle w:val="BodyText"/>
        <w:ind w:left="101" w:right="1422"/>
        <w:jc w:val="both"/>
        <w:rPr>
          <w:rFonts w:ascii="Arial" w:hAnsi="Arial" w:cs="Arial"/>
          <w:sz w:val="20"/>
          <w:szCs w:val="20"/>
          <w:lang w:val="mn-MN"/>
        </w:rPr>
      </w:pPr>
    </w:p>
    <w:p w14:paraId="27AE21DA"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Ашигт малтмалын тухай хууль, Газрын хэвлийн тухай хууль нь уурхайн амьдралын мөчлөгтэй холбоотой харилцааг иж бүрнээр нь зохицуулаагүй, эдгээрийн зарим зохицуулалт нь орчин үеийн хөгжлийн чиг хандлагатай төдийлөн уялдахгүй байна. Ашигт малтмалын тухай хууль нь “тусгай зөвшөөрөл”-тэй холбоотой харилцааг голчлон зохицуулж байгаа ба уул уурхайн салбарын  хөрөнгө оруулалт, бүтээн байгуулалт, олборлолт, баяжуулалт, бүтээгдэхүүн үйлдвэрлэл, нөхөн сэргээлт, хаалттай холбоотой харилцааг иж бүрнээр нь зохицуулахгүй байгаа тул холбогдох эрх зүйн зохицуулалтыг боловсронгуй болгож, шинэтгэл хийх шаардлагатай байна. </w:t>
      </w:r>
    </w:p>
    <w:p w14:paraId="5E5569AE" w14:textId="77777777" w:rsidR="00D9536C" w:rsidRPr="00FB319E" w:rsidRDefault="00D9536C" w:rsidP="00D9536C">
      <w:pPr>
        <w:pStyle w:val="BodyText"/>
        <w:ind w:left="101" w:right="1422"/>
        <w:jc w:val="both"/>
        <w:rPr>
          <w:rFonts w:ascii="Arial" w:hAnsi="Arial" w:cs="Arial"/>
          <w:sz w:val="20"/>
          <w:szCs w:val="20"/>
          <w:lang w:val="mn-MN"/>
        </w:rPr>
      </w:pPr>
    </w:p>
    <w:p w14:paraId="0DC42EFA"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Салбарын гол хуулиуд, тэдгээрт орсон нэмэлт, өөрчлөлт</w:t>
      </w:r>
    </w:p>
    <w:p w14:paraId="3A4ADC7A" w14:textId="77777777" w:rsidR="00D9536C" w:rsidRPr="00FB319E" w:rsidRDefault="00D9536C" w:rsidP="00D9536C">
      <w:pPr>
        <w:pStyle w:val="BodyText"/>
        <w:ind w:left="101" w:right="1422"/>
        <w:jc w:val="both"/>
        <w:rPr>
          <w:rFonts w:ascii="Arial" w:hAnsi="Arial" w:cs="Arial"/>
          <w:sz w:val="20"/>
          <w:szCs w:val="20"/>
        </w:rPr>
      </w:pPr>
    </w:p>
    <w:p w14:paraId="64F8FBE0"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Тус салбарын гол хуулиудад орсон нэмэлт өөрчлөлтүүдийг оноор харуулав. Үүнд:</w:t>
      </w:r>
    </w:p>
    <w:p w14:paraId="3EE3AC1F" w14:textId="77777777" w:rsidR="00D9536C" w:rsidRPr="00FB319E" w:rsidRDefault="00D9536C" w:rsidP="00D9536C">
      <w:pPr>
        <w:pStyle w:val="BodyText"/>
        <w:ind w:left="101" w:right="1422"/>
        <w:jc w:val="both"/>
        <w:rPr>
          <w:rFonts w:ascii="Arial" w:hAnsi="Arial" w:cs="Arial"/>
          <w:sz w:val="20"/>
          <w:szCs w:val="20"/>
          <w:lang w:val="mn-MN"/>
        </w:rPr>
      </w:pPr>
    </w:p>
    <w:p w14:paraId="3F4F02BE" w14:textId="77777777" w:rsidR="00D9536C" w:rsidRPr="00FB319E" w:rsidRDefault="00D9536C" w:rsidP="00D9536C">
      <w:pPr>
        <w:pStyle w:val="BodyText"/>
        <w:ind w:left="101" w:right="1422"/>
        <w:jc w:val="both"/>
        <w:rPr>
          <w:rFonts w:ascii="Arial" w:eastAsia="Times New Roman" w:hAnsi="Arial" w:cs="Arial"/>
          <w:spacing w:val="-1"/>
          <w:sz w:val="20"/>
          <w:szCs w:val="20"/>
          <w:lang w:eastAsia="en-GB"/>
        </w:rPr>
      </w:pPr>
      <w:r w:rsidRPr="00FB319E">
        <w:rPr>
          <w:rFonts w:ascii="Arial" w:eastAsia="Times New Roman" w:hAnsi="Arial" w:cs="Arial"/>
          <w:sz w:val="20"/>
          <w:szCs w:val="20"/>
          <w:lang w:val="mn-MN" w:eastAsia="en-GB"/>
        </w:rPr>
        <w:t>Ашигт малтмалын тухай хууль</w:t>
      </w:r>
      <w:r w:rsidRPr="00FB319E">
        <w:rPr>
          <w:rFonts w:ascii="Arial" w:eastAsia="Times New Roman" w:hAnsi="Arial" w:cs="Arial"/>
          <w:sz w:val="20"/>
          <w:szCs w:val="20"/>
          <w:lang w:eastAsia="en-GB"/>
        </w:rPr>
        <w:t>,</w:t>
      </w:r>
      <w:r w:rsidRPr="00FB319E">
        <w:rPr>
          <w:rFonts w:ascii="Arial" w:eastAsia="Times New Roman" w:hAnsi="Arial" w:cs="Arial"/>
          <w:spacing w:val="3"/>
          <w:sz w:val="20"/>
          <w:szCs w:val="20"/>
          <w:lang w:eastAsia="en-GB"/>
        </w:rPr>
        <w:t xml:space="preserve"> </w:t>
      </w:r>
      <w:r w:rsidRPr="00FB319E">
        <w:rPr>
          <w:rFonts w:ascii="Arial" w:eastAsia="Times New Roman" w:hAnsi="Arial" w:cs="Arial"/>
          <w:spacing w:val="-1"/>
          <w:sz w:val="20"/>
          <w:szCs w:val="20"/>
          <w:lang w:eastAsia="en-GB"/>
        </w:rPr>
        <w:t>2006</w:t>
      </w:r>
      <w:r w:rsidRPr="00FB319E">
        <w:rPr>
          <w:rFonts w:ascii="Arial" w:eastAsia="Times New Roman" w:hAnsi="Arial" w:cs="Arial"/>
          <w:spacing w:val="-1"/>
          <w:sz w:val="20"/>
          <w:szCs w:val="20"/>
          <w:lang w:val="mn-MN" w:eastAsia="en-GB"/>
        </w:rPr>
        <w:t xml:space="preserve"> </w:t>
      </w:r>
      <w:r w:rsidRPr="00FB319E">
        <w:rPr>
          <w:rFonts w:ascii="Arial" w:eastAsia="Times New Roman" w:hAnsi="Arial" w:cs="Arial"/>
          <w:spacing w:val="-1"/>
          <w:sz w:val="20"/>
          <w:szCs w:val="20"/>
          <w:lang w:eastAsia="en-GB"/>
        </w:rPr>
        <w:t>(</w:t>
      </w:r>
      <w:r w:rsidRPr="00FB319E">
        <w:rPr>
          <w:rFonts w:ascii="Arial" w:eastAsia="Times New Roman" w:hAnsi="Arial" w:cs="Arial"/>
          <w:spacing w:val="-1"/>
          <w:sz w:val="20"/>
          <w:szCs w:val="20"/>
          <w:lang w:val="mn-MN" w:eastAsia="en-GB"/>
        </w:rPr>
        <w:t>2017 онд 2 удаа, 2018, 2019 онд нэмэлт, өөрчлөлт оруулсан</w:t>
      </w:r>
      <w:r w:rsidRPr="00FB319E">
        <w:rPr>
          <w:rFonts w:ascii="Arial" w:eastAsia="Times New Roman" w:hAnsi="Arial" w:cs="Arial"/>
          <w:spacing w:val="-1"/>
          <w:sz w:val="20"/>
          <w:szCs w:val="20"/>
          <w:lang w:eastAsia="en-GB"/>
        </w:rPr>
        <w:t>)</w:t>
      </w:r>
    </w:p>
    <w:p w14:paraId="552918ED" w14:textId="77777777" w:rsidR="00D9536C" w:rsidRPr="00FB319E" w:rsidRDefault="00D9536C" w:rsidP="00D9536C">
      <w:pPr>
        <w:pStyle w:val="BodyText"/>
        <w:ind w:left="101" w:right="1422"/>
        <w:jc w:val="both"/>
        <w:rPr>
          <w:rFonts w:ascii="Arial" w:eastAsia="Times New Roman" w:hAnsi="Arial" w:cs="Arial"/>
          <w:spacing w:val="-1"/>
          <w:sz w:val="20"/>
          <w:szCs w:val="20"/>
          <w:lang w:eastAsia="en-GB"/>
        </w:rPr>
      </w:pPr>
    </w:p>
    <w:p w14:paraId="24AE1723" w14:textId="77777777" w:rsidR="00D9536C" w:rsidRPr="00FB319E" w:rsidRDefault="00D9536C" w:rsidP="00D9536C">
      <w:pPr>
        <w:pStyle w:val="BodyText"/>
        <w:ind w:left="101" w:right="1422"/>
        <w:jc w:val="both"/>
        <w:rPr>
          <w:rFonts w:ascii="Arial" w:eastAsia="Times New Roman" w:hAnsi="Arial" w:cs="Arial"/>
          <w:spacing w:val="-1"/>
          <w:sz w:val="20"/>
          <w:szCs w:val="20"/>
          <w:lang w:val="mn-MN" w:eastAsia="en-GB"/>
        </w:rPr>
      </w:pPr>
      <w:r w:rsidRPr="00FB319E">
        <w:rPr>
          <w:rFonts w:ascii="Arial" w:eastAsia="Times New Roman" w:hAnsi="Arial" w:cs="Arial"/>
          <w:b/>
          <w:bCs/>
          <w:spacing w:val="-1"/>
          <w:sz w:val="20"/>
          <w:szCs w:val="20"/>
          <w:lang w:val="mn-MN" w:eastAsia="en-GB"/>
        </w:rPr>
        <w:t>Нэмэлт өөрчлөлт- 2019 онд:</w:t>
      </w:r>
      <w:r w:rsidRPr="00FB319E">
        <w:rPr>
          <w:rFonts w:ascii="Arial" w:eastAsia="Times New Roman" w:hAnsi="Arial" w:cs="Arial"/>
          <w:spacing w:val="-1"/>
          <w:sz w:val="20"/>
          <w:szCs w:val="20"/>
          <w:lang w:val="mn-MN" w:eastAsia="en-GB"/>
        </w:rPr>
        <w:t xml:space="preserve"> тусгай зөвшөөрөл эзэмшдэггүй бичил уурхайгаар ашигт малтмал олборлож буй хоршоо, нөхөрлөл, тэдгээрээс ашигт малтмал худалдан авч экспортолсон, худалдсан этгээд болон ашиглалтын тусгай зөвшөөрөлгүй баяжуулах, боловсруулах үйлдвэрүүдэд ашигт малтмалын нөөц ашигласны төлбөр төлөх, тайлагнах, бүртгэлжүүлэх боломжийг бүрдүүлснээрээ ач холбогдолтой юм. Түүнчлэн Монголбанкинд тушааж буй алтны хэмжээг бууруулахгүй, улсын валютын нөөцийг нэмэгдүүлэх, улмаар ашигт малтмалын нөөц ашигласны төлбөрийг төсөвт бүрэн төвлөрүүлэх, татварын суурийг өргөжүүлэх боломж бүрдэж байна.</w:t>
      </w:r>
    </w:p>
    <w:p w14:paraId="45BA67CA"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p>
    <w:p w14:paraId="1B2C9491"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Тэсэрч дэлбэрэх бодис, тэсэлгээний хэрэгслийн эргэлтэд хяналт тавих тухай хууль, 2013, (2020 онд нэмэлт, өөрчлөлт оруулсан)</w:t>
      </w:r>
    </w:p>
    <w:p w14:paraId="184C2C89"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Газрын хэвлийн тухай хууль, 1988</w:t>
      </w:r>
    </w:p>
    <w:p w14:paraId="3D553D8A"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 xml:space="preserve">Түгээмэл тархацтай ашигт малтмалын тухай хууль, 2014 </w:t>
      </w:r>
    </w:p>
    <w:p w14:paraId="0A26B2B3"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Цөмийн энергийн тухай хууль, 2009</w:t>
      </w:r>
    </w:p>
    <w:p w14:paraId="09A22F28"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Газрын тосны тухай хууль, 2014 (2017 онд нэмэлт оруулсан)</w:t>
      </w:r>
    </w:p>
    <w:p w14:paraId="2DF7D8DD"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 xml:space="preserve">Газрын тосны бүтээгдэхүүний тухай хууль, 2005 </w:t>
      </w:r>
    </w:p>
    <w:p w14:paraId="18476D21"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Гол, мөрний урсац бүрэлдэх эх, усны сан бүхий газрын хамгаалалтын бүс, ойн сан бүхий газарт ашигт малтмал хайх, ашиглахыг хориглох тухай хууль, 2009</w:t>
      </w:r>
    </w:p>
    <w:p w14:paraId="07325279"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Цөмийн энергийн тухай хуулийг дагаж мөрдөх журмын тухай хууль, 2009</w:t>
      </w:r>
    </w:p>
    <w:p w14:paraId="3092AA60"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eastAsia="Times New Roman" w:hAnsi="Arial" w:cs="Arial"/>
          <w:sz w:val="20"/>
          <w:szCs w:val="20"/>
          <w:lang w:val="mn-MN" w:eastAsia="en-GB"/>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w:t>
      </w:r>
      <w:r w:rsidRPr="00FB319E">
        <w:rPr>
          <w:rFonts w:ascii="Arial" w:eastAsia="Times New Roman" w:hAnsi="Arial" w:cs="Arial"/>
          <w:iCs/>
          <w:sz w:val="20"/>
          <w:szCs w:val="20"/>
          <w:shd w:val="clear" w:color="auto" w:fill="FFFFFF"/>
          <w:lang w:val="mn-MN" w:eastAsia="en-GB"/>
        </w:rPr>
        <w:t xml:space="preserve"> хууль, </w:t>
      </w:r>
      <w:r w:rsidRPr="00FB319E">
        <w:rPr>
          <w:rFonts w:ascii="Arial" w:eastAsia="Times New Roman" w:hAnsi="Arial" w:cs="Arial"/>
          <w:sz w:val="20"/>
          <w:szCs w:val="20"/>
          <w:lang w:eastAsia="en-GB"/>
        </w:rPr>
        <w:t>20</w:t>
      </w:r>
      <w:r w:rsidRPr="00FB319E">
        <w:rPr>
          <w:rFonts w:ascii="Arial" w:eastAsia="Times New Roman" w:hAnsi="Arial" w:cs="Arial"/>
          <w:sz w:val="20"/>
          <w:szCs w:val="20"/>
          <w:lang w:val="mn-MN" w:eastAsia="en-GB"/>
        </w:rPr>
        <w:t xml:space="preserve">09, </w:t>
      </w:r>
      <w:r w:rsidRPr="00FB319E">
        <w:rPr>
          <w:rFonts w:ascii="Arial" w:eastAsia="Times New Roman" w:hAnsi="Arial" w:cs="Arial"/>
          <w:spacing w:val="-1"/>
          <w:sz w:val="20"/>
          <w:szCs w:val="20"/>
          <w:lang w:val="mn-MN" w:eastAsia="en-GB"/>
        </w:rPr>
        <w:t>2015</w:t>
      </w:r>
    </w:p>
    <w:p w14:paraId="059EE41E"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p>
    <w:p w14:paraId="3BA21210" w14:textId="77777777" w:rsidR="00D9536C" w:rsidRPr="00FB319E" w:rsidRDefault="00D9536C" w:rsidP="00D9536C">
      <w:pPr>
        <w:pStyle w:val="BodyText"/>
        <w:ind w:left="101" w:right="1422"/>
        <w:jc w:val="both"/>
        <w:rPr>
          <w:rFonts w:ascii="Arial" w:eastAsia="SimSun" w:hAnsi="Arial" w:cs="Arial"/>
          <w:b/>
          <w:bCs/>
          <w:sz w:val="20"/>
          <w:szCs w:val="20"/>
        </w:rPr>
      </w:pPr>
      <w:r w:rsidRPr="00FB319E">
        <w:rPr>
          <w:rFonts w:ascii="Arial" w:eastAsia="SimSun" w:hAnsi="Arial" w:cs="Arial"/>
          <w:b/>
          <w:bCs/>
          <w:sz w:val="20"/>
          <w:szCs w:val="20"/>
        </w:rPr>
        <w:t xml:space="preserve">Эрдэс баялагийн салбарт Төрөөс баримтлах бодлогууд </w:t>
      </w:r>
    </w:p>
    <w:p w14:paraId="539BCE5F" w14:textId="77777777" w:rsidR="00D9536C" w:rsidRPr="00FB319E" w:rsidRDefault="00D9536C" w:rsidP="00D9536C">
      <w:pPr>
        <w:pStyle w:val="BodyText"/>
        <w:ind w:left="101" w:right="1422"/>
        <w:jc w:val="both"/>
        <w:rPr>
          <w:rFonts w:ascii="Arial" w:eastAsia="SimSun" w:hAnsi="Arial" w:cs="Arial"/>
          <w:sz w:val="20"/>
          <w:szCs w:val="20"/>
        </w:rPr>
      </w:pPr>
    </w:p>
    <w:p w14:paraId="1B48F532"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Төрөөс эрдэс баялгийн салбарт 2025 он хүртэл баримтлах бодлого</w:t>
      </w:r>
    </w:p>
    <w:p w14:paraId="58F33B1B" w14:textId="77777777" w:rsidR="00D9536C" w:rsidRPr="00FB319E" w:rsidRDefault="00D9536C" w:rsidP="00D9536C">
      <w:pPr>
        <w:pStyle w:val="BodyText"/>
        <w:ind w:left="101" w:right="1422"/>
        <w:jc w:val="both"/>
        <w:rPr>
          <w:rFonts w:ascii="Arial" w:hAnsi="Arial" w:cs="Arial"/>
          <w:sz w:val="20"/>
          <w:szCs w:val="20"/>
        </w:rPr>
      </w:pPr>
    </w:p>
    <w:p w14:paraId="062F60A4"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тэнцвэртэй олон тулгуурт бүтцийг бий болгож, үндэсний язгуур эрх ашгийг хангахад чиглэнэ.</w:t>
      </w:r>
    </w:p>
    <w:p w14:paraId="629B2148" w14:textId="77777777" w:rsidR="00D9536C" w:rsidRPr="00FB319E" w:rsidRDefault="00D9536C" w:rsidP="00D9536C">
      <w:pPr>
        <w:pStyle w:val="BodyText"/>
        <w:ind w:left="101" w:right="1422"/>
        <w:jc w:val="both"/>
        <w:rPr>
          <w:rFonts w:ascii="Arial" w:hAnsi="Arial" w:cs="Arial"/>
          <w:sz w:val="20"/>
          <w:szCs w:val="20"/>
          <w:lang w:val="mn-MN"/>
        </w:rPr>
      </w:pPr>
    </w:p>
    <w:p w14:paraId="7458BFB7"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Төрөөс эрдэс баялгийн салбарт баримтлах бодлогын зорилго нь хөрөнгө оруулалтын тогтвортой орчныг бүрдүүлж, байгаль орчинд сөрөг нөлөөлөл багатай, дэвшилтэт техник, технологи, инновацийг дэмжих замаар ашигт малтмалын хайгуул, олборлолт, боловсруулалтын чанарыг дээшлүүлэх, нэмүү өртөг шингэсэн бүтээгдэхүүн үйлдвэрлэж, олон улсын зах зээлд өрсөлдөх чадварыг бэхжүүлэхэд оршино. </w:t>
      </w:r>
    </w:p>
    <w:p w14:paraId="0BBFB34A" w14:textId="77777777" w:rsidR="00D9536C" w:rsidRPr="00FB319E" w:rsidRDefault="00D9536C" w:rsidP="00D9536C">
      <w:pPr>
        <w:pStyle w:val="BodyText"/>
        <w:ind w:left="101" w:right="1422"/>
        <w:jc w:val="both"/>
        <w:rPr>
          <w:rFonts w:ascii="Arial" w:hAnsi="Arial" w:cs="Arial"/>
          <w:sz w:val="20"/>
          <w:szCs w:val="20"/>
          <w:lang w:val="mn-MN"/>
        </w:rPr>
      </w:pPr>
    </w:p>
    <w:p w14:paraId="544DCF42"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чиглэх бөгөөд тэдгээр нь эрдэс баялгийн салбарын хууль тогтоомж, дунд, урт хугацааны хөтөлбөр, дэд хөтөлбөр, төсөлд тусгагдан хэрэгжинэ.</w:t>
      </w:r>
    </w:p>
    <w:p w14:paraId="48150BB7" w14:textId="77777777" w:rsidR="00D9536C" w:rsidRPr="00FB319E" w:rsidRDefault="00D9536C" w:rsidP="00D9536C">
      <w:pPr>
        <w:pStyle w:val="BodyText"/>
        <w:ind w:left="101" w:right="1422"/>
        <w:jc w:val="both"/>
        <w:rPr>
          <w:rFonts w:ascii="Arial" w:hAnsi="Arial" w:cs="Arial"/>
          <w:sz w:val="20"/>
          <w:szCs w:val="20"/>
          <w:lang w:val="mn-MN"/>
        </w:rPr>
      </w:pPr>
    </w:p>
    <w:p w14:paraId="6A6F452B"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Төрөөс газрын тосны салбарыг хөгжүүлэх талаар баримтлах бодлого (2018-2027)</w:t>
      </w:r>
    </w:p>
    <w:p w14:paraId="49BD6CB8" w14:textId="77777777" w:rsidR="00D9536C" w:rsidRPr="00FB319E" w:rsidRDefault="00D9536C" w:rsidP="00D9536C">
      <w:pPr>
        <w:pStyle w:val="BodyText"/>
        <w:ind w:left="101" w:right="1422"/>
        <w:jc w:val="both"/>
        <w:rPr>
          <w:rFonts w:ascii="Arial" w:hAnsi="Arial" w:cs="Arial"/>
          <w:sz w:val="20"/>
          <w:szCs w:val="20"/>
        </w:rPr>
      </w:pPr>
    </w:p>
    <w:p w14:paraId="0300B07B"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lastRenderedPageBreak/>
        <w:t xml:space="preserve">Газрын тосны салбарын хөрөнгө оруулалтыг нэмэгдүүлэх, хүний нөөц, үндэсний ажиллах хүчийг чадавхжуулах, мэргэшүүлэх шаардлагын үүднээс Засгийн газрын 2018 оны 169 дүгээр тогтоолоор “Төрөөс газрын тосны салбарыг хөгжүүлэх талаар 2017 он хүртэл баримтлах бодлого”-ыг баталсан. </w:t>
      </w:r>
    </w:p>
    <w:p w14:paraId="4C7F05CC" w14:textId="77777777" w:rsidR="00D9536C" w:rsidRPr="00FB319E" w:rsidRDefault="00D9536C" w:rsidP="00D9536C">
      <w:pPr>
        <w:pStyle w:val="BodyText"/>
        <w:ind w:left="101" w:right="1422"/>
        <w:jc w:val="both"/>
        <w:rPr>
          <w:rFonts w:ascii="Arial" w:hAnsi="Arial" w:cs="Arial"/>
          <w:sz w:val="20"/>
          <w:szCs w:val="20"/>
          <w:lang w:val="mn-MN"/>
        </w:rPr>
      </w:pPr>
    </w:p>
    <w:p w14:paraId="400E35E8"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Төрөөс газрын тосны салбарыг хөгжүүлэх талаар баримтлах бодлогын зорилго нь Монгол Улсын газрын тосны салбарт эрэл, хайгуулын ажлыг эрчимжүүлэх, нөөцийг өсгөх, олборлолтыг нэмэгдүүлэх, газрын тос боловсруулах үйлдвэрийг байгуулах, газрын тосны бүтээгдэхүүний хэрэгцээг тогтвортой хангахад оршино. </w:t>
      </w:r>
    </w:p>
    <w:p w14:paraId="7C36EB1B" w14:textId="77777777" w:rsidR="00D9536C" w:rsidRPr="00FB319E" w:rsidRDefault="00D9536C" w:rsidP="00D9536C">
      <w:pPr>
        <w:pStyle w:val="BodyText"/>
        <w:ind w:left="101" w:right="1422"/>
        <w:jc w:val="both"/>
        <w:rPr>
          <w:rFonts w:ascii="Arial" w:hAnsi="Arial" w:cs="Arial"/>
          <w:sz w:val="20"/>
          <w:szCs w:val="20"/>
          <w:lang w:val="mn-MN"/>
        </w:rPr>
      </w:pPr>
    </w:p>
    <w:p w14:paraId="61E6653D"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бодлогын баримт бичигт тусгагдсан 6 үндсэн зорилтыг үр дүнтэй хэрэгжүүлэхтэй холбогдуулан УУХҮ-ийн сайдын 2019 оны А/163 тоот тушаалаар “Төрөөс газрын тосны салбарыг хөгжүүлэх талаар 2017 он хүртэл баримтлах бодлогыг хэрэгжүүлэх арга хэмжээний төлөвлөгөө”-г баталж хэрэгжүүлж байна.</w:t>
      </w:r>
    </w:p>
    <w:p w14:paraId="5EC6CDDE" w14:textId="77777777" w:rsidR="00D9536C" w:rsidRPr="00FB319E" w:rsidRDefault="00D9536C" w:rsidP="00D9536C">
      <w:pPr>
        <w:pStyle w:val="BodyText"/>
        <w:ind w:left="101" w:right="1422"/>
        <w:jc w:val="both"/>
        <w:rPr>
          <w:rFonts w:ascii="Arial" w:hAnsi="Arial" w:cs="Arial"/>
          <w:sz w:val="20"/>
          <w:szCs w:val="20"/>
          <w:lang w:val="mn-MN"/>
        </w:rPr>
      </w:pPr>
    </w:p>
    <w:p w14:paraId="0BD4AF65"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2018-2027 онд 2 үе шаттай хэрэгжүүлэх бөгөөд I үе шат: 2018-2021 онд газрын тосны салбарын бодлого, хууль эрх зүйн орчинг боловсронгуй болгож, дэд бүтцийг сайжруулж, хөрөнгө оруулалтыг нэмэгдүүлэн, төрийн өмчит болон төрийн өмчийн оролцоотой газрын тосны компанийнг байгуулах ажлыг эхлүүлснээр улсын нийгэм эдийн засагт үзүүлэх үр нөлөө, өрсөлдөх чадвар дээшилнэ, II үе шат: 2022-2027 онд стратегийн ач холбогдол бүхий газрын тосны салбарт эрэл, хайгуулын ажил эрчимжиж, газрын тосны нөөц, олборлолт нэмэгдэн боловсруулах үйлдвэр байгуулагдаж, хүний нөөцийн чадавх бэхжиж, газрын тосны бүтээгдэхүүний хэрэгцээг тогтвортой хангах газрын тосны үндэсний аж үйлдвэрийн суурь бий болно.</w:t>
      </w:r>
    </w:p>
    <w:p w14:paraId="79595ED3" w14:textId="77777777" w:rsidR="00D9536C" w:rsidRPr="00FB319E" w:rsidRDefault="00D9536C" w:rsidP="00D9536C">
      <w:pPr>
        <w:pStyle w:val="BodyText"/>
        <w:ind w:left="101" w:right="1422"/>
        <w:jc w:val="both"/>
        <w:rPr>
          <w:rFonts w:ascii="Arial" w:hAnsi="Arial" w:cs="Arial"/>
          <w:sz w:val="20"/>
          <w:szCs w:val="20"/>
          <w:lang w:val="mn-MN"/>
        </w:rPr>
      </w:pPr>
    </w:p>
    <w:p w14:paraId="7497BA23"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Төрөөс цацраг идэвхт ашигт малтмал болон цөмийн энергийн талаар баримтлах бодлого</w:t>
      </w:r>
    </w:p>
    <w:p w14:paraId="7BCCC9B9" w14:textId="77777777" w:rsidR="00D9536C" w:rsidRPr="00FB319E" w:rsidRDefault="00D9536C" w:rsidP="00D9536C">
      <w:pPr>
        <w:pStyle w:val="BodyText"/>
        <w:ind w:left="101" w:right="1422"/>
        <w:jc w:val="both"/>
        <w:rPr>
          <w:rFonts w:ascii="Arial" w:hAnsi="Arial" w:cs="Arial"/>
          <w:sz w:val="20"/>
          <w:szCs w:val="20"/>
        </w:rPr>
      </w:pPr>
    </w:p>
    <w:p w14:paraId="7A63A588" w14:textId="77777777" w:rsidR="00D9536C" w:rsidRPr="00FB319E" w:rsidRDefault="00D9536C" w:rsidP="00D9536C">
      <w:pPr>
        <w:pStyle w:val="BodyText"/>
        <w:ind w:left="101" w:right="1422"/>
        <w:jc w:val="both"/>
        <w:rPr>
          <w:rFonts w:ascii="Arial" w:eastAsia="SimSun" w:hAnsi="Arial" w:cs="Arial"/>
          <w:sz w:val="20"/>
          <w:szCs w:val="20"/>
        </w:rPr>
      </w:pPr>
      <w:r w:rsidRPr="00FB319E">
        <w:rPr>
          <w:rFonts w:ascii="Arial" w:hAnsi="Arial" w:cs="Arial"/>
          <w:sz w:val="20"/>
          <w:szCs w:val="20"/>
          <w:shd w:val="clear" w:color="auto" w:fill="FFFFFF"/>
          <w:lang w:val="mn-MN"/>
        </w:rPr>
        <w:t>Төрөөс цацраг идэвхт ашигт малтмал болон цөмийн энергийн талаар баримтлах бодлогын зорилт нь цацраг идэвхт ашигт малтмалын нөөц баялгаа гүнзгийрүүлэн судлах, түүнийг энхийн зорилгоор олборлогч, боловсруулагч, экспортлогч тэргүүлэгч орны нэг болох, улмаар цөмийн энергийг эдийн засаг, нийгмийн салбарт өргөн хүрээнд ашиглах, хүний эрүүл мэндэд аюулгүй, экологийн хувьд цэвэр, байгаль орчинд ээлтэй технологиор цөмийн эрчим хүч үйлдвэрлэхэд оршино.</w:t>
      </w:r>
    </w:p>
    <w:p w14:paraId="5BD23ED3"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p>
    <w:p w14:paraId="2BC11E90" w14:textId="77777777" w:rsidR="00D9536C" w:rsidRPr="00FB319E" w:rsidRDefault="00D9536C" w:rsidP="00D9536C">
      <w:pPr>
        <w:pStyle w:val="BodyText"/>
        <w:ind w:left="101" w:right="1422"/>
        <w:jc w:val="both"/>
        <w:rPr>
          <w:rFonts w:ascii="Arial" w:eastAsia="SimSun" w:hAnsi="Arial" w:cs="Arial"/>
          <w:b/>
          <w:bCs/>
          <w:sz w:val="20"/>
          <w:szCs w:val="20"/>
        </w:rPr>
      </w:pPr>
      <w:r w:rsidRPr="00FB319E">
        <w:rPr>
          <w:rFonts w:ascii="Arial" w:eastAsia="SimSun" w:hAnsi="Arial" w:cs="Arial"/>
          <w:b/>
          <w:bCs/>
          <w:sz w:val="20"/>
          <w:szCs w:val="20"/>
        </w:rPr>
        <w:t>Олборлох үйлдвэрлэлийн ил тод байдлын санаачилгыг Монгол Улсад хэрэгжүүлэх хүрээнд гарсан эрх зүйн баримт бичгүүд</w:t>
      </w:r>
    </w:p>
    <w:p w14:paraId="2ABE4218" w14:textId="77777777" w:rsidR="00D9536C" w:rsidRPr="00FB319E" w:rsidRDefault="00D9536C" w:rsidP="00D9536C">
      <w:pPr>
        <w:pStyle w:val="BodyText"/>
        <w:ind w:left="101" w:right="1422"/>
        <w:jc w:val="both"/>
        <w:rPr>
          <w:rFonts w:ascii="Arial" w:eastAsia="SimSun" w:hAnsi="Arial" w:cs="Arial"/>
          <w:sz w:val="20"/>
          <w:szCs w:val="20"/>
        </w:rPr>
      </w:pPr>
    </w:p>
    <w:p w14:paraId="5FFA6D01"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Олборлох үйлдвэрлэлийн ил тод байдлын санаачилгыг Монгол Улсад хэрэгжүүлэх хүрээнд Ашигт малтмалын тухай хууль (2006), Цөмийн энергийн тухай хууль (2009), Газрын тосны тухай хууль (2014), </w:t>
      </w:r>
      <w:r w:rsidRPr="00FB319E">
        <w:rPr>
          <w:rFonts w:ascii="Arial" w:eastAsia="Arial" w:hAnsi="Arial" w:cs="Arial"/>
          <w:sz w:val="20"/>
          <w:szCs w:val="20"/>
          <w:lang w:val="mn-MN"/>
        </w:rPr>
        <w:t>Түгээмэл тархацтай ашигт малтмалын тухай хууль (2014),</w:t>
      </w:r>
      <w:r w:rsidRPr="00FB319E">
        <w:rPr>
          <w:rFonts w:ascii="Arial" w:hAnsi="Arial" w:cs="Arial"/>
          <w:sz w:val="20"/>
          <w:szCs w:val="20"/>
          <w:lang w:val="mn-MN"/>
        </w:rPr>
        <w:t xml:space="preserve"> Зөрчлийн тухай хууль (2017), Зөрчил шалган шийдвэрлэх тухай хууль (2017) зэрэг 6 хуульд холбогдох нэмэлт, өөрчлөлтүүд орсон байна. </w:t>
      </w:r>
    </w:p>
    <w:p w14:paraId="2534BAD9" w14:textId="77777777" w:rsidR="00D9536C" w:rsidRPr="00FB319E" w:rsidRDefault="00D9536C" w:rsidP="00D9536C">
      <w:pPr>
        <w:pStyle w:val="BodyText"/>
        <w:ind w:left="101" w:right="1422"/>
        <w:jc w:val="both"/>
        <w:rPr>
          <w:rFonts w:ascii="Arial" w:hAnsi="Arial" w:cs="Arial"/>
          <w:sz w:val="20"/>
          <w:szCs w:val="20"/>
          <w:lang w:val="mn-MN"/>
        </w:rPr>
      </w:pPr>
    </w:p>
    <w:p w14:paraId="72F0D77E"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ОҮИТБС-ыг нэвтрүүлэхтэй холбоотойгоор дараах төрийн бодлогын баримт бичгүүд батлагдсан байна, үүнд:</w:t>
      </w:r>
    </w:p>
    <w:p w14:paraId="1C87F39D" w14:textId="77777777" w:rsidR="00D9536C" w:rsidRPr="00FB319E" w:rsidRDefault="00D9536C" w:rsidP="00D9536C">
      <w:pPr>
        <w:pStyle w:val="BodyText"/>
        <w:ind w:left="101" w:right="1422"/>
        <w:jc w:val="both"/>
        <w:rPr>
          <w:rFonts w:ascii="Arial" w:hAnsi="Arial" w:cs="Arial"/>
          <w:sz w:val="20"/>
          <w:szCs w:val="20"/>
          <w:lang w:val="mn-MN"/>
        </w:rPr>
      </w:pPr>
    </w:p>
    <w:p w14:paraId="269984CF"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УИХ-ын тогтоолоор баталсан Төрөөс эрдэс баялгийн салбарт баримтлах бодлого (2014)-д ил тод байдлын болон хариуцлагатай уул уурхай, нийгэм, эдийн засагт үзүүлэх нөлөөллийн үнэлгээ зэрэг олон улсын санаачилгыг дэмжин хөгжүүлэх, </w:t>
      </w:r>
    </w:p>
    <w:p w14:paraId="6A88CA92" w14:textId="77777777" w:rsidR="00D9536C" w:rsidRPr="00FB319E" w:rsidRDefault="00D9536C" w:rsidP="00D9536C">
      <w:pPr>
        <w:pStyle w:val="BodyText"/>
        <w:ind w:left="101" w:right="1422"/>
        <w:jc w:val="both"/>
        <w:rPr>
          <w:rFonts w:ascii="Arial" w:hAnsi="Arial" w:cs="Arial"/>
          <w:sz w:val="20"/>
          <w:szCs w:val="20"/>
          <w:lang w:val="mn-MN"/>
        </w:rPr>
      </w:pPr>
    </w:p>
    <w:p w14:paraId="1CD026EC"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Авилгатай тэмцэх үндэсний хөтөлбөр (2016)-т олборлох үйлдвэрлэлийн ил тод байдлыг хангах талаар тусган, Монгол Улсын Засгийн газрын тогтоолоор баталсан Авилгатай тэмцэх үндэсний хөтөлбөрийг хэрэгжүүлэх арга хэмжээний төлөвлөгөө (2017)-нд олборлох үйлдвэрлэлийн ил тод байдлыг хангах 6 төрлийн арга хэмжээг 2017-2023 оны хугацаанд 2 үе шатаар хэрэгжүүлэхээр төлөвлөжээ. </w:t>
      </w:r>
    </w:p>
    <w:p w14:paraId="7871E414" w14:textId="77777777" w:rsidR="00D9536C" w:rsidRPr="00FB319E" w:rsidRDefault="00D9536C" w:rsidP="00D9536C">
      <w:pPr>
        <w:pStyle w:val="BodyText"/>
        <w:ind w:left="101" w:right="1422"/>
        <w:jc w:val="both"/>
        <w:rPr>
          <w:rFonts w:ascii="Arial" w:hAnsi="Arial" w:cs="Arial"/>
          <w:sz w:val="20"/>
          <w:szCs w:val="20"/>
          <w:lang w:val="mn-MN"/>
        </w:rPr>
      </w:pPr>
    </w:p>
    <w:p w14:paraId="4447C3E2"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Монгол Улсын Засгийн газрын 2013 оны 381 дүгээр тогтоолоор Нээлттэй засгийн түншлэлийн 2 дахь шатны үйл ажиллагааны үндэсний төлөвлөгөө (2016-2018)-г хэрэгжүүлэх хүрээнд байгалийн баялгийг ашиглах бенефициал өмчлөгчийн мэдээллийн ил тод байдлыг хангах чиглэлээр ажиллаж байна.</w:t>
      </w:r>
    </w:p>
    <w:p w14:paraId="10328F3E" w14:textId="77777777" w:rsidR="00D9536C" w:rsidRPr="00FB319E" w:rsidRDefault="00D9536C" w:rsidP="00D9536C">
      <w:pPr>
        <w:pStyle w:val="BodyText"/>
        <w:ind w:left="101" w:right="1422"/>
        <w:jc w:val="both"/>
        <w:rPr>
          <w:rFonts w:ascii="Arial" w:hAnsi="Arial" w:cs="Arial"/>
          <w:sz w:val="20"/>
          <w:szCs w:val="20"/>
          <w:lang w:val="mn-MN"/>
        </w:rPr>
      </w:pPr>
    </w:p>
    <w:p w14:paraId="7EAE04B4"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lastRenderedPageBreak/>
        <w:t>Монгол Улсын Засгийн газрын 2006 оны 1 дүгээр тогтоолоор Олборлох үйлдвэрлэлийн ил тод байдлын тухай санаачилгыг дэмжин, Монгол Улсын Засгийн газрын 2012 оны 222 дугаар тогтоол болон 2017 оны 263 дугаар тогтоолуудаар Олборлох үйлдвэрлэлийн ил тод байдлыг хангах (зарим) арга хэмжээг авч хэрэгжүүлэхийг үүрэг болгожээ. Монгол Улсын Засгийн газрын 2010 оны 190 дүгээр тогтоолоор олборлох үйлдвэрлэлийн ил тод байдлын санаачилгын хүрээнд ашигт малтмалын ашиглалтын болон хайгуулын тусгай зөвшөөрөл эзэмшигчээс орон нутгийн төсөвт төлж байгаа татвар, төлбөр, хураамж, торгууль зэрэг орлого болон аймаг, нийслэл, сум, дүүргийн Засаг даргын Тамгын газар, төсөвт байгууллагад хандивлаж байгаа мөнгөн болон мөнгөн бус хөрөнгийн тайланг жил бүр гаргаж, нийтэд мэдээлж, тайлагнаж байхыг аймаг, нийслэл, сум, дүүргийн Засаг дарга нарт үүрэг болгосон байна. Монгол Улсын Засгийн газрын 2016 оны 179 дүгээр тогтоолоор Ашигт малтмалын тусгай зөвшөөрөл эзэмшигч болон нутгийн захиргааны байгууллагын хооронд байгуулах хамтын ажиллагааны гэрээний загвар, мөн 2015 оны 104 дүгээр тогтоолоор Бүтээгдэхүүн хуваах гэрээний загварыг баталсан байна.</w:t>
      </w:r>
    </w:p>
    <w:p w14:paraId="74F75CA8" w14:textId="77777777" w:rsidR="00D9536C" w:rsidRPr="00FB319E" w:rsidRDefault="00D9536C" w:rsidP="00D9536C">
      <w:pPr>
        <w:pStyle w:val="BodyText"/>
        <w:ind w:left="101" w:right="1422"/>
        <w:jc w:val="both"/>
        <w:rPr>
          <w:rFonts w:ascii="Arial" w:hAnsi="Arial" w:cs="Arial"/>
          <w:sz w:val="20"/>
          <w:szCs w:val="20"/>
          <w:lang w:val="mn-MN"/>
        </w:rPr>
      </w:pPr>
    </w:p>
    <w:p w14:paraId="50AA8F31"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Ерөнхий сайдын захирамж болон холбогдох яамдын сайдын тушаал, шийдвэрээр 15 гаруй дүрэм, журам, санамж бичиг, төлөвлөгөө батлагдан салбарын үйл ажиллагааг зохицуулж байна. </w:t>
      </w:r>
    </w:p>
    <w:p w14:paraId="3A4435E0" w14:textId="77777777" w:rsidR="00D9536C" w:rsidRPr="00FB319E" w:rsidRDefault="00D9536C" w:rsidP="00D9536C">
      <w:pPr>
        <w:pStyle w:val="BodyText"/>
        <w:ind w:left="101" w:right="1422"/>
        <w:jc w:val="both"/>
        <w:rPr>
          <w:rFonts w:ascii="Arial" w:hAnsi="Arial" w:cs="Arial"/>
          <w:sz w:val="20"/>
          <w:szCs w:val="20"/>
          <w:lang w:val="mn-MN"/>
        </w:rPr>
      </w:pPr>
    </w:p>
    <w:p w14:paraId="65D39B81"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УУХҮЯ-ны сайдын “Маягт, түүнийг нөхөх зааврыг батлах тухай” 2020 оны А/37 дугаар тушаалаар “Ашигт малтмалын хайгуул, олборлолт, үйлдвэрлэл эрхэлдэг аж ахуйн нэгж, байгууллагын үйл ажиллагааны 20... оны тайлан (3-ОҮИТБС-1)” маягтыг 1 дүгээр хавсралтаар, түүнийг нөхөх зааврыг 2 дугаар хавсралтаар, “Газрын тосны хайгуул, олборлолт эрхэлдэг аж ахуйн нэгж, байгууллагын үйл ажиллагааны 20.. оны тайлан (3-ОҮИТБС-2)” маягтыг 3 дугаар хавсралтаар, түүнийг нөхөх зааврыг 4 дүгээр хавсралтаар батласан. </w:t>
      </w:r>
    </w:p>
    <w:p w14:paraId="0201887F" w14:textId="77777777" w:rsidR="00D9536C" w:rsidRPr="00FB319E" w:rsidRDefault="00D9536C" w:rsidP="00D9536C">
      <w:pPr>
        <w:pStyle w:val="BodyText"/>
        <w:ind w:left="101" w:right="1422"/>
        <w:jc w:val="both"/>
        <w:rPr>
          <w:rFonts w:ascii="Arial" w:hAnsi="Arial" w:cs="Arial"/>
          <w:sz w:val="20"/>
          <w:szCs w:val="20"/>
          <w:lang w:val="mn-MN"/>
        </w:rPr>
      </w:pPr>
    </w:p>
    <w:p w14:paraId="0FDE2171"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зохицуулалтын хүрээнд ашигт малтмалын хайгуул, олборлолт, үйлдвэрлэл эрхэлдэг аж ахуйн нэгж, байгууллага нь үйл ажиллагааныхаа тайланг маягтаар үнэн зөв гаргаж, дараа оны 04 дүгээр сарын 15-ны өдрийн дотор Олборлох үйлдвэрлэлийн ил тод байдлын санаачилгын Ажлын алба (ОҮИТБСАА)-ны цахим тайлагналын системд илгээнэ. ОҮИТБСАА нь аж ахуйн нэгж, байгууллагуудын тайлангийн нэгтгэлийг 05 дугаар сарын 15-ны өдрийн дотор Үндэсний статистикийн хороонд цахим хэлбэрээр хүргүүлнэ.</w:t>
      </w:r>
    </w:p>
    <w:p w14:paraId="57B5B375" w14:textId="77777777" w:rsidR="00D9536C" w:rsidRPr="00FB319E" w:rsidRDefault="00D9536C" w:rsidP="00D9536C">
      <w:pPr>
        <w:pStyle w:val="BodyText"/>
        <w:ind w:left="101" w:right="1422"/>
        <w:jc w:val="both"/>
        <w:rPr>
          <w:rFonts w:ascii="Arial" w:hAnsi="Arial" w:cs="Arial"/>
          <w:sz w:val="20"/>
          <w:szCs w:val="20"/>
          <w:lang w:val="mn-MN"/>
        </w:rPr>
      </w:pPr>
    </w:p>
    <w:p w14:paraId="70B28451"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Мөн газрын тосны хайгуул, олборлолт эрхэлдэг аж ахуйн нэгж, байгууллага нь үйл ажиллагааныхаа тайланг маягтаар үнэн зөв гаргаж, дараа оны 04 дүгээр сарын 15-ны өдрийн дотор Олборлох үйлдвэрлэлийн ил тод байдлын санаачилгын Ажлын алба (ОҮИТБСАА)-ны цахим тайлагналын системд илгээнэ. ОҮИТБСАА нь аж ахуйн нэгж, байгууллагуудын тайлангийн нэгтгэлийг 05 дугаар сарын 15-ны өдрийн дотор Үндэсний статистикийн хороонд цахим хэлбэрээр хүргүүлнэ.</w:t>
      </w:r>
    </w:p>
    <w:p w14:paraId="0B8AF816" w14:textId="77777777" w:rsidR="00D9536C" w:rsidRPr="00FB319E" w:rsidRDefault="00D9536C" w:rsidP="00D9536C">
      <w:pPr>
        <w:pStyle w:val="BodyText"/>
        <w:ind w:left="101" w:right="1422"/>
        <w:jc w:val="both"/>
        <w:rPr>
          <w:rFonts w:ascii="Arial" w:eastAsia="Times New Roman" w:hAnsi="Arial" w:cs="Arial"/>
          <w:sz w:val="20"/>
          <w:szCs w:val="20"/>
          <w:lang w:val="mn-MN" w:eastAsia="en-GB"/>
        </w:rPr>
      </w:pPr>
    </w:p>
    <w:bookmarkEnd w:id="27"/>
    <w:p w14:paraId="6D5C23C1" w14:textId="77777777" w:rsidR="00D9536C" w:rsidRPr="00FB319E" w:rsidRDefault="00D9536C" w:rsidP="00D9536C">
      <w:pPr>
        <w:pStyle w:val="BodyText"/>
        <w:ind w:left="101" w:right="1422"/>
        <w:jc w:val="both"/>
        <w:rPr>
          <w:rFonts w:ascii="Arial" w:eastAsia="SimSun" w:hAnsi="Arial" w:cs="Arial"/>
          <w:sz w:val="20"/>
          <w:szCs w:val="20"/>
        </w:rPr>
      </w:pPr>
      <w:r w:rsidRPr="00FB319E">
        <w:rPr>
          <w:rFonts w:ascii="Arial" w:eastAsia="SimSun" w:hAnsi="Arial" w:cs="Arial"/>
          <w:b/>
          <w:bCs/>
          <w:sz w:val="20"/>
          <w:szCs w:val="20"/>
        </w:rPr>
        <w:t>Төсвийн бодлого, төсвийн хууль тогтоомж</w:t>
      </w:r>
      <w:r w:rsidRPr="00FB319E">
        <w:rPr>
          <w:rFonts w:ascii="Arial" w:eastAsia="SimSun" w:hAnsi="Arial" w:cs="Arial"/>
          <w:sz w:val="20"/>
          <w:szCs w:val="20"/>
        </w:rPr>
        <w:t xml:space="preserve"> </w:t>
      </w:r>
    </w:p>
    <w:p w14:paraId="02D4930F" w14:textId="77777777" w:rsidR="00D9536C" w:rsidRPr="00FB319E" w:rsidRDefault="00D9536C" w:rsidP="00D9536C">
      <w:pPr>
        <w:pStyle w:val="BodyText"/>
        <w:ind w:left="101" w:right="1422"/>
        <w:jc w:val="both"/>
        <w:rPr>
          <w:rFonts w:ascii="Arial" w:eastAsia="SimSun" w:hAnsi="Arial" w:cs="Arial"/>
          <w:sz w:val="20"/>
          <w:szCs w:val="20"/>
        </w:rPr>
      </w:pPr>
    </w:p>
    <w:p w14:paraId="301A6850" w14:textId="77777777" w:rsidR="00D9536C" w:rsidRPr="00FB319E" w:rsidRDefault="00D9536C" w:rsidP="00D9536C">
      <w:pPr>
        <w:pStyle w:val="BodyText"/>
        <w:ind w:left="101" w:right="1422"/>
        <w:jc w:val="both"/>
        <w:rPr>
          <w:rFonts w:ascii="Arial" w:hAnsi="Arial" w:cs="Arial"/>
          <w:sz w:val="20"/>
          <w:szCs w:val="20"/>
        </w:rPr>
      </w:pPr>
      <w:r w:rsidRPr="00FB319E">
        <w:rPr>
          <w:rFonts w:ascii="Arial" w:hAnsi="Arial" w:cs="Arial"/>
          <w:sz w:val="20"/>
          <w:szCs w:val="20"/>
        </w:rPr>
        <w:t>Төсвийн бүрдэлт, хуваарилалт</w:t>
      </w:r>
    </w:p>
    <w:p w14:paraId="002091F2" w14:textId="77777777" w:rsidR="00D9536C" w:rsidRPr="00FB319E" w:rsidRDefault="00D9536C" w:rsidP="00D9536C">
      <w:pPr>
        <w:pStyle w:val="BodyText"/>
        <w:ind w:left="101" w:right="1422"/>
        <w:jc w:val="both"/>
        <w:rPr>
          <w:rFonts w:ascii="Arial" w:hAnsi="Arial" w:cs="Arial"/>
          <w:sz w:val="20"/>
          <w:szCs w:val="20"/>
        </w:rPr>
      </w:pPr>
    </w:p>
    <w:p w14:paraId="7C8BA2F6"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Төсөв</w:t>
      </w:r>
      <w:r w:rsidRPr="00FB319E">
        <w:rPr>
          <w:rFonts w:ascii="Arial" w:hAnsi="Arial" w:cs="Arial"/>
          <w:sz w:val="20"/>
          <w:szCs w:val="20"/>
          <w:lang w:val="mn-MN"/>
        </w:rPr>
        <w:t xml:space="preserve"> нь Монгол Улсын эдийн засаг, нийгмийн зорилтыг хэрэгжүүлэх хэрэгсэл бөгөөд тухайн оны хугацаанд төрийн санд хуримтлагдах нийт орлого, түүнийг зарцуулах арга хэмжээг багтаасан орлого, зарлагын тэнцэл юм.</w:t>
      </w:r>
    </w:p>
    <w:p w14:paraId="13F7C476" w14:textId="77777777" w:rsidR="00D9536C" w:rsidRPr="00FB319E" w:rsidRDefault="00D9536C" w:rsidP="00D9536C">
      <w:pPr>
        <w:pStyle w:val="BodyText"/>
        <w:ind w:left="101" w:right="1422"/>
        <w:jc w:val="both"/>
        <w:rPr>
          <w:rFonts w:ascii="Arial" w:hAnsi="Arial" w:cs="Arial"/>
          <w:b/>
          <w:sz w:val="20"/>
          <w:szCs w:val="20"/>
          <w:lang w:val="mn-MN"/>
        </w:rPr>
      </w:pPr>
    </w:p>
    <w:p w14:paraId="2338A5EE"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Төсвийн орлого</w:t>
      </w:r>
      <w:r w:rsidRPr="00FB319E">
        <w:rPr>
          <w:rFonts w:ascii="Arial" w:hAnsi="Arial" w:cs="Arial"/>
          <w:sz w:val="20"/>
          <w:szCs w:val="20"/>
          <w:lang w:val="mn-MN"/>
        </w:rPr>
        <w:t xml:space="preserve"> нь татварын болон татварын бус орлого, тусламжаас бүрддэг. Монгол Улсын нэгдсэн төсвийн нийт орлогоос Төсвийн тогтворжуулалтын сан болон Ирээдүйн өв санд ногдох хэсгийг хасаад  үлдсэн орлогыг Нэгдсэн төсвийн тэнцвэржүүлсэн орлого гэнэ.</w:t>
      </w:r>
    </w:p>
    <w:p w14:paraId="4F4264BD" w14:textId="77777777" w:rsidR="00D9536C" w:rsidRPr="00FB319E" w:rsidRDefault="00D9536C" w:rsidP="00D9536C">
      <w:pPr>
        <w:pStyle w:val="BodyText"/>
        <w:ind w:left="101" w:right="1422"/>
        <w:jc w:val="both"/>
        <w:rPr>
          <w:rFonts w:ascii="Arial" w:hAnsi="Arial" w:cs="Arial"/>
          <w:sz w:val="20"/>
          <w:szCs w:val="20"/>
          <w:lang w:val="mn-MN"/>
        </w:rPr>
      </w:pPr>
    </w:p>
    <w:p w14:paraId="411F993A"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Татварын орлогод Татварын ерөнхий хуулийн дагуу тогтоосон татвар болон төлбөр орно. Татварын бус орлогод: </w:t>
      </w:r>
    </w:p>
    <w:p w14:paraId="7446157E" w14:textId="77777777" w:rsidR="00D9536C" w:rsidRPr="00FB319E" w:rsidRDefault="00D9536C" w:rsidP="00D9536C">
      <w:pPr>
        <w:pStyle w:val="BodyText"/>
        <w:ind w:left="101" w:right="1422"/>
        <w:jc w:val="both"/>
        <w:rPr>
          <w:rFonts w:ascii="Arial" w:hAnsi="Arial" w:cs="Arial"/>
          <w:sz w:val="20"/>
          <w:szCs w:val="20"/>
          <w:lang w:val="mn-MN"/>
        </w:rPr>
      </w:pPr>
    </w:p>
    <w:p w14:paraId="3FB3714B"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өмчит, төрийн болон төрийн өмчийн оролцоотой хуулийн этгээдийн төрийн болон орон нутгийн өмчид ногдох хувьцааны ногдол ашиг; </w:t>
      </w:r>
    </w:p>
    <w:p w14:paraId="620E2116"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өмчийн эд хөрөнгийг ашигласны төлбөр; </w:t>
      </w:r>
    </w:p>
    <w:p w14:paraId="531836D6"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өмчийг хувьчилсан, худалдсан, түрээсэлсний орлого; </w:t>
      </w:r>
    </w:p>
    <w:p w14:paraId="62FC9485"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Торгуулийн төлбөр; </w:t>
      </w:r>
    </w:p>
    <w:p w14:paraId="0EDA97EC"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lastRenderedPageBreak/>
        <w:t xml:space="preserve">Төсвийн байгууллагын үйл ажиллагааны орлого; </w:t>
      </w:r>
    </w:p>
    <w:p w14:paraId="7302F7E5"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ЗГ-т олгосон зээл, тусламж; </w:t>
      </w:r>
    </w:p>
    <w:p w14:paraId="53ED111D" w14:textId="77777777" w:rsidR="00D9536C" w:rsidRPr="00FB319E" w:rsidRDefault="00D9536C" w:rsidP="00D9536C">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Хууль тогтоомжийн дагуу төсөвт төвлөрүүлсэн бусад орлого орно.</w:t>
      </w:r>
    </w:p>
    <w:p w14:paraId="48B6685E" w14:textId="77777777" w:rsidR="00D9536C" w:rsidRPr="00FB319E" w:rsidRDefault="00D9536C" w:rsidP="00D9536C">
      <w:pPr>
        <w:pStyle w:val="BodyText"/>
        <w:ind w:left="101" w:right="1422"/>
        <w:jc w:val="both"/>
        <w:rPr>
          <w:rFonts w:ascii="Arial" w:hAnsi="Arial" w:cs="Arial"/>
          <w:sz w:val="20"/>
          <w:szCs w:val="20"/>
          <w:lang w:val="mn-MN"/>
        </w:rPr>
      </w:pPr>
    </w:p>
    <w:p w14:paraId="18CEA808"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Төсвийн зарлага</w:t>
      </w:r>
      <w:r w:rsidRPr="00FB319E">
        <w:rPr>
          <w:rFonts w:ascii="Arial" w:hAnsi="Arial" w:cs="Arial"/>
          <w:sz w:val="20"/>
          <w:szCs w:val="20"/>
          <w:lang w:val="mn-MN"/>
        </w:rPr>
        <w:t xml:space="preserve"> нь урсгал болон хөрөнгийн зардлаас бүрдэнэ. Төсвийн зарлага нь төрөөс иргэдэд боловсрол олгох, эрүүл мэндийн тусламж, үйлчилгээ үзүүлэх, улс орны аюулгүй байдлыг хангах, дэд бүтцийг хөгжүүлэх, нийгмийн хамгааллын үйлчилгээ үзүүлэх зэрэг төрийн үндсэн чиг үүргийг хэрэгжүүлэхэд зарцуулагддаг.</w:t>
      </w:r>
    </w:p>
    <w:p w14:paraId="4B10F221" w14:textId="77777777" w:rsidR="00D9536C" w:rsidRPr="00FB319E" w:rsidRDefault="00D9536C" w:rsidP="00D9536C">
      <w:pPr>
        <w:pStyle w:val="BodyText"/>
        <w:ind w:left="101" w:right="1422"/>
        <w:jc w:val="both"/>
        <w:rPr>
          <w:rFonts w:ascii="Arial" w:hAnsi="Arial" w:cs="Arial"/>
          <w:sz w:val="20"/>
          <w:szCs w:val="20"/>
          <w:lang w:val="mn-MN"/>
        </w:rPr>
      </w:pPr>
    </w:p>
    <w:p w14:paraId="6425B0CE" w14:textId="77777777" w:rsidR="00D9536C" w:rsidRPr="00FB319E" w:rsidRDefault="00D9536C" w:rsidP="00D9536C">
      <w:pPr>
        <w:pStyle w:val="BodyText"/>
        <w:ind w:left="101" w:right="1422"/>
        <w:jc w:val="both"/>
        <w:rPr>
          <w:rFonts w:ascii="Arial" w:hAnsi="Arial" w:cs="Arial"/>
          <w:sz w:val="20"/>
          <w:szCs w:val="20"/>
        </w:rPr>
      </w:pPr>
      <w:r w:rsidRPr="00FB319E">
        <w:rPr>
          <w:rFonts w:ascii="Arial" w:hAnsi="Arial" w:cs="Arial"/>
          <w:sz w:val="20"/>
          <w:szCs w:val="20"/>
          <w:lang w:val="mn-MN"/>
        </w:rPr>
        <w:t xml:space="preserve">Монгол Улс </w:t>
      </w:r>
      <w:r w:rsidRPr="00FB319E">
        <w:rPr>
          <w:rFonts w:ascii="Arial" w:hAnsi="Arial" w:cs="Arial"/>
          <w:b/>
          <w:sz w:val="20"/>
          <w:szCs w:val="20"/>
          <w:lang w:val="mn-MN"/>
        </w:rPr>
        <w:t>нэгдсэн төсөв</w:t>
      </w:r>
      <w:r w:rsidRPr="00FB319E">
        <w:rPr>
          <w:rFonts w:ascii="Arial" w:hAnsi="Arial" w:cs="Arial"/>
          <w:sz w:val="20"/>
          <w:szCs w:val="20"/>
          <w:lang w:val="mn-MN"/>
        </w:rPr>
        <w:t>тэй. Улсын төсөв, Нийгмийн даатгалын сангийн төсөв, Эрүүл мэндийн даатгалын сангийн төсөв, Орон нутгийн төсөв нь нэгдсэн төсвийн бүрдэл болдог. Орон нутгийн төсөв нь аймаг, нийслэл, сум, дүүргийн төсвөөс бүрдэнэ.</w:t>
      </w:r>
      <w:r w:rsidRPr="00FB319E">
        <w:rPr>
          <w:rFonts w:ascii="Arial" w:hAnsi="Arial" w:cs="Arial"/>
          <w:sz w:val="20"/>
          <w:szCs w:val="20"/>
        </w:rPr>
        <w:t xml:space="preserve"> Улсын Их Хурал нь Улсын төсөв, Нийгмийн даатгалын сангийн төсөв, Эрүүл мэндийн даатгалын сангийн төсвийг баталдаг бол орон нутгийн төсвийг тухайн шатны Иргэдийн төлөөлөгчдийн хурлаар баталдаг.</w:t>
      </w:r>
    </w:p>
    <w:p w14:paraId="14FCC05B" w14:textId="77777777" w:rsidR="00D9536C" w:rsidRPr="00FB319E" w:rsidRDefault="00D9536C" w:rsidP="00D9536C">
      <w:pPr>
        <w:pStyle w:val="BodyText"/>
        <w:ind w:left="101" w:right="1422"/>
        <w:jc w:val="both"/>
        <w:rPr>
          <w:rFonts w:ascii="Arial" w:hAnsi="Arial" w:cs="Arial"/>
          <w:sz w:val="20"/>
          <w:szCs w:val="20"/>
        </w:rPr>
      </w:pPr>
    </w:p>
    <w:p w14:paraId="3F6C1DA7"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bCs/>
          <w:sz w:val="20"/>
          <w:szCs w:val="20"/>
          <w:lang w:val="mn-MN"/>
        </w:rPr>
        <w:t>Улсын төсөв.</w:t>
      </w:r>
      <w:r w:rsidRPr="00FB319E">
        <w:rPr>
          <w:rFonts w:ascii="Arial" w:hAnsi="Arial" w:cs="Arial"/>
          <w:sz w:val="20"/>
          <w:szCs w:val="20"/>
          <w:lang w:val="mn-MN"/>
        </w:rPr>
        <w:t xml:space="preserve"> Монгол Улсын Ерөнхийлөгч, УИХ, ЗГ, яамд болон тэдгээрийн харьяа  байгууллагуудын бүрдүүлж, хуваарилан зарцуулах төсвийг улсын төсөв гэнэ. Улсын төсөв нь нэгдсэн төсвийн 80 хувь орчмыг эзэлдэг.</w:t>
      </w:r>
    </w:p>
    <w:p w14:paraId="31BA6B28" w14:textId="77777777" w:rsidR="00D9536C" w:rsidRPr="00FB319E" w:rsidRDefault="00D9536C" w:rsidP="00D9536C">
      <w:pPr>
        <w:pStyle w:val="BodyText"/>
        <w:ind w:left="101" w:right="1422"/>
        <w:jc w:val="both"/>
        <w:rPr>
          <w:rFonts w:ascii="Arial" w:hAnsi="Arial" w:cs="Arial"/>
          <w:b/>
          <w:sz w:val="20"/>
          <w:szCs w:val="20"/>
          <w:lang w:val="mn-MN"/>
        </w:rPr>
      </w:pPr>
    </w:p>
    <w:p w14:paraId="57ADAF0D"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Орон нутгийн төсөв</w:t>
      </w:r>
      <w:r w:rsidRPr="00FB319E">
        <w:rPr>
          <w:rFonts w:ascii="Arial" w:hAnsi="Arial" w:cs="Arial"/>
          <w:sz w:val="20"/>
          <w:szCs w:val="20"/>
          <w:lang w:val="mn-MN"/>
        </w:rPr>
        <w:t xml:space="preserve">. Иргэдийн төлөөлөгчдийн хурлаар баталсан аймаг, нийслэл, сум, дүүргийн Засаг даргын бүрдүүлэн зарцуулах төсвийг хэлнэ. Орон нутгийн төсөвт олгох санхүүгийн дэмжлэг болон улсын төсөвт төвлөрүүлэх орлогын хэмжээг Улсын Их Хурал  баталдаг. </w:t>
      </w:r>
    </w:p>
    <w:p w14:paraId="3D21778A"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Нийгмийн даатгалын сангийн төсөв</w:t>
      </w:r>
      <w:r w:rsidRPr="00FB319E">
        <w:rPr>
          <w:rFonts w:ascii="Arial" w:hAnsi="Arial" w:cs="Arial"/>
          <w:sz w:val="20"/>
          <w:szCs w:val="20"/>
          <w:lang w:val="mn-MN"/>
        </w:rPr>
        <w:t>. Нийгмийн даатгалын хуулийн дагуу ажилтан болон ажил олгогчоос төлсөн нийгмийн даатгалын шимтгэл, улсын төсвөөс олгосон санхүүжилтээр бүрдүүлсэн орлогоор Нийгмийн даатгалын хуулиудад заасан тэтгэвэр, тэтгэмж, төлбөрийг санхүүжүүлэхэд зарцуулдаг.</w:t>
      </w:r>
    </w:p>
    <w:p w14:paraId="47F3BF9A" w14:textId="77777777" w:rsidR="00D9536C" w:rsidRPr="00FB319E" w:rsidRDefault="00D9536C" w:rsidP="00D9536C">
      <w:pPr>
        <w:pStyle w:val="BodyText"/>
        <w:ind w:left="101" w:right="1422"/>
        <w:jc w:val="both"/>
        <w:rPr>
          <w:rFonts w:ascii="Arial" w:hAnsi="Arial" w:cs="Arial"/>
          <w:b/>
          <w:sz w:val="20"/>
          <w:szCs w:val="20"/>
          <w:lang w:val="mn-MN"/>
        </w:rPr>
      </w:pPr>
    </w:p>
    <w:p w14:paraId="6D0A41F2"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Эрүүл мэндийн даатгалын сангийн төсөв</w:t>
      </w:r>
      <w:r w:rsidRPr="00FB319E">
        <w:rPr>
          <w:rFonts w:ascii="Arial" w:hAnsi="Arial" w:cs="Arial"/>
          <w:sz w:val="20"/>
          <w:szCs w:val="20"/>
          <w:lang w:val="mn-MN"/>
        </w:rPr>
        <w:t>. Эрүүл мэндийн даатгалын тухай хуулийн дагуу төр, иргэн, байгууллагаас төлсөн эрүүл мэндийн даатгалын шимтгэлээр эрүүл мэндийн тусламж, үйлчилгээний зардлыг санхүүжүүлэхэд зарцуулдаг.</w:t>
      </w:r>
    </w:p>
    <w:p w14:paraId="3D90DA4C" w14:textId="77777777" w:rsidR="00D9536C" w:rsidRPr="00FB319E" w:rsidRDefault="00D9536C" w:rsidP="00D9536C">
      <w:pPr>
        <w:pStyle w:val="BodyText"/>
        <w:ind w:left="101" w:right="1422"/>
        <w:jc w:val="both"/>
        <w:rPr>
          <w:rFonts w:ascii="Arial" w:hAnsi="Arial" w:cs="Arial"/>
          <w:sz w:val="20"/>
          <w:szCs w:val="20"/>
        </w:rPr>
      </w:pPr>
    </w:p>
    <w:p w14:paraId="79137956" w14:textId="77777777" w:rsidR="00D9536C" w:rsidRPr="00FB319E" w:rsidRDefault="00D9536C" w:rsidP="00D9536C">
      <w:pPr>
        <w:pStyle w:val="BodyText"/>
        <w:ind w:left="101" w:right="1422"/>
        <w:jc w:val="both"/>
        <w:rPr>
          <w:rFonts w:ascii="Arial" w:hAnsi="Arial" w:cs="Arial"/>
          <w:b/>
          <w:bCs/>
          <w:sz w:val="20"/>
          <w:szCs w:val="20"/>
        </w:rPr>
      </w:pPr>
      <w:r w:rsidRPr="00FB319E">
        <w:rPr>
          <w:rFonts w:ascii="Arial" w:hAnsi="Arial" w:cs="Arial"/>
          <w:b/>
          <w:bCs/>
          <w:sz w:val="20"/>
          <w:szCs w:val="20"/>
        </w:rPr>
        <w:t>Төсвийн хууль тогтоомжууд</w:t>
      </w:r>
    </w:p>
    <w:p w14:paraId="7B22CF60" w14:textId="77777777" w:rsidR="00D9536C" w:rsidRPr="00FB319E" w:rsidRDefault="00D9536C" w:rsidP="00D9536C">
      <w:pPr>
        <w:pStyle w:val="BodyText"/>
        <w:ind w:left="101" w:right="1422"/>
        <w:jc w:val="both"/>
        <w:rPr>
          <w:rFonts w:ascii="Arial" w:hAnsi="Arial" w:cs="Arial"/>
          <w:sz w:val="20"/>
          <w:szCs w:val="20"/>
          <w:lang w:val="mn-MN"/>
        </w:rPr>
      </w:pPr>
    </w:p>
    <w:p w14:paraId="017A8EE3"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Улсын төсөвтэй холбоотой хууль тогтоомжид Монгол Улсын Үндсэн хууль, Төсвийн тогтвортой байдлын тухай хууль, Төсвийн тухай хууль болон Төсвийн тухай хуулийн дагуу гаргасан бусад хууль тогтоомжийн актууд орно. </w:t>
      </w:r>
    </w:p>
    <w:p w14:paraId="55C85B6D" w14:textId="77777777" w:rsidR="00D9536C" w:rsidRPr="00FB319E" w:rsidRDefault="00D9536C" w:rsidP="00D9536C">
      <w:pPr>
        <w:pStyle w:val="BodyText"/>
        <w:ind w:left="101" w:right="1422"/>
        <w:jc w:val="both"/>
        <w:rPr>
          <w:rFonts w:ascii="Arial" w:hAnsi="Arial" w:cs="Arial"/>
          <w:sz w:val="20"/>
          <w:szCs w:val="20"/>
          <w:lang w:val="mn-MN"/>
        </w:rPr>
      </w:pPr>
    </w:p>
    <w:p w14:paraId="026850F3"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Монгол Улсын төсвийн бодлого доор дурдсан хуулийн хүрээнд зохицуулагдана. </w:t>
      </w:r>
    </w:p>
    <w:p w14:paraId="76F62BE0" w14:textId="77777777" w:rsidR="00D9536C" w:rsidRPr="00FB319E" w:rsidRDefault="00D9536C" w:rsidP="00D9536C">
      <w:pPr>
        <w:pStyle w:val="BodyText"/>
        <w:ind w:left="101" w:right="1422"/>
        <w:jc w:val="both"/>
        <w:rPr>
          <w:rFonts w:ascii="Arial" w:hAnsi="Arial" w:cs="Arial"/>
          <w:sz w:val="20"/>
          <w:szCs w:val="20"/>
          <w:lang w:val="mn-MN"/>
        </w:rPr>
      </w:pPr>
    </w:p>
    <w:p w14:paraId="5CFE3A05"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rPr>
        <w:t>Төсвийн</w:t>
      </w:r>
      <w:r w:rsidRPr="00FB319E">
        <w:rPr>
          <w:rFonts w:ascii="Arial" w:hAnsi="Arial" w:cs="Arial"/>
          <w:b/>
          <w:sz w:val="20"/>
          <w:szCs w:val="20"/>
          <w:lang w:val="mn-MN"/>
        </w:rPr>
        <w:t xml:space="preserve"> тухай хууль. </w:t>
      </w:r>
      <w:r w:rsidRPr="00FB319E">
        <w:rPr>
          <w:rFonts w:ascii="Arial" w:hAnsi="Arial" w:cs="Arial"/>
          <w:sz w:val="20"/>
          <w:szCs w:val="20"/>
          <w:lang w:val="mn-MN"/>
        </w:rPr>
        <w:t>Улсын нэгдсэн төсөв нь Төсвийн тухай хуулиар зохицуулагддаг. Энэ хуулийн зорилт нь төсөв, түүний зарчим, тогтолцоо, бүрэлдэхүүн, ангиллыг тогтоож, төсвийн тусгай шаардлагыг хэрэгжүүлэх, төсвийн харилцаанд оролцогчийн эрх, үүрэг, хариуцлагыг тодорхойлж, төсөв боловсруулах, батлах, зарцуулах, бүртгэх, тайлагнах, хяналт тавихтай холбогдсон харилцааг зохицуулахад оршино.</w:t>
      </w:r>
    </w:p>
    <w:p w14:paraId="2004B626" w14:textId="77777777" w:rsidR="00D9536C" w:rsidRPr="00FB319E" w:rsidRDefault="00D9536C" w:rsidP="00D9536C">
      <w:pPr>
        <w:pStyle w:val="BodyText"/>
        <w:ind w:left="101" w:right="1422"/>
        <w:jc w:val="both"/>
        <w:rPr>
          <w:rFonts w:ascii="Arial" w:hAnsi="Arial" w:cs="Arial"/>
          <w:b/>
          <w:sz w:val="20"/>
          <w:szCs w:val="20"/>
        </w:rPr>
      </w:pPr>
    </w:p>
    <w:p w14:paraId="6FCC8B98"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rPr>
        <w:t>Төсвийн</w:t>
      </w:r>
      <w:r w:rsidRPr="00FB319E">
        <w:rPr>
          <w:rFonts w:ascii="Arial" w:hAnsi="Arial" w:cs="Arial"/>
          <w:b/>
          <w:sz w:val="20"/>
          <w:szCs w:val="20"/>
          <w:lang w:val="mn-MN"/>
        </w:rPr>
        <w:t xml:space="preserve"> тогтвортой байдлын тухай хууль. </w:t>
      </w:r>
      <w:r w:rsidRPr="00FB319E">
        <w:rPr>
          <w:rFonts w:ascii="Arial" w:hAnsi="Arial" w:cs="Arial"/>
          <w:sz w:val="20"/>
          <w:szCs w:val="20"/>
          <w:lang w:val="mn-MN"/>
        </w:rPr>
        <w:t>Төсвийн тогтвортой байдлын тухай хууль нь нэгдсэн төсвийн тогтвортой байдлыг хангахад чиглэсэн төсвийн удирдлагын зарчим, төсвийн тусгай шаардлагыг тогтоох, хэрэгжүүлэх, түүнд хяналт тавихад төрийн байгууллагын эрх, үүрэг, хариуцлагыг тодорхойлох, эрдэс баялaгийн орлогоор нөхөн сэргээгдэх баялаг бүтээх, эдийн засгийн хөгжлийг дэмжих хөрөнгө оруулалт хийх, санхүүгийн хуримтлал бүрдүүлэхтэй холбогдсон харилцааг зохицуулахад оршино. Энэ хууль нь зарчмын хоёр хэсгээс бүрдэнэ. Үүнд:</w:t>
      </w:r>
    </w:p>
    <w:p w14:paraId="1514447A" w14:textId="77777777" w:rsidR="00D9536C" w:rsidRPr="00FB319E" w:rsidRDefault="00D9536C" w:rsidP="00D9536C">
      <w:pPr>
        <w:pStyle w:val="BodyText"/>
        <w:ind w:left="101" w:right="1422"/>
        <w:jc w:val="both"/>
        <w:rPr>
          <w:rFonts w:ascii="Arial" w:hAnsi="Arial" w:cs="Arial"/>
          <w:sz w:val="20"/>
          <w:szCs w:val="20"/>
          <w:lang w:val="mn-MN"/>
        </w:rPr>
      </w:pPr>
    </w:p>
    <w:p w14:paraId="4593B258"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хуулиар ирээдүйн тэнцвэрт алдагдлын хувь, өрийн зөвшөөрөгдөх хэмжээ, зарлагын өсөлтийн хувь болон төсвийн орлогын тооцооллын процесс зэргийг тодруулж өгсөн. Үүнд:</w:t>
      </w:r>
    </w:p>
    <w:p w14:paraId="4E2DB262" w14:textId="77777777" w:rsidR="00D9536C" w:rsidRPr="00FB319E" w:rsidRDefault="00D9536C" w:rsidP="00D9536C">
      <w:pPr>
        <w:pStyle w:val="BodyText"/>
        <w:ind w:left="101" w:right="1422"/>
        <w:jc w:val="both"/>
        <w:rPr>
          <w:rFonts w:ascii="Arial" w:hAnsi="Arial" w:cs="Arial"/>
          <w:sz w:val="20"/>
          <w:szCs w:val="20"/>
          <w:lang w:val="mn-MN"/>
        </w:rPr>
      </w:pPr>
    </w:p>
    <w:p w14:paraId="4A214054" w14:textId="77777777" w:rsidR="00D9536C" w:rsidRPr="00FB319E" w:rsidRDefault="00D9536C" w:rsidP="00D9536C">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t>нэгдсэн төсвийн орлогыг тэнцвэржүүлсэн журмаар тооцдог байх.</w:t>
      </w:r>
    </w:p>
    <w:p w14:paraId="78ADB17A" w14:textId="77777777" w:rsidR="00D9536C" w:rsidRPr="00FB319E" w:rsidRDefault="00D9536C" w:rsidP="00D9536C">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t>Н</w:t>
      </w:r>
      <w:r w:rsidRPr="00FB319E">
        <w:rPr>
          <w:rFonts w:ascii="Arial" w:hAnsi="Arial" w:cs="Arial"/>
          <w:sz w:val="20"/>
          <w:szCs w:val="20"/>
          <w:shd w:val="clear" w:color="auto" w:fill="FFFFFF"/>
        </w:rPr>
        <w:t>эгдсэн төсвийн тэнцвэржүүлсэн тэнцэл нь тухайн төсвийн жилийн дотоодын нийт бүтээгдэхүүний хоёр хувиас илүүгүй алдагдалтай, эсхүл ашигтай бай</w:t>
      </w:r>
      <w:r w:rsidRPr="00FB319E">
        <w:rPr>
          <w:rFonts w:ascii="Arial" w:hAnsi="Arial" w:cs="Arial"/>
          <w:sz w:val="20"/>
          <w:szCs w:val="20"/>
          <w:shd w:val="clear" w:color="auto" w:fill="FFFFFF"/>
          <w:lang w:val="mn-MN"/>
        </w:rPr>
        <w:t xml:space="preserve">на. </w:t>
      </w:r>
    </w:p>
    <w:p w14:paraId="3A7E82CB" w14:textId="77777777" w:rsidR="00D9536C" w:rsidRPr="00FB319E" w:rsidRDefault="00D9536C" w:rsidP="00D9536C">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lastRenderedPageBreak/>
        <w:t>Т</w:t>
      </w:r>
      <w:r w:rsidRPr="00FB319E">
        <w:rPr>
          <w:rFonts w:ascii="Arial" w:hAnsi="Arial" w:cs="Arial"/>
          <w:sz w:val="20"/>
          <w:szCs w:val="20"/>
          <w:shd w:val="clear" w:color="auto" w:fill="FFFFFF"/>
        </w:rPr>
        <w:t xml:space="preserve">ухайн жилийн нэгдсэн төсвийн нийт зарлагын өсөлтийн хувь нь тухайн жилийн эрдэс баялгийн бус </w:t>
      </w:r>
      <w:r w:rsidRPr="00FB319E">
        <w:rPr>
          <w:rFonts w:ascii="Arial" w:hAnsi="Arial" w:cs="Arial"/>
          <w:sz w:val="20"/>
          <w:szCs w:val="20"/>
          <w:shd w:val="clear" w:color="auto" w:fill="FFFFFF"/>
          <w:lang w:val="mn-MN"/>
        </w:rPr>
        <w:t>ДНБ-</w:t>
      </w:r>
      <w:r w:rsidRPr="00FB319E">
        <w:rPr>
          <w:rFonts w:ascii="Arial" w:hAnsi="Arial" w:cs="Arial"/>
          <w:sz w:val="20"/>
          <w:szCs w:val="20"/>
          <w:shd w:val="clear" w:color="auto" w:fill="FFFFFF"/>
        </w:rPr>
        <w:t xml:space="preserve">ий өсөлтийн хувь, тухайн жилийн өмнөх дараалсан 12 жилийн эрдэс баялгийн бус </w:t>
      </w:r>
      <w:r w:rsidRPr="00FB319E">
        <w:rPr>
          <w:rFonts w:ascii="Arial" w:hAnsi="Arial" w:cs="Arial"/>
          <w:sz w:val="20"/>
          <w:szCs w:val="20"/>
          <w:shd w:val="clear" w:color="auto" w:fill="FFFFFF"/>
          <w:lang w:val="mn-MN"/>
        </w:rPr>
        <w:t>ДНБ-</w:t>
      </w:r>
      <w:r w:rsidRPr="00FB319E">
        <w:rPr>
          <w:rFonts w:ascii="Arial" w:hAnsi="Arial" w:cs="Arial"/>
          <w:sz w:val="20"/>
          <w:szCs w:val="20"/>
          <w:shd w:val="clear" w:color="auto" w:fill="FFFFFF"/>
        </w:rPr>
        <w:t>ий өсөлтийн дунджийн аль ихээс хэтрэхгүй бай</w:t>
      </w:r>
      <w:r w:rsidRPr="00FB319E">
        <w:rPr>
          <w:rFonts w:ascii="Arial" w:hAnsi="Arial" w:cs="Arial"/>
          <w:sz w:val="20"/>
          <w:szCs w:val="20"/>
          <w:shd w:val="clear" w:color="auto" w:fill="FFFFFF"/>
          <w:lang w:val="mn-MN"/>
        </w:rPr>
        <w:t>на.</w:t>
      </w:r>
    </w:p>
    <w:p w14:paraId="226C67C3"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ЗГ-ын өрийн өнөөгийн үнэ цэнээр илэрхийлсэн үлдэгдэл нь тухайн жилийн дотоодын нийт бүтээгдэхүүний 60 хувиас хэтрэхгүй байх</w:t>
      </w:r>
      <w:r w:rsidRPr="00FB319E">
        <w:rPr>
          <w:rFonts w:ascii="Arial" w:hAnsi="Arial" w:cs="Arial"/>
          <w:sz w:val="20"/>
          <w:szCs w:val="20"/>
        </w:rPr>
        <w:t xml:space="preserve"> (</w:t>
      </w:r>
      <w:r w:rsidRPr="00FB319E">
        <w:rPr>
          <w:rFonts w:ascii="Arial" w:hAnsi="Arial" w:cs="Arial"/>
          <w:i/>
          <w:sz w:val="20"/>
          <w:szCs w:val="20"/>
          <w:lang w:val="mn-MN"/>
        </w:rPr>
        <w:t>э</w:t>
      </w:r>
      <w:hyperlink r:id="rId21" w:history="1">
        <w:r w:rsidRPr="00FB319E">
          <w:rPr>
            <w:rStyle w:val="Hyperlink"/>
            <w:rFonts w:ascii="Arial" w:hAnsi="Arial" w:cs="Arial"/>
            <w:i/>
            <w:iCs/>
            <w:color w:val="auto"/>
            <w:sz w:val="20"/>
            <w:szCs w:val="20"/>
            <w:u w:val="none"/>
            <w:bdr w:val="none" w:sz="0" w:space="0" w:color="auto" w:frame="1"/>
          </w:rPr>
          <w:t>нэ заалтыг 2016 оны 09 дүгээр сарын 09-ний өдрийн хуулиар өөрчлөн найруулсан</w:t>
        </w:r>
      </w:hyperlink>
      <w:r w:rsidRPr="00FB319E">
        <w:rPr>
          <w:rFonts w:ascii="Arial" w:hAnsi="Arial" w:cs="Arial"/>
          <w:i/>
          <w:sz w:val="20"/>
          <w:szCs w:val="20"/>
        </w:rPr>
        <w:t>)</w:t>
      </w:r>
      <w:r w:rsidRPr="00FB319E">
        <w:rPr>
          <w:rFonts w:ascii="Arial" w:hAnsi="Arial" w:cs="Arial"/>
          <w:sz w:val="20"/>
          <w:szCs w:val="20"/>
          <w:lang w:val="mn-MN"/>
        </w:rPr>
        <w:t>.</w:t>
      </w:r>
    </w:p>
    <w:p w14:paraId="33D5584A"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Төсвийн тусгай шаардлагад нийцүүлэн баталсан дунд хугацааны төсвийн хүрээний мэдэгдлээр төсвийн бодлогыг тодорхойлсон байх. Энэхүү хүрээ нь Засгийн газрын санхүүгийн зорилтуудыг, түүний хүлээгдэж буй төсвийн гүйцэтгэл, болон макро эдийн засгийн (ажил эрхлэлтийн түвшин, хэрэглээний үнийн индекс, гэх мэт) болон дараагийн гурван жилд баримтлах төсвийн төсөөлөл (төсвийн тэнцэл, төсвийн хөрөнгө оруулалт, гэх мэт) агуулсан байх ёстой.</w:t>
      </w:r>
    </w:p>
    <w:p w14:paraId="1AA8EE6B" w14:textId="77777777" w:rsidR="00D9536C" w:rsidRPr="00FB319E" w:rsidRDefault="00D9536C" w:rsidP="00D9536C">
      <w:pPr>
        <w:pStyle w:val="BodyText"/>
        <w:ind w:left="101" w:right="1422"/>
        <w:jc w:val="both"/>
        <w:rPr>
          <w:rFonts w:ascii="Arial" w:hAnsi="Arial" w:cs="Arial"/>
          <w:sz w:val="20"/>
          <w:szCs w:val="20"/>
          <w:lang w:val="mn-MN"/>
        </w:rPr>
      </w:pPr>
    </w:p>
    <w:p w14:paraId="5DCF490C"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b/>
          <w:sz w:val="20"/>
          <w:szCs w:val="20"/>
          <w:lang w:val="mn-MN"/>
        </w:rPr>
        <w:t xml:space="preserve">Засгийн газрын тусгай сангийн тухай хууль. </w:t>
      </w:r>
      <w:r w:rsidRPr="00FB319E">
        <w:rPr>
          <w:rFonts w:ascii="Arial" w:hAnsi="Arial" w:cs="Arial"/>
          <w:sz w:val="20"/>
          <w:szCs w:val="20"/>
          <w:lang w:val="mn-MN"/>
        </w:rPr>
        <w:t>Энэ хуулийн зорилт нь Засгийн газрын тусгай сангийн төрлийг тогтоож, эдгээр санг бүрдүүлэх, зарцуулах, гүйцэтгэлийг тайлагнах, хянахтай холбогдсон харилцааг зохицуулахад оршино.</w:t>
      </w:r>
    </w:p>
    <w:p w14:paraId="74324AD1" w14:textId="77777777" w:rsidR="00D9536C" w:rsidRPr="00FB319E" w:rsidRDefault="00D9536C" w:rsidP="00D9536C">
      <w:pPr>
        <w:pStyle w:val="BodyText"/>
        <w:ind w:left="101" w:right="1422"/>
        <w:jc w:val="both"/>
        <w:rPr>
          <w:rFonts w:ascii="Arial" w:hAnsi="Arial" w:cs="Arial"/>
          <w:b/>
          <w:sz w:val="20"/>
          <w:szCs w:val="20"/>
          <w:lang w:val="mn-MN"/>
        </w:rPr>
      </w:pPr>
    </w:p>
    <w:p w14:paraId="486D1EA0" w14:textId="77777777" w:rsidR="00D9536C" w:rsidRPr="00FB319E" w:rsidRDefault="00D9536C" w:rsidP="00D9536C">
      <w:pPr>
        <w:pStyle w:val="BodyText"/>
        <w:ind w:left="101" w:right="1422"/>
        <w:jc w:val="both"/>
        <w:rPr>
          <w:rFonts w:ascii="Arial" w:hAnsi="Arial" w:cs="Arial"/>
          <w:sz w:val="20"/>
          <w:szCs w:val="20"/>
          <w:shd w:val="clear" w:color="auto" w:fill="FFFFFF"/>
        </w:rPr>
      </w:pPr>
      <w:r w:rsidRPr="00FB319E">
        <w:rPr>
          <w:rFonts w:ascii="Arial" w:hAnsi="Arial" w:cs="Arial"/>
          <w:b/>
          <w:sz w:val="20"/>
          <w:szCs w:val="20"/>
          <w:lang w:val="mn-MN"/>
        </w:rPr>
        <w:t xml:space="preserve">Ирээдүйн өв сангийн тухай хууль. </w:t>
      </w:r>
      <w:r w:rsidRPr="00FB319E">
        <w:rPr>
          <w:rFonts w:ascii="Arial" w:hAnsi="Arial" w:cs="Arial"/>
          <w:sz w:val="20"/>
          <w:szCs w:val="20"/>
          <w:shd w:val="clear" w:color="auto" w:fill="FFFFFF"/>
          <w:lang w:val="mn-MN"/>
        </w:rPr>
        <w:t>Ирээдүйн өв сангийн тухай хууль нь УИХ-аар 2016 онд батлагдаж, 2017 оны 01 дүгээр сарын 01-нээс бүх нийтээр дагаж мөрдөхөөр болсон. Э</w:t>
      </w:r>
      <w:r w:rsidRPr="00FB319E">
        <w:rPr>
          <w:rFonts w:ascii="Arial" w:hAnsi="Arial" w:cs="Arial"/>
          <w:sz w:val="20"/>
          <w:szCs w:val="20"/>
          <w:shd w:val="clear" w:color="auto" w:fill="FFFFFF"/>
        </w:rPr>
        <w:t xml:space="preserve">нэ хуулийн зорилт нь </w:t>
      </w:r>
    </w:p>
    <w:p w14:paraId="1D3CACC7" w14:textId="77777777" w:rsidR="00D9536C" w:rsidRPr="00FB319E" w:rsidRDefault="00D9536C" w:rsidP="00D9536C">
      <w:pPr>
        <w:pStyle w:val="BodyText"/>
        <w:ind w:left="101" w:right="1422"/>
        <w:jc w:val="both"/>
        <w:rPr>
          <w:rFonts w:ascii="Arial" w:hAnsi="Arial" w:cs="Arial"/>
          <w:sz w:val="20"/>
          <w:szCs w:val="20"/>
          <w:shd w:val="clear" w:color="auto" w:fill="FFFFFF"/>
        </w:rPr>
      </w:pPr>
    </w:p>
    <w:p w14:paraId="3BBD212A" w14:textId="77777777" w:rsidR="00D9536C" w:rsidRPr="00FB319E" w:rsidRDefault="00D9536C" w:rsidP="00D9536C">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нөхөн сэргээгдэхгүй эрдэс баялгаас төсөвт төвлөрүүлсэн орлогыг өнөө ба хойч үеийнхэнд тэнцвэртэй хуваарилах зарчмыг хэрэгжүүлэх зорилгоор Ирээдүйн өв са</w:t>
      </w:r>
      <w:r w:rsidRPr="00FB319E">
        <w:rPr>
          <w:rFonts w:ascii="Arial" w:hAnsi="Arial" w:cs="Arial"/>
          <w:sz w:val="20"/>
          <w:szCs w:val="20"/>
          <w:shd w:val="clear" w:color="auto" w:fill="FFFFFF"/>
          <w:lang w:val="mn-MN"/>
        </w:rPr>
        <w:t>н</w:t>
      </w:r>
      <w:r w:rsidRPr="00FB319E">
        <w:rPr>
          <w:rFonts w:ascii="Arial" w:hAnsi="Arial" w:cs="Arial"/>
          <w:sz w:val="20"/>
          <w:szCs w:val="20"/>
          <w:shd w:val="clear" w:color="auto" w:fill="FFFFFF"/>
        </w:rPr>
        <w:t xml:space="preserve">г байгуулах, </w:t>
      </w:r>
    </w:p>
    <w:p w14:paraId="61AE1E0D" w14:textId="77777777" w:rsidR="00D9536C" w:rsidRPr="00FB319E" w:rsidRDefault="00D9536C" w:rsidP="00D9536C">
      <w:pPr>
        <w:pStyle w:val="BodyText"/>
        <w:ind w:left="101" w:right="1422"/>
        <w:jc w:val="both"/>
        <w:rPr>
          <w:rFonts w:ascii="Arial" w:hAnsi="Arial" w:cs="Arial"/>
          <w:sz w:val="20"/>
          <w:szCs w:val="20"/>
          <w:shd w:val="clear" w:color="auto" w:fill="FFFFFF"/>
        </w:rPr>
      </w:pPr>
    </w:p>
    <w:p w14:paraId="6FC3B1BC" w14:textId="77777777" w:rsidR="00D9536C" w:rsidRPr="00FB319E" w:rsidRDefault="00D9536C" w:rsidP="00D9536C">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 xml:space="preserve">түүнд хөрөнгө төвлөрүүлэх, </w:t>
      </w:r>
      <w:r w:rsidRPr="00FB319E">
        <w:rPr>
          <w:rFonts w:ascii="Arial" w:hAnsi="Arial" w:cs="Arial"/>
          <w:sz w:val="20"/>
          <w:szCs w:val="20"/>
          <w:shd w:val="clear" w:color="auto" w:fill="FFFFFF"/>
          <w:lang w:val="mn-MN"/>
        </w:rPr>
        <w:t>с</w:t>
      </w:r>
      <w:r w:rsidRPr="00FB319E">
        <w:rPr>
          <w:rFonts w:ascii="Arial" w:hAnsi="Arial" w:cs="Arial"/>
          <w:sz w:val="20"/>
          <w:szCs w:val="20"/>
          <w:shd w:val="clear" w:color="auto" w:fill="FFFFFF"/>
        </w:rPr>
        <w:t xml:space="preserve">ангийн өгөөжийг хуваарилах, </w:t>
      </w:r>
      <w:r w:rsidRPr="00FB319E">
        <w:rPr>
          <w:rFonts w:ascii="Arial" w:hAnsi="Arial" w:cs="Arial"/>
          <w:sz w:val="20"/>
          <w:szCs w:val="20"/>
          <w:shd w:val="clear" w:color="auto" w:fill="FFFFFF"/>
          <w:lang w:val="mn-MN"/>
        </w:rPr>
        <w:t>с</w:t>
      </w:r>
      <w:r w:rsidRPr="00FB319E">
        <w:rPr>
          <w:rFonts w:ascii="Arial" w:hAnsi="Arial" w:cs="Arial"/>
          <w:sz w:val="20"/>
          <w:szCs w:val="20"/>
          <w:shd w:val="clear" w:color="auto" w:fill="FFFFFF"/>
        </w:rPr>
        <w:t xml:space="preserve">ангийн хөрөнгийг удирдах бүтэц, зохион байгуулалтыг тогтоох, үйл ажиллагааг тайлагнах болон хяналт тавихтай холбогдсон харилцааг зохицуулах, </w:t>
      </w:r>
    </w:p>
    <w:p w14:paraId="41867168" w14:textId="77777777" w:rsidR="00D9536C" w:rsidRPr="00FB319E" w:rsidRDefault="00D9536C" w:rsidP="00D9536C">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макро эдийн засгийн тогтвортой, үр ашигтай удирдлагын тогтолцоог бүрдүүлэхэд оршино.</w:t>
      </w:r>
    </w:p>
    <w:p w14:paraId="5DB98336" w14:textId="77777777" w:rsidR="00D9536C" w:rsidRPr="00FB319E" w:rsidRDefault="00D9536C" w:rsidP="00D9536C">
      <w:pPr>
        <w:pStyle w:val="BodyText"/>
        <w:ind w:left="101" w:right="1422"/>
        <w:jc w:val="both"/>
        <w:rPr>
          <w:rFonts w:ascii="Arial" w:hAnsi="Arial" w:cs="Arial"/>
          <w:sz w:val="20"/>
          <w:szCs w:val="20"/>
          <w:shd w:val="clear" w:color="auto" w:fill="FFFFFF"/>
        </w:rPr>
      </w:pPr>
    </w:p>
    <w:p w14:paraId="30EBA60E" w14:textId="77777777" w:rsidR="00D9536C" w:rsidRPr="00FB319E" w:rsidRDefault="00D9536C" w:rsidP="00D9536C">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Төсвийн бодлого, төсвийн хуваарилалтын түвшин, орон нутгийн шилжүүлэгтэй (орон нутгийн хөгжлийн нэгдсэн сангаар дамжин эсвэл шууд аймгууд руу шилждэг) хамаарах мэдээлэл, орон нутагт заавал хийгдэж буй төлбөрийн эрх зүйн орчны талаар мэдээллийг Сангийн яамны </w:t>
      </w:r>
      <w:hyperlink r:id="rId22" w:history="1">
        <w:r w:rsidRPr="00FB319E">
          <w:rPr>
            <w:rStyle w:val="Hyperlink"/>
            <w:rFonts w:ascii="Arial" w:hAnsi="Arial" w:cs="Arial"/>
            <w:sz w:val="20"/>
            <w:szCs w:val="20"/>
            <w:lang w:val="mn-MN"/>
          </w:rPr>
          <w:t>www.mof.gov.mn</w:t>
        </w:r>
      </w:hyperlink>
      <w:r w:rsidRPr="00FB319E">
        <w:rPr>
          <w:rFonts w:ascii="Arial" w:hAnsi="Arial" w:cs="Arial"/>
          <w:sz w:val="20"/>
          <w:szCs w:val="20"/>
          <w:lang w:val="mn-MN"/>
        </w:rPr>
        <w:t xml:space="preserve">, </w:t>
      </w:r>
      <w:hyperlink r:id="rId23" w:history="1">
        <w:r w:rsidRPr="00FB319E">
          <w:rPr>
            <w:rStyle w:val="Hyperlink"/>
            <w:rFonts w:ascii="Arial" w:hAnsi="Arial" w:cs="Arial"/>
            <w:sz w:val="20"/>
            <w:szCs w:val="20"/>
            <w:lang w:val="mn-MN"/>
          </w:rPr>
          <w:t>www.iltod.gov.mn</w:t>
        </w:r>
      </w:hyperlink>
      <w:r w:rsidRPr="00FB319E">
        <w:rPr>
          <w:rFonts w:ascii="Arial" w:hAnsi="Arial" w:cs="Arial"/>
          <w:sz w:val="20"/>
          <w:szCs w:val="20"/>
          <w:lang w:val="mn-MN"/>
        </w:rPr>
        <w:t xml:space="preserve"> хуудас,</w:t>
      </w:r>
      <w:hyperlink r:id="rId24" w:history="1">
        <w:r w:rsidRPr="00FB319E">
          <w:rPr>
            <w:rStyle w:val="Hyperlink"/>
            <w:rFonts w:ascii="Arial" w:hAnsi="Arial" w:cs="Arial"/>
            <w:sz w:val="20"/>
            <w:szCs w:val="20"/>
            <w:lang w:val="mn-MN"/>
          </w:rPr>
          <w:t xml:space="preserve"> https://shilendans.gov.mn</w:t>
        </w:r>
      </w:hyperlink>
      <w:r w:rsidRPr="00FB319E">
        <w:rPr>
          <w:rFonts w:ascii="Arial" w:hAnsi="Arial" w:cs="Arial"/>
          <w:sz w:val="20"/>
          <w:szCs w:val="20"/>
          <w:lang w:val="mn-MN"/>
        </w:rPr>
        <w:t xml:space="preserve"> зэрэг вэбсайтад ил тод болгосон байна. </w:t>
      </w:r>
    </w:p>
    <w:p w14:paraId="5B4E2F17" w14:textId="77777777" w:rsidR="00D9536C" w:rsidRPr="00FB319E" w:rsidRDefault="00D9536C" w:rsidP="00D9536C">
      <w:pPr>
        <w:pStyle w:val="BodyText"/>
        <w:ind w:left="101" w:right="1422"/>
        <w:jc w:val="both"/>
        <w:rPr>
          <w:rFonts w:ascii="Arial" w:hAnsi="Arial" w:cs="Arial"/>
          <w:sz w:val="20"/>
          <w:szCs w:val="20"/>
          <w:lang w:val="mn-MN"/>
        </w:rPr>
      </w:pPr>
    </w:p>
    <w:p w14:paraId="6171748C" w14:textId="77777777" w:rsidR="00D9536C" w:rsidRPr="00FB319E" w:rsidRDefault="00D9536C" w:rsidP="00D9536C">
      <w:pPr>
        <w:pStyle w:val="BodyText"/>
        <w:ind w:left="101" w:right="1422"/>
        <w:jc w:val="both"/>
        <w:rPr>
          <w:rFonts w:ascii="Arial" w:hAnsi="Arial" w:cs="Arial"/>
          <w:sz w:val="20"/>
          <w:szCs w:val="20"/>
          <w:shd w:val="clear" w:color="auto" w:fill="FFFFFF"/>
        </w:rPr>
      </w:pPr>
      <w:r w:rsidRPr="00FB319E">
        <w:rPr>
          <w:rFonts w:ascii="Arial" w:hAnsi="Arial" w:cs="Arial"/>
          <w:sz w:val="20"/>
          <w:szCs w:val="20"/>
          <w:lang w:val="mn-MN"/>
        </w:rPr>
        <w:t xml:space="preserve">Иргэнд төсвийн талаар мэдлэг, мэдээллийг тогтмол өгч төсвийн үйл явцад иргэдийн хяналт, оролцоог нэмэгдүүлэх, ил тод байдлыг сайжруулах зорилгоор Сангийн яамнаас “Иргэдийн төсөв” товхимлыг Монгол Улсын төсвийн төсөл болон төсвийн гүйцэтгэлийн мэдээллээр жишээ болгон “инфографик” буюу “зурган мэдээлэл” хэлбэрээр 2018 оноос эхлэн бэлтгэж хэвшсэн байна. Уг товхимлыг хэвлэмэл, цахим хэлбэрээр Сангийн яамны </w:t>
      </w:r>
      <w:hyperlink r:id="rId25" w:history="1">
        <w:r w:rsidRPr="00FB319E">
          <w:rPr>
            <w:rStyle w:val="Hyperlink"/>
            <w:rFonts w:ascii="Arial" w:hAnsi="Arial" w:cs="Arial"/>
            <w:sz w:val="20"/>
            <w:szCs w:val="20"/>
            <w:lang w:val="mn-MN"/>
          </w:rPr>
          <w:t>www.mof.gov.mn</w:t>
        </w:r>
      </w:hyperlink>
      <w:r w:rsidRPr="00FB319E">
        <w:rPr>
          <w:rFonts w:ascii="Arial" w:hAnsi="Arial" w:cs="Arial"/>
          <w:sz w:val="20"/>
          <w:szCs w:val="20"/>
          <w:lang w:val="mn-MN"/>
        </w:rPr>
        <w:t xml:space="preserve">, </w:t>
      </w:r>
      <w:hyperlink r:id="rId26" w:history="1">
        <w:r w:rsidRPr="00FB319E">
          <w:rPr>
            <w:rStyle w:val="Hyperlink"/>
            <w:rFonts w:ascii="Arial" w:hAnsi="Arial" w:cs="Arial"/>
            <w:sz w:val="20"/>
            <w:szCs w:val="20"/>
            <w:lang w:val="mn-MN"/>
          </w:rPr>
          <w:t>www.iltod.gov.mn</w:t>
        </w:r>
      </w:hyperlink>
      <w:r w:rsidRPr="00FB319E">
        <w:rPr>
          <w:rFonts w:ascii="Arial" w:hAnsi="Arial" w:cs="Arial"/>
          <w:sz w:val="20"/>
          <w:szCs w:val="20"/>
          <w:lang w:val="mn-MN"/>
        </w:rPr>
        <w:t xml:space="preserve"> хуудас, олон нийтийн мэдээллийн сүлжээ, сангийн яамны фэйсбүк хуудаснаас үзэж болно.</w:t>
      </w:r>
    </w:p>
    <w:p w14:paraId="58910DFA" w14:textId="77777777" w:rsidR="00D9536C" w:rsidRDefault="00D9536C" w:rsidP="00D9536C">
      <w:pPr>
        <w:rPr>
          <w:rFonts w:ascii="Arial" w:hAnsi="Arial" w:cs="Arial"/>
          <w:sz w:val="20"/>
          <w:szCs w:val="20"/>
          <w:lang w:val="mn-MN"/>
        </w:rPr>
      </w:pPr>
      <w:r>
        <w:rPr>
          <w:rFonts w:ascii="Arial" w:hAnsi="Arial" w:cs="Arial"/>
          <w:sz w:val="20"/>
          <w:szCs w:val="20"/>
          <w:lang w:val="mn-MN"/>
        </w:rPr>
        <w:br w:type="page"/>
      </w:r>
    </w:p>
    <w:p w14:paraId="4FD217F8" w14:textId="77777777" w:rsidR="00D9536C" w:rsidRPr="00FB319E" w:rsidRDefault="00D9536C" w:rsidP="00D9536C">
      <w:pPr>
        <w:pStyle w:val="BodyText"/>
        <w:ind w:left="101" w:right="1422"/>
        <w:jc w:val="both"/>
        <w:rPr>
          <w:rFonts w:ascii="Arial" w:hAnsi="Arial" w:cs="Arial"/>
          <w:sz w:val="20"/>
          <w:szCs w:val="20"/>
          <w:lang w:val="mn-MN"/>
        </w:rPr>
      </w:pPr>
    </w:p>
    <w:p w14:paraId="49EE715D" w14:textId="77777777" w:rsidR="00D9536C" w:rsidRPr="00FB319E" w:rsidRDefault="00D9536C" w:rsidP="0026423E">
      <w:pPr>
        <w:pStyle w:val="Heading2"/>
        <w:tabs>
          <w:tab w:val="left" w:pos="1272"/>
        </w:tabs>
        <w:ind w:left="186" w:right="2648" w:firstLine="0"/>
        <w:rPr>
          <w:rFonts w:ascii="Arial" w:hAnsi="Arial" w:cs="Arial"/>
          <w:sz w:val="20"/>
          <w:szCs w:val="20"/>
          <w:lang w:val="mn-MN"/>
        </w:rPr>
      </w:pPr>
      <w:bookmarkStart w:id="28" w:name="_Toc88655997"/>
      <w:bookmarkStart w:id="29" w:name="_Toc95205302"/>
      <w:r w:rsidRPr="00FB319E">
        <w:rPr>
          <w:rFonts w:ascii="Arial" w:hAnsi="Arial" w:cs="Arial"/>
          <w:spacing w:val="-3"/>
          <w:sz w:val="20"/>
          <w:szCs w:val="20"/>
          <w:lang w:val="mn-MN"/>
        </w:rPr>
        <w:t>Оролцогч талуудын оролцооны талаарх Дэлхийн банкны байгаль орчин, нийгмийн чиглэлийн стандарт</w:t>
      </w:r>
      <w:bookmarkEnd w:id="28"/>
      <w:bookmarkEnd w:id="29"/>
    </w:p>
    <w:p w14:paraId="5B7FE8AE" w14:textId="77777777" w:rsidR="00D9536C" w:rsidRPr="00FB319E" w:rsidRDefault="00D9536C" w:rsidP="00D9536C">
      <w:pPr>
        <w:pStyle w:val="Heading2"/>
        <w:tabs>
          <w:tab w:val="left" w:pos="1272"/>
        </w:tabs>
        <w:ind w:left="1207" w:right="2248" w:firstLine="0"/>
        <w:jc w:val="right"/>
        <w:rPr>
          <w:rFonts w:ascii="Arial" w:hAnsi="Arial" w:cs="Arial"/>
          <w:sz w:val="20"/>
          <w:szCs w:val="20"/>
          <w:lang w:val="mn-MN"/>
        </w:rPr>
      </w:pPr>
    </w:p>
    <w:p w14:paraId="550E4AA1" w14:textId="77777777" w:rsidR="00D9536C" w:rsidRPr="00FB319E" w:rsidRDefault="00D9536C" w:rsidP="00D9536C">
      <w:pPr>
        <w:pStyle w:val="BodyText"/>
        <w:spacing w:before="47" w:line="261" w:lineRule="auto"/>
        <w:ind w:left="101" w:right="1418"/>
        <w:jc w:val="both"/>
        <w:rPr>
          <w:rFonts w:ascii="Arial" w:hAnsi="Arial" w:cs="Arial"/>
          <w:sz w:val="20"/>
          <w:szCs w:val="20"/>
          <w:lang w:val="mn-MN"/>
        </w:rPr>
      </w:pPr>
      <w:r w:rsidRPr="00FB319E">
        <w:rPr>
          <w:rFonts w:ascii="Arial" w:hAnsi="Arial" w:cs="Arial"/>
          <w:sz w:val="20"/>
          <w:szCs w:val="20"/>
          <w:lang w:val="mn-MN"/>
        </w:rPr>
        <w:t xml:space="preserve">Дэлхийн банкны байгаль орчин, нийгмийн чиглэлийн тогтолцоо </w:t>
      </w:r>
      <w:r w:rsidRPr="00FB319E">
        <w:rPr>
          <w:rFonts w:ascii="Arial" w:hAnsi="Arial" w:cs="Arial"/>
          <w:sz w:val="20"/>
          <w:szCs w:val="20"/>
          <w:lang w:bidi="mn-Mong-CN"/>
        </w:rPr>
        <w:t xml:space="preserve">(ESF)- </w:t>
      </w:r>
      <w:r w:rsidRPr="00FB319E">
        <w:rPr>
          <w:rFonts w:ascii="Arial" w:hAnsi="Arial" w:cs="Arial"/>
          <w:sz w:val="20"/>
          <w:szCs w:val="20"/>
          <w:lang w:val="mn-MN" w:bidi="mn-Mong-CN"/>
        </w:rPr>
        <w:t>ны байгаль орчин, нийгмийн чиглэлийн стандарт</w:t>
      </w:r>
      <w:r w:rsidRPr="00FB319E">
        <w:rPr>
          <w:rFonts w:ascii="Arial" w:hAnsi="Arial" w:cs="Arial"/>
          <w:spacing w:val="-4"/>
          <w:sz w:val="20"/>
          <w:szCs w:val="20"/>
          <w:lang w:val="mn-MN"/>
        </w:rPr>
        <w:t xml:space="preserve">(ESS) </w:t>
      </w:r>
      <w:r w:rsidRPr="00FB319E">
        <w:rPr>
          <w:rFonts w:ascii="Arial" w:hAnsi="Arial" w:cs="Arial"/>
          <w:sz w:val="20"/>
          <w:szCs w:val="20"/>
          <w:lang w:val="mn-MN"/>
        </w:rPr>
        <w:t xml:space="preserve">10-ын </w:t>
      </w:r>
      <w:r w:rsidRPr="00FB319E">
        <w:rPr>
          <w:rFonts w:ascii="Arial" w:hAnsi="Arial" w:cs="Arial"/>
          <w:spacing w:val="-3"/>
          <w:sz w:val="20"/>
          <w:szCs w:val="20"/>
          <w:lang w:val="mn-MN"/>
        </w:rPr>
        <w:t>“Оролцогч талуудын оролцоо, мэдээллийг ил тод болгох” заавраар “тусламж хүлээн авагч, төслийн оролцогч талуудыг оролцуулах, хоорондын харилцаа нь ил тод нээлттэй байх олон улсын сайн туршлага болно” гэдгийг ёсчилсон байна</w:t>
      </w:r>
      <w:r w:rsidRPr="00FB319E">
        <w:rPr>
          <w:rFonts w:ascii="Arial" w:hAnsi="Arial" w:cs="Arial"/>
          <w:sz w:val="20"/>
          <w:szCs w:val="20"/>
          <w:lang w:val="mn-MN"/>
        </w:rPr>
        <w:t xml:space="preserve"> </w:t>
      </w:r>
      <w:r w:rsidRPr="00FB319E">
        <w:rPr>
          <w:rFonts w:ascii="Arial" w:hAnsi="Arial" w:cs="Arial"/>
          <w:spacing w:val="-4"/>
          <w:sz w:val="20"/>
          <w:szCs w:val="20"/>
          <w:lang w:val="mn-MN"/>
        </w:rPr>
        <w:t>(Дэлхийн банк</w:t>
      </w:r>
      <w:r w:rsidRPr="00FB319E">
        <w:rPr>
          <w:rFonts w:ascii="Arial" w:hAnsi="Arial" w:cs="Arial"/>
          <w:sz w:val="20"/>
          <w:szCs w:val="20"/>
          <w:lang w:val="mn-MN"/>
        </w:rPr>
        <w:t xml:space="preserve">, 2017: 97). Тухайлбал, </w:t>
      </w:r>
      <w:r w:rsidRPr="00FB319E">
        <w:rPr>
          <w:rFonts w:ascii="Arial" w:hAnsi="Arial" w:cs="Arial"/>
          <w:spacing w:val="-4"/>
          <w:sz w:val="20"/>
          <w:szCs w:val="20"/>
          <w:lang w:val="mn-MN"/>
        </w:rPr>
        <w:t xml:space="preserve">ESS </w:t>
      </w:r>
      <w:r w:rsidRPr="00FB319E">
        <w:rPr>
          <w:rFonts w:ascii="Arial" w:hAnsi="Arial" w:cs="Arial"/>
          <w:sz w:val="20"/>
          <w:szCs w:val="20"/>
          <w:lang w:val="mn-MN"/>
        </w:rPr>
        <w:t>10 дараах шаардлагуудыг биелүүлэхийг зааварласан байна. Үүнд:</w:t>
      </w:r>
    </w:p>
    <w:p w14:paraId="2051E027" w14:textId="77777777" w:rsidR="00D9536C" w:rsidRPr="00FB319E" w:rsidRDefault="00D9536C" w:rsidP="00D9536C">
      <w:pPr>
        <w:pStyle w:val="ListParagraph"/>
        <w:numPr>
          <w:ilvl w:val="0"/>
          <w:numId w:val="10"/>
        </w:numPr>
        <w:tabs>
          <w:tab w:val="left" w:pos="823"/>
        </w:tabs>
        <w:spacing w:before="143" w:line="242" w:lineRule="auto"/>
        <w:ind w:right="1436"/>
        <w:jc w:val="both"/>
        <w:rPr>
          <w:rFonts w:ascii="Arial" w:hAnsi="Arial" w:cs="Arial"/>
          <w:sz w:val="20"/>
          <w:szCs w:val="20"/>
          <w:lang w:val="mn-MN"/>
        </w:rPr>
      </w:pPr>
      <w:r w:rsidRPr="00FB319E">
        <w:rPr>
          <w:rFonts w:ascii="Arial" w:hAnsi="Arial" w:cs="Arial"/>
          <w:sz w:val="20"/>
          <w:szCs w:val="20"/>
          <w:lang w:val="mn-MN"/>
        </w:rPr>
        <w:t>“Тусламж хүлээн авагч нь оролцогч талуудыг төслийн бүх шатанд оролцуулах бөгөөд тэр нь төслийг анхнаас нь боловсруулах үйл явц, төслийг тодорхойлох, зохих зөвлөлдөөнд оролцуулахаас эхлэх ба оролцогч талууд нь ажил хэрэгч хувь нэмэртэй оролцоно. Оролцогч талуудын оролцоо, хувь нэмэр,  хамрах хүрээ нь тухайн төслийн чанар, хамралт, болзошгүй эрсдэл, үр нөлөөтэй шууд хамааралтай байна.</w:t>
      </w:r>
    </w:p>
    <w:p w14:paraId="0010ED99" w14:textId="77777777" w:rsidR="00D9536C" w:rsidRPr="00FB319E" w:rsidRDefault="00D9536C" w:rsidP="00D9536C">
      <w:pPr>
        <w:pStyle w:val="ListParagraph"/>
        <w:numPr>
          <w:ilvl w:val="0"/>
          <w:numId w:val="10"/>
        </w:numPr>
        <w:tabs>
          <w:tab w:val="left" w:pos="823"/>
        </w:tabs>
        <w:spacing w:before="123" w:line="237" w:lineRule="auto"/>
        <w:ind w:right="1432"/>
        <w:jc w:val="both"/>
        <w:rPr>
          <w:rFonts w:ascii="Arial" w:hAnsi="Arial" w:cs="Arial"/>
          <w:sz w:val="20"/>
          <w:szCs w:val="20"/>
          <w:lang w:val="mn-MN"/>
        </w:rPr>
      </w:pPr>
      <w:r w:rsidRPr="00FB319E">
        <w:rPr>
          <w:rFonts w:ascii="Arial" w:hAnsi="Arial" w:cs="Arial"/>
          <w:sz w:val="20"/>
          <w:szCs w:val="20"/>
          <w:lang w:val="mn-MN"/>
        </w:rPr>
        <w:t xml:space="preserve">Тусламж хүлээн авагч оролцогч талуудын оролцоог үр дүнтэй байлгах ёстой. Тусламж хүлээн авагч оролцогч талуудыг цаг хугацаанаас нь хоцроолгүй, зохих ёсны, ойлгомжтой ба хүртээмж бүхий мэдээллээр хангаж, тэдэнтэй соёл ч байдлаар зөвлөлдөх ба хууран мэхлэх, дотоод хэрэгт нь оролцох, шахах, ялгаварлах, айлгах зэргээр авирлаж болохгүй. </w:t>
      </w:r>
    </w:p>
    <w:p w14:paraId="2477A741" w14:textId="77777777" w:rsidR="00D9536C" w:rsidRPr="00FB319E" w:rsidRDefault="00D9536C" w:rsidP="00D9536C">
      <w:pPr>
        <w:pStyle w:val="ListParagraph"/>
        <w:numPr>
          <w:ilvl w:val="0"/>
          <w:numId w:val="10"/>
        </w:numPr>
        <w:tabs>
          <w:tab w:val="left" w:pos="823"/>
        </w:tabs>
        <w:spacing w:before="3" w:line="242" w:lineRule="auto"/>
        <w:ind w:right="1435"/>
        <w:jc w:val="both"/>
        <w:rPr>
          <w:rFonts w:ascii="Arial" w:hAnsi="Arial" w:cs="Arial"/>
          <w:sz w:val="20"/>
          <w:szCs w:val="20"/>
          <w:lang w:val="mn-MN"/>
        </w:rPr>
      </w:pPr>
      <w:r w:rsidRPr="00FB319E">
        <w:rPr>
          <w:rFonts w:ascii="Arial" w:hAnsi="Arial" w:cs="Arial"/>
          <w:sz w:val="20"/>
          <w:szCs w:val="20"/>
          <w:lang w:val="mn-MN"/>
        </w:rPr>
        <w:t xml:space="preserve">Оролцогч талуудыг оролцуулах үйл ажиллагаа нь </w:t>
      </w:r>
      <w:r w:rsidRPr="00FB319E">
        <w:rPr>
          <w:rFonts w:ascii="Mongolian Baiti" w:hAnsi="Mongolian Baiti" w:cs="Mongolian Baiti" w:hint="cs"/>
          <w:sz w:val="20"/>
          <w:szCs w:val="20"/>
          <w:cs/>
          <w:lang w:val="mn-MN" w:bidi="mn-Mong-CN"/>
        </w:rPr>
        <w:t>᠎</w:t>
      </w:r>
      <w:r w:rsidRPr="00FB319E">
        <w:rPr>
          <w:rFonts w:ascii="Arial" w:hAnsi="Arial" w:cs="Arial"/>
          <w:sz w:val="20"/>
          <w:szCs w:val="20"/>
          <w:lang w:bidi="mn-Mong-CN"/>
        </w:rPr>
        <w:t>ESS</w:t>
      </w:r>
      <w:r w:rsidRPr="00FB319E">
        <w:rPr>
          <w:rFonts w:ascii="Arial" w:hAnsi="Arial" w:cs="Arial"/>
          <w:sz w:val="20"/>
          <w:szCs w:val="20"/>
          <w:lang w:val="mn-MN" w:bidi="mn-Mong-CN"/>
        </w:rPr>
        <w:t>-д заасны дагуу дараах арга хэмжээнээс бүрдэнэ</w:t>
      </w:r>
      <w:r w:rsidRPr="00FB319E">
        <w:rPr>
          <w:rFonts w:ascii="Arial" w:hAnsi="Arial" w:cs="Arial"/>
          <w:spacing w:val="-4"/>
          <w:sz w:val="20"/>
          <w:szCs w:val="20"/>
          <w:lang w:val="mn-MN"/>
        </w:rPr>
        <w:t xml:space="preserve">: </w:t>
      </w:r>
      <w:r w:rsidRPr="00FB319E">
        <w:rPr>
          <w:rFonts w:ascii="Arial" w:hAnsi="Arial" w:cs="Arial"/>
          <w:spacing w:val="-3"/>
          <w:sz w:val="20"/>
          <w:szCs w:val="20"/>
          <w:lang w:val="mn-MN"/>
        </w:rPr>
        <w:t>(i) оролцогч талуудыг тодорхойлох, задлан шинжилгээ хийх</w:t>
      </w:r>
      <w:r w:rsidRPr="00FB319E">
        <w:rPr>
          <w:rFonts w:ascii="Arial" w:hAnsi="Arial" w:cs="Arial"/>
          <w:sz w:val="20"/>
          <w:szCs w:val="20"/>
          <w:lang w:val="mn-MN"/>
        </w:rPr>
        <w:t xml:space="preserve">; </w:t>
      </w:r>
      <w:r w:rsidRPr="00FB319E">
        <w:rPr>
          <w:rFonts w:ascii="Arial" w:hAnsi="Arial" w:cs="Arial"/>
          <w:spacing w:val="-3"/>
          <w:sz w:val="20"/>
          <w:szCs w:val="20"/>
          <w:lang w:val="mn-MN"/>
        </w:rPr>
        <w:t>(ii) оролцогч талуудыг оролцуулах талаар төлөвлөгөө боловсруулах</w:t>
      </w:r>
      <w:r w:rsidRPr="00FB319E">
        <w:rPr>
          <w:rFonts w:ascii="Arial" w:hAnsi="Arial" w:cs="Arial"/>
          <w:sz w:val="20"/>
          <w:szCs w:val="20"/>
          <w:lang w:val="mn-MN"/>
        </w:rPr>
        <w:t>;</w:t>
      </w:r>
      <w:r w:rsidRPr="00FB319E">
        <w:rPr>
          <w:rFonts w:ascii="Arial" w:hAnsi="Arial" w:cs="Arial"/>
          <w:spacing w:val="33"/>
          <w:sz w:val="20"/>
          <w:szCs w:val="20"/>
          <w:lang w:val="mn-MN"/>
        </w:rPr>
        <w:t xml:space="preserve"> </w:t>
      </w:r>
      <w:r w:rsidRPr="00FB319E">
        <w:rPr>
          <w:rFonts w:ascii="Arial" w:hAnsi="Arial" w:cs="Arial"/>
          <w:spacing w:val="-4"/>
          <w:sz w:val="20"/>
          <w:szCs w:val="20"/>
          <w:lang w:val="mn-MN"/>
        </w:rPr>
        <w:t>(iii)</w:t>
      </w:r>
      <w:r w:rsidRPr="00FB319E">
        <w:rPr>
          <w:rFonts w:ascii="Arial" w:hAnsi="Arial" w:cs="Arial"/>
          <w:spacing w:val="17"/>
          <w:sz w:val="20"/>
          <w:szCs w:val="20"/>
          <w:lang w:val="mn-MN"/>
        </w:rPr>
        <w:t xml:space="preserve"> мэдээллийг ил тод болгох</w:t>
      </w:r>
      <w:r w:rsidRPr="00FB319E">
        <w:rPr>
          <w:rFonts w:ascii="Arial" w:hAnsi="Arial" w:cs="Arial"/>
          <w:spacing w:val="-3"/>
          <w:sz w:val="20"/>
          <w:szCs w:val="20"/>
          <w:lang w:val="mn-MN"/>
        </w:rPr>
        <w:t>;</w:t>
      </w:r>
      <w:r w:rsidRPr="00FB319E">
        <w:rPr>
          <w:rFonts w:ascii="Arial" w:hAnsi="Arial" w:cs="Arial"/>
          <w:spacing w:val="26"/>
          <w:sz w:val="20"/>
          <w:szCs w:val="20"/>
          <w:lang w:val="mn-MN"/>
        </w:rPr>
        <w:t xml:space="preserve"> </w:t>
      </w:r>
      <w:r w:rsidRPr="00FB319E">
        <w:rPr>
          <w:rFonts w:ascii="Arial" w:hAnsi="Arial" w:cs="Arial"/>
          <w:spacing w:val="-4"/>
          <w:sz w:val="20"/>
          <w:szCs w:val="20"/>
          <w:lang w:val="mn-MN"/>
        </w:rPr>
        <w:t>(iv)</w:t>
      </w:r>
      <w:r w:rsidRPr="00FB319E">
        <w:rPr>
          <w:rFonts w:ascii="Arial" w:hAnsi="Arial" w:cs="Arial"/>
          <w:spacing w:val="17"/>
          <w:sz w:val="20"/>
          <w:szCs w:val="20"/>
          <w:lang w:val="mn-MN"/>
        </w:rPr>
        <w:t xml:space="preserve"> оролцогч талуудтай зөвлөлдөх</w:t>
      </w:r>
      <w:r w:rsidRPr="00FB319E">
        <w:rPr>
          <w:rFonts w:ascii="Arial" w:hAnsi="Arial" w:cs="Arial"/>
          <w:sz w:val="20"/>
          <w:szCs w:val="20"/>
          <w:lang w:val="mn-MN"/>
        </w:rPr>
        <w:t>; (v) санал гомдлыг шийдвэрлэх, хариу өгөх; (vi) оролцогч талуудад тайлагнах.</w:t>
      </w:r>
    </w:p>
    <w:p w14:paraId="1D582396" w14:textId="77777777" w:rsidR="00D9536C" w:rsidRPr="00FB319E" w:rsidRDefault="00D9536C" w:rsidP="00D9536C">
      <w:pPr>
        <w:pStyle w:val="ListParagraph"/>
        <w:numPr>
          <w:ilvl w:val="0"/>
          <w:numId w:val="10"/>
        </w:numPr>
        <w:tabs>
          <w:tab w:val="left" w:pos="823"/>
        </w:tabs>
        <w:spacing w:before="86" w:line="237" w:lineRule="auto"/>
        <w:ind w:right="1440"/>
        <w:jc w:val="both"/>
        <w:rPr>
          <w:rFonts w:ascii="Arial" w:hAnsi="Arial" w:cs="Arial"/>
          <w:sz w:val="20"/>
          <w:szCs w:val="20"/>
          <w:lang w:val="mn-MN"/>
        </w:rPr>
      </w:pPr>
      <w:r w:rsidRPr="00FB319E">
        <w:rPr>
          <w:rFonts w:ascii="Arial" w:hAnsi="Arial" w:cs="Arial"/>
          <w:sz w:val="20"/>
          <w:szCs w:val="20"/>
          <w:lang w:val="mn-MN"/>
        </w:rPr>
        <w:t xml:space="preserve">Тусламж хүлээн авагч нь байгаль орчин, нийгмийн чиглэлийн үнэлгээг гаргаж, ил тод болгохдоо оролцогч талуудыг оролцуулсан тухай баримт нотолгоо, түүнд оролцогч талуудтай зөвлөлдсөн мэдээлэл, хүлээн авсан саналууд ба саналуудыг хэрхэн тооцоонд хүлээн авсан, эсхүл хүлээн аваагүй тухай нотолгоог хавсаргана.” </w:t>
      </w:r>
      <w:r w:rsidRPr="00FB319E">
        <w:rPr>
          <w:rFonts w:ascii="Arial" w:hAnsi="Arial" w:cs="Arial"/>
          <w:spacing w:val="-4"/>
          <w:sz w:val="20"/>
          <w:szCs w:val="20"/>
          <w:lang w:val="mn-MN"/>
        </w:rPr>
        <w:t>(Дэлхийн банк</w:t>
      </w:r>
      <w:r w:rsidRPr="00FB319E">
        <w:rPr>
          <w:rFonts w:ascii="Arial" w:hAnsi="Arial" w:cs="Arial"/>
          <w:sz w:val="20"/>
          <w:szCs w:val="20"/>
          <w:lang w:val="mn-MN"/>
        </w:rPr>
        <w:t>,</w:t>
      </w:r>
      <w:r w:rsidRPr="00FB319E">
        <w:rPr>
          <w:rFonts w:ascii="Arial" w:hAnsi="Arial" w:cs="Arial"/>
          <w:spacing w:val="-35"/>
          <w:sz w:val="20"/>
          <w:szCs w:val="20"/>
          <w:lang w:val="mn-MN"/>
        </w:rPr>
        <w:t xml:space="preserve"> </w:t>
      </w:r>
      <w:r w:rsidRPr="00FB319E">
        <w:rPr>
          <w:rFonts w:ascii="Arial" w:hAnsi="Arial" w:cs="Arial"/>
          <w:sz w:val="20"/>
          <w:szCs w:val="20"/>
          <w:lang w:val="mn-MN"/>
        </w:rPr>
        <w:t>2017: 98).</w:t>
      </w:r>
    </w:p>
    <w:p w14:paraId="5959F0BB" w14:textId="77777777" w:rsidR="00D9536C" w:rsidRPr="00FB319E" w:rsidRDefault="00D9536C" w:rsidP="00D9536C">
      <w:pPr>
        <w:pStyle w:val="BodyText"/>
        <w:spacing w:before="120" w:line="259" w:lineRule="auto"/>
        <w:ind w:left="101" w:right="1412"/>
        <w:jc w:val="both"/>
        <w:rPr>
          <w:rFonts w:ascii="Arial" w:hAnsi="Arial" w:cs="Arial"/>
          <w:sz w:val="20"/>
          <w:szCs w:val="20"/>
          <w:lang w:val="mn-MN"/>
        </w:rPr>
      </w:pPr>
      <w:r w:rsidRPr="00FB319E">
        <w:rPr>
          <w:rFonts w:ascii="Arial" w:hAnsi="Arial" w:cs="Arial"/>
          <w:sz w:val="20"/>
          <w:szCs w:val="20"/>
          <w:lang w:val="mn-MN"/>
        </w:rPr>
        <w:t>Оролцогч талуудыг оролцуулах төлөвлөгөө нь тусламж хүлээн авагчаас боловсруулсан төслийн мөн чанар, хамралт, түүний болзошгүй эрсдэл, үр нөлөөтэй шууд хамааралтай байна. Түүнийг аль болох эрт, төслийн үнэлгээнээс өмнө, тусламж хүлээн авагч нь оролцогч талуудын оролцооны төлөвлөгөөний талаар оролцогч талуудын саналыг авсан байх, оролцогч талуудыг таньж тогтоох, ирээдүйн оролцооны талаар саналыг нь авснаа ил тод болгох ёстой. ОТО-ны Төлөвлөгөөнд нөлөөлхүйц өөрчлөлтийг оруулсан бол түүнийг тусламж хүлээн авагч нь шинэч</w:t>
      </w:r>
      <w:r>
        <w:rPr>
          <w:rFonts w:ascii="Arial" w:hAnsi="Arial" w:cs="Arial"/>
          <w:sz w:val="20"/>
          <w:szCs w:val="20"/>
          <w:lang w:val="mn-MN"/>
        </w:rPr>
        <w:t>и</w:t>
      </w:r>
      <w:r w:rsidRPr="00FB319E">
        <w:rPr>
          <w:rFonts w:ascii="Arial" w:hAnsi="Arial" w:cs="Arial"/>
          <w:sz w:val="20"/>
          <w:szCs w:val="20"/>
          <w:lang w:val="mn-MN"/>
        </w:rPr>
        <w:t xml:space="preserve">лсэн ОТОТ-өө мөн ил тод болгоно. </w:t>
      </w:r>
      <w:r w:rsidRPr="00FB319E">
        <w:rPr>
          <w:rFonts w:ascii="Arial" w:hAnsi="Arial" w:cs="Arial"/>
          <w:spacing w:val="-4"/>
          <w:sz w:val="20"/>
          <w:szCs w:val="20"/>
          <w:lang w:val="mn-MN"/>
        </w:rPr>
        <w:t xml:space="preserve">(World </w:t>
      </w:r>
      <w:r w:rsidRPr="00FB319E">
        <w:rPr>
          <w:rFonts w:ascii="Arial" w:hAnsi="Arial" w:cs="Arial"/>
          <w:sz w:val="20"/>
          <w:szCs w:val="20"/>
          <w:lang w:val="mn-MN"/>
        </w:rPr>
        <w:t xml:space="preserve">Bank, 2017: 99). Мөн </w:t>
      </w:r>
      <w:r w:rsidRPr="00FB319E">
        <w:rPr>
          <w:rFonts w:ascii="Arial" w:hAnsi="Arial" w:cs="Arial"/>
          <w:spacing w:val="-3"/>
          <w:sz w:val="20"/>
          <w:szCs w:val="20"/>
          <w:lang w:val="mn-MN"/>
        </w:rPr>
        <w:t xml:space="preserve">ESS10- д заасны дагуу тусламж хүлээн авагч нь гомдол санал хүлээн авах болон төслийн нөлөөнд автсан талуудаас төслийн байгаль орчин, нийгмийн чиглэлийн үйл ажиллагаатай холбоотой санаа зовнил ба гомдлыг хүлээн авах, шийдвэрлэх тогтолцоог бий болгож, хэрэгжүүлэх үүрэгтэй </w:t>
      </w:r>
      <w:r w:rsidRPr="00FB319E">
        <w:rPr>
          <w:rFonts w:ascii="Arial" w:hAnsi="Arial" w:cs="Arial"/>
          <w:spacing w:val="-4"/>
          <w:sz w:val="20"/>
          <w:szCs w:val="20"/>
          <w:lang w:val="mn-MN"/>
        </w:rPr>
        <w:t>(Дэлхийн банк</w:t>
      </w:r>
      <w:r w:rsidRPr="00FB319E">
        <w:rPr>
          <w:rFonts w:ascii="Arial" w:hAnsi="Arial" w:cs="Arial"/>
          <w:sz w:val="20"/>
          <w:szCs w:val="20"/>
          <w:lang w:val="mn-MN"/>
        </w:rPr>
        <w:t>, 2017:</w:t>
      </w:r>
      <w:r w:rsidRPr="00FB319E">
        <w:rPr>
          <w:rFonts w:ascii="Arial" w:hAnsi="Arial" w:cs="Arial"/>
          <w:spacing w:val="35"/>
          <w:sz w:val="20"/>
          <w:szCs w:val="20"/>
          <w:lang w:val="mn-MN"/>
        </w:rPr>
        <w:t xml:space="preserve"> </w:t>
      </w:r>
      <w:r w:rsidRPr="00FB319E">
        <w:rPr>
          <w:rFonts w:ascii="Arial" w:hAnsi="Arial" w:cs="Arial"/>
          <w:sz w:val="20"/>
          <w:szCs w:val="20"/>
          <w:lang w:val="mn-MN"/>
        </w:rPr>
        <w:t>100).</w:t>
      </w:r>
    </w:p>
    <w:p w14:paraId="6A751B76" w14:textId="77777777" w:rsidR="00D9536C" w:rsidRPr="00FB319E" w:rsidRDefault="00D9536C" w:rsidP="00D9536C">
      <w:pPr>
        <w:pStyle w:val="BodyText"/>
        <w:spacing w:before="120" w:line="259" w:lineRule="auto"/>
        <w:ind w:left="101" w:right="1412"/>
        <w:jc w:val="both"/>
        <w:rPr>
          <w:rFonts w:ascii="Arial" w:hAnsi="Arial" w:cs="Arial"/>
          <w:sz w:val="20"/>
          <w:szCs w:val="20"/>
          <w:lang w:val="mn-MN"/>
        </w:rPr>
      </w:pPr>
      <w:r w:rsidRPr="00FB319E">
        <w:rPr>
          <w:rFonts w:ascii="Arial" w:hAnsi="Arial" w:cs="Arial"/>
          <w:sz w:val="20"/>
          <w:szCs w:val="20"/>
          <w:lang w:val="mn-MN"/>
        </w:rPr>
        <w:t>Дэлхийн банкны Байгаль орчин, нийгмийн чиглэлийн стандартуудын талаар дэлгэрэнгүй мэдээллийг доорхи цахим холбоосоор авч болно:</w:t>
      </w:r>
    </w:p>
    <w:p w14:paraId="2E05A448" w14:textId="3F64DBC2" w:rsidR="00D9536C" w:rsidRPr="00FB319E" w:rsidRDefault="00DD0C81" w:rsidP="00D9536C">
      <w:pPr>
        <w:pStyle w:val="BodyText"/>
        <w:spacing w:before="120" w:line="259" w:lineRule="auto"/>
        <w:ind w:left="101" w:right="1412"/>
        <w:rPr>
          <w:rFonts w:ascii="Arial" w:hAnsi="Arial" w:cs="Arial"/>
          <w:sz w:val="20"/>
          <w:szCs w:val="20"/>
          <w:lang w:val="mn-MN"/>
        </w:rPr>
      </w:pPr>
      <w:hyperlink r:id="rId27">
        <w:r w:rsidR="00D9536C" w:rsidRPr="00FB319E">
          <w:rPr>
            <w:rFonts w:ascii="Arial" w:hAnsi="Arial" w:cs="Arial"/>
            <w:color w:val="0000FF"/>
            <w:sz w:val="20"/>
            <w:szCs w:val="20"/>
            <w:u w:val="single" w:color="0000FF"/>
            <w:lang w:val="mn-MN"/>
          </w:rPr>
          <w:t>www.worldbank.org/en/projects-operations/environmental-and-social-</w:t>
        </w:r>
      </w:hyperlink>
      <w:hyperlink r:id="rId28">
        <w:r w:rsidR="00D9536C" w:rsidRPr="00FB319E">
          <w:rPr>
            <w:rFonts w:ascii="Arial" w:hAnsi="Arial" w:cs="Arial"/>
            <w:color w:val="0000FF"/>
            <w:sz w:val="20"/>
            <w:szCs w:val="20"/>
            <w:u w:val="single" w:color="0000FF"/>
            <w:lang w:val="mn-MN"/>
          </w:rPr>
          <w:t>framework/brief/environmental-and-social-standards</w:t>
        </w:r>
        <w:r w:rsidR="00D9536C" w:rsidRPr="00FB319E">
          <w:rPr>
            <w:rFonts w:ascii="Arial" w:hAnsi="Arial" w:cs="Arial"/>
            <w:color w:val="0000FF"/>
            <w:sz w:val="20"/>
            <w:szCs w:val="20"/>
            <w:lang w:val="mn-MN"/>
          </w:rPr>
          <w:t xml:space="preserve"> </w:t>
        </w:r>
      </w:hyperlink>
      <w:r w:rsidR="00D9536C" w:rsidRPr="00FB319E">
        <w:rPr>
          <w:rFonts w:ascii="Arial" w:hAnsi="Arial" w:cs="Arial"/>
          <w:sz w:val="20"/>
          <w:szCs w:val="20"/>
          <w:lang w:val="mn-MN"/>
        </w:rPr>
        <w:t xml:space="preserve"> </w:t>
      </w:r>
    </w:p>
    <w:p w14:paraId="6DC0BC7E" w14:textId="77777777" w:rsidR="00557E90" w:rsidRDefault="00557E90" w:rsidP="00557E90">
      <w:pPr>
        <w:pStyle w:val="BodyText"/>
        <w:ind w:left="201" w:right="778"/>
        <w:jc w:val="both"/>
        <w:rPr>
          <w:rFonts w:ascii="Arial" w:hAnsi="Arial" w:cs="Arial"/>
          <w:b/>
          <w:sz w:val="20"/>
          <w:szCs w:val="20"/>
          <w:lang w:val="mn-MN"/>
        </w:rPr>
      </w:pPr>
    </w:p>
    <w:p w14:paraId="54626325" w14:textId="77777777" w:rsidR="00557E90" w:rsidRDefault="00557E90" w:rsidP="00557E90">
      <w:pPr>
        <w:pStyle w:val="BodyText"/>
        <w:ind w:left="201" w:right="778"/>
        <w:jc w:val="both"/>
        <w:rPr>
          <w:rFonts w:ascii="Arial" w:hAnsi="Arial" w:cs="Arial"/>
          <w:b/>
          <w:sz w:val="20"/>
          <w:szCs w:val="20"/>
          <w:lang w:val="mn-MN"/>
        </w:rPr>
      </w:pPr>
    </w:p>
    <w:p w14:paraId="0BCEA858" w14:textId="77777777" w:rsidR="00D9536C" w:rsidRPr="00D9536C" w:rsidRDefault="00D9536C" w:rsidP="00D9536C">
      <w:pPr>
        <w:pStyle w:val="BodyText"/>
        <w:spacing w:before="105" w:line="242" w:lineRule="auto"/>
        <w:ind w:left="921" w:right="780"/>
        <w:jc w:val="both"/>
        <w:rPr>
          <w:rFonts w:ascii="Arial" w:hAnsi="Arial" w:cs="Arial"/>
          <w:sz w:val="20"/>
          <w:szCs w:val="20"/>
          <w:lang w:val="mn-MN"/>
        </w:rPr>
      </w:pPr>
    </w:p>
    <w:sectPr w:rsidR="00D9536C" w:rsidRPr="00D9536C">
      <w:pgSz w:w="12240" w:h="15840"/>
      <w:pgMar w:top="1360" w:right="640" w:bottom="440" w:left="1240" w:header="0" w:footer="1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ADBF" w14:textId="77777777" w:rsidR="00DD0C81" w:rsidRDefault="00DD0C81">
      <w:r>
        <w:separator/>
      </w:r>
    </w:p>
  </w:endnote>
  <w:endnote w:type="continuationSeparator" w:id="0">
    <w:p w14:paraId="64AEB356" w14:textId="77777777" w:rsidR="00DD0C81" w:rsidRDefault="00DD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6E92" w14:textId="75F059BC" w:rsidR="00DC567D" w:rsidRDefault="00DC567D">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DB7" w14:textId="77777777" w:rsidR="00DC567D" w:rsidRDefault="00DC567D">
    <w:pPr>
      <w:pStyle w:val="BodyText"/>
      <w:spacing w:line="14" w:lineRule="auto"/>
      <w:rPr>
        <w:sz w:val="20"/>
      </w:rPr>
    </w:pPr>
    <w:r>
      <w:rPr>
        <w:noProof/>
        <w:lang w:eastAsia="zh-CN" w:bidi="mn-Mong-CN"/>
      </w:rPr>
      <mc:AlternateContent>
        <mc:Choice Requires="wps">
          <w:drawing>
            <wp:anchor distT="0" distB="0" distL="114300" distR="114300" simplePos="0" relativeHeight="503250944" behindDoc="1" locked="0" layoutInCell="1" allowOverlap="1" wp14:anchorId="546B30D2" wp14:editId="2F3CCD38">
              <wp:simplePos x="0" y="0"/>
              <wp:positionH relativeFrom="page">
                <wp:posOffset>1065530</wp:posOffset>
              </wp:positionH>
              <wp:positionV relativeFrom="page">
                <wp:posOffset>7477125</wp:posOffset>
              </wp:positionV>
              <wp:extent cx="168275" cy="158115"/>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E245" w14:textId="77777777" w:rsidR="00DC567D" w:rsidRDefault="00DC567D">
                          <w:pPr>
                            <w:spacing w:line="233" w:lineRule="exact"/>
                            <w:ind w:left="20"/>
                            <w:rPr>
                              <w:sz w:val="21"/>
                            </w:rPr>
                          </w:pPr>
                          <w:r>
                            <w:rPr>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30D2" id="_x0000_t202" coordsize="21600,21600" o:spt="202" path="m,l,21600r21600,l21600,xe">
              <v:stroke joinstyle="miter"/>
              <v:path gradientshapeok="t" o:connecttype="rect"/>
            </v:shapetype>
            <v:shape id="Text Box 2" o:spid="_x0000_s1026" type="#_x0000_t202" style="position:absolute;margin-left:83.9pt;margin-top:588.75pt;width:13.25pt;height:12.4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Gj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3IRB8sIoxKO/Cj2/c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" filled="f" stroked="f">
              <v:textbox inset="0,0,0,0">
                <w:txbxContent>
                  <w:p w14:paraId="7BF2E245" w14:textId="77777777" w:rsidR="00DC567D" w:rsidRDefault="00DC567D">
                    <w:pPr>
                      <w:spacing w:line="233" w:lineRule="exact"/>
                      <w:ind w:left="20"/>
                      <w:rPr>
                        <w:sz w:val="21"/>
                      </w:rPr>
                    </w:pPr>
                    <w:r>
                      <w:rPr>
                        <w:sz w:val="21"/>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829" w14:textId="77777777" w:rsidR="00DC567D" w:rsidRDefault="00DC567D">
    <w:pPr>
      <w:pStyle w:val="BodyText"/>
      <w:spacing w:line="14" w:lineRule="auto"/>
      <w:rPr>
        <w:sz w:val="13"/>
      </w:rPr>
    </w:pPr>
    <w:r>
      <w:rPr>
        <w:noProof/>
        <w:lang w:eastAsia="zh-CN" w:bidi="mn-Mong-CN"/>
      </w:rPr>
      <mc:AlternateContent>
        <mc:Choice Requires="wps">
          <w:drawing>
            <wp:anchor distT="0" distB="0" distL="114300" distR="114300" simplePos="0" relativeHeight="503250968" behindDoc="1" locked="0" layoutInCell="1" allowOverlap="1" wp14:anchorId="4A99AA85" wp14:editId="042F8D9B">
              <wp:simplePos x="0" y="0"/>
              <wp:positionH relativeFrom="page">
                <wp:posOffset>890270</wp:posOffset>
              </wp:positionH>
              <wp:positionV relativeFrom="page">
                <wp:posOffset>9763760</wp:posOffset>
              </wp:positionV>
              <wp:extent cx="193040" cy="157480"/>
              <wp:effectExtent l="4445" t="63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CB28" w14:textId="60256B1E" w:rsidR="00DC567D" w:rsidRDefault="00DC567D">
                          <w:pPr>
                            <w:spacing w:line="232" w:lineRule="exact"/>
                            <w:ind w:left="40"/>
                            <w:rPr>
                              <w:sz w:val="21"/>
                            </w:rPr>
                          </w:pPr>
                          <w:r>
                            <w:fldChar w:fldCharType="begin"/>
                          </w:r>
                          <w:r>
                            <w:rPr>
                              <w:sz w:val="21"/>
                            </w:rPr>
                            <w:instrText xml:space="preserve"> PAGE </w:instrText>
                          </w:r>
                          <w:r>
                            <w:fldChar w:fldCharType="separate"/>
                          </w:r>
                          <w:r w:rsidR="00863A96">
                            <w:rPr>
                              <w:noProof/>
                              <w:sz w:val="21"/>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AA85" id="_x0000_t202" coordsize="21600,21600" o:spt="202" path="m,l,21600r21600,l21600,xe">
              <v:stroke joinstyle="miter"/>
              <v:path gradientshapeok="t" o:connecttype="rect"/>
            </v:shapetype>
            <v:shape id="Text Box 1" o:spid="_x0000_s1027" type="#_x0000_t202" style="position:absolute;margin-left:70.1pt;margin-top:768.8pt;width:15.2pt;height:12.4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PFrw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" filled="f" stroked="f">
              <v:textbox inset="0,0,0,0">
                <w:txbxContent>
                  <w:p w14:paraId="2AF7CB28" w14:textId="60256B1E" w:rsidR="00DC567D" w:rsidRDefault="00DC567D">
                    <w:pPr>
                      <w:spacing w:line="232" w:lineRule="exact"/>
                      <w:ind w:left="40"/>
                      <w:rPr>
                        <w:sz w:val="21"/>
                      </w:rPr>
                    </w:pPr>
                    <w:r>
                      <w:fldChar w:fldCharType="begin"/>
                    </w:r>
                    <w:r>
                      <w:rPr>
                        <w:sz w:val="21"/>
                      </w:rPr>
                      <w:instrText xml:space="preserve"> PAGE </w:instrText>
                    </w:r>
                    <w:r>
                      <w:fldChar w:fldCharType="separate"/>
                    </w:r>
                    <w:r w:rsidR="00863A96">
                      <w:rPr>
                        <w:noProof/>
                        <w:sz w:val="21"/>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DB8B" w14:textId="77777777" w:rsidR="00DD0C81" w:rsidRDefault="00DD0C81">
      <w:r>
        <w:separator/>
      </w:r>
    </w:p>
  </w:footnote>
  <w:footnote w:type="continuationSeparator" w:id="0">
    <w:p w14:paraId="34E49570" w14:textId="77777777" w:rsidR="00DD0C81" w:rsidRDefault="00DD0C81">
      <w:r>
        <w:continuationSeparator/>
      </w:r>
    </w:p>
  </w:footnote>
  <w:footnote w:id="1">
    <w:p w14:paraId="0E1A2664" w14:textId="678CBFBE" w:rsidR="00DC567D" w:rsidRPr="00ED2626" w:rsidRDefault="00DC567D">
      <w:pPr>
        <w:pStyle w:val="FootnoteText"/>
        <w:rPr>
          <w:lang w:val="mn-MN"/>
        </w:rPr>
      </w:pPr>
      <w:r>
        <w:rPr>
          <w:rStyle w:val="FootnoteReference"/>
        </w:rPr>
        <w:footnoteRef/>
      </w:r>
      <w:r>
        <w:t xml:space="preserve"> </w:t>
      </w:r>
      <w:r w:rsidRPr="00ED2626">
        <w:rPr>
          <w:sz w:val="16"/>
          <w:szCs w:val="16"/>
          <w:lang w:val="mn-MN"/>
        </w:rPr>
        <w:t>Монголын ОҮИТБС-ын 2020 оны нэгтгэл тайлангийн төсөл, 5-р хуудас</w:t>
      </w:r>
      <w:r>
        <w:rPr>
          <w:sz w:val="16"/>
          <w:szCs w:val="16"/>
          <w:lang w:val="mn-MN"/>
        </w:rPr>
        <w:t>,</w:t>
      </w:r>
      <w:r w:rsidRPr="00ED2626">
        <w:rPr>
          <w:sz w:val="16"/>
          <w:szCs w:val="16"/>
          <w:lang w:val="mn-MN"/>
        </w:rPr>
        <w:t xml:space="preserve"> Грант Торнтон адуит ХХК</w:t>
      </w:r>
    </w:p>
  </w:footnote>
  <w:footnote w:id="2">
    <w:p w14:paraId="3F0E3328" w14:textId="3EBD84FB" w:rsidR="00DC567D" w:rsidRPr="00F54797" w:rsidRDefault="00DC567D">
      <w:pPr>
        <w:pStyle w:val="FootnoteText"/>
        <w:rPr>
          <w:sz w:val="16"/>
          <w:szCs w:val="16"/>
          <w:lang w:val="mn-MN"/>
        </w:rPr>
      </w:pPr>
      <w:r>
        <w:rPr>
          <w:rStyle w:val="FootnoteReference"/>
        </w:rPr>
        <w:footnoteRef/>
      </w:r>
      <w:r>
        <w:rPr>
          <w:sz w:val="16"/>
          <w:szCs w:val="16"/>
          <w:lang w:val="mn-MN"/>
        </w:rPr>
        <w:t xml:space="preserve"> Монгол Улсын Засгийн газрын 2018 оны 289-р тогтоол ёсоор.</w:t>
      </w:r>
    </w:p>
  </w:footnote>
  <w:footnote w:id="3">
    <w:p w14:paraId="67F34853" w14:textId="0AC5928A" w:rsidR="00D22F16" w:rsidRDefault="00D22F16" w:rsidP="00D22F16">
      <w:pPr>
        <w:pStyle w:val="FootnoteText"/>
      </w:pPr>
      <w:r>
        <w:rPr>
          <w:rStyle w:val="FootnoteReference"/>
        </w:rPr>
        <w:footnoteRef/>
      </w:r>
      <w:r>
        <w:t xml:space="preserve"> </w:t>
      </w:r>
      <w:hyperlink r:id="rId1" w:history="1">
        <w:r w:rsidRPr="003C10A7">
          <w:rPr>
            <w:rStyle w:val="Hyperlink"/>
            <w:rFonts w:asciiTheme="minorHAnsi" w:hAnsiTheme="minorHAnsi"/>
            <w:spacing w:val="-4"/>
            <w:lang w:val="mn-MN"/>
          </w:rPr>
          <w:t>https://legalinfo.mn/mn/detail/294</w:t>
        </w:r>
      </w:hyperlink>
      <w:r>
        <w:rPr>
          <w:rStyle w:val="Hyperlink"/>
          <w:rFonts w:asciiTheme="minorHAnsi" w:hAnsiTheme="minorHAnsi"/>
          <w:spacing w:val="-4"/>
          <w:lang w:val="mn-MN"/>
        </w:rPr>
        <w:t xml:space="preserve">  </w:t>
      </w:r>
      <w:r w:rsidRPr="00D42894">
        <w:rPr>
          <w:rFonts w:asciiTheme="minorHAnsi" w:hAnsiTheme="minorHAnsi" w:cstheme="minorBidi" w:hint="cs"/>
          <w:spacing w:val="-4"/>
          <w:sz w:val="18"/>
          <w:szCs w:val="24"/>
          <w:cs/>
          <w:lang w:val="mn-MN" w:bidi="mn-Mong-CN"/>
        </w:rPr>
        <w:t>(</w:t>
      </w:r>
      <w:r w:rsidRPr="00D42894">
        <w:rPr>
          <w:rFonts w:asciiTheme="minorHAnsi" w:hAnsiTheme="minorHAnsi" w:cstheme="minorBidi"/>
          <w:spacing w:val="-4"/>
          <w:sz w:val="18"/>
          <w:szCs w:val="24"/>
          <w:lang w:val="mn-MN" w:bidi="mn-Mong-CN"/>
        </w:rPr>
        <w:t>1995</w:t>
      </w:r>
      <w:r>
        <w:rPr>
          <w:rFonts w:asciiTheme="minorHAnsi" w:hAnsiTheme="minorHAnsi" w:cstheme="minorBidi"/>
          <w:spacing w:val="-4"/>
          <w:sz w:val="18"/>
          <w:szCs w:val="24"/>
          <w:lang w:val="mn-MN" w:bidi="mn-Mong-CN"/>
        </w:rPr>
        <w:t xml:space="preserve"> онд батлагдаж, </w:t>
      </w:r>
      <w:r w:rsidRPr="00D42894">
        <w:rPr>
          <w:rFonts w:asciiTheme="minorHAnsi" w:hAnsiTheme="minorHAnsi" w:cstheme="minorBidi"/>
          <w:spacing w:val="-4"/>
          <w:sz w:val="18"/>
          <w:szCs w:val="24"/>
          <w:lang w:val="mn-MN" w:bidi="mn-Mong-CN"/>
        </w:rPr>
        <w:t>2003, 2009, 2015, 2016</w:t>
      </w:r>
      <w:r>
        <w:rPr>
          <w:rFonts w:asciiTheme="minorHAnsi" w:hAnsiTheme="minorHAnsi" w:cstheme="minorBidi"/>
          <w:spacing w:val="-4"/>
          <w:sz w:val="18"/>
          <w:szCs w:val="24"/>
          <w:lang w:val="mn-MN" w:bidi="mn-Mong-CN"/>
        </w:rPr>
        <w:t xml:space="preserve">, </w:t>
      </w:r>
      <w:r w:rsidRPr="00D42894">
        <w:rPr>
          <w:rFonts w:asciiTheme="minorHAnsi" w:hAnsiTheme="minorHAnsi" w:cstheme="minorBidi"/>
          <w:spacing w:val="-4"/>
          <w:sz w:val="18"/>
          <w:szCs w:val="24"/>
          <w:lang w:val="mn-MN" w:bidi="mn-Mong-CN"/>
        </w:rPr>
        <w:t>2017</w:t>
      </w:r>
      <w:r>
        <w:rPr>
          <w:rFonts w:asciiTheme="minorHAnsi" w:hAnsiTheme="minorHAnsi" w:cstheme="minorBidi"/>
          <w:spacing w:val="-4"/>
          <w:sz w:val="18"/>
          <w:szCs w:val="24"/>
          <w:lang w:val="mn-MN" w:bidi="mn-Mong-CN"/>
        </w:rPr>
        <w:t xml:space="preserve"> онд нэмэлт өөрчлөлт оруулсон</w:t>
      </w:r>
      <w:r w:rsidRPr="00D42894">
        <w:rPr>
          <w:rFonts w:asciiTheme="minorHAnsi" w:hAnsiTheme="minorHAnsi" w:cstheme="minorBidi" w:hint="cs"/>
          <w:spacing w:val="-4"/>
          <w:sz w:val="18"/>
          <w:szCs w:val="24"/>
          <w:cs/>
          <w:lang w:val="mn-MN" w:bidi="mn-Mong-CN"/>
        </w:rPr>
        <w:t>)</w:t>
      </w:r>
    </w:p>
    <w:p w14:paraId="506BF088" w14:textId="14EBB290" w:rsidR="00D22F16" w:rsidRPr="00D22F16" w:rsidRDefault="00D22F16">
      <w:pPr>
        <w:pStyle w:val="FootnoteText"/>
        <w:rPr>
          <w:lang w:val="mn-M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565"/>
    <w:multiLevelType w:val="hybridMultilevel"/>
    <w:tmpl w:val="1E3EB4EE"/>
    <w:lvl w:ilvl="0" w:tplc="B3E264A8">
      <w:numFmt w:val="bullet"/>
      <w:lvlText w:val=""/>
      <w:lvlJc w:val="left"/>
      <w:pPr>
        <w:ind w:left="762" w:hanging="561"/>
      </w:pPr>
      <w:rPr>
        <w:rFonts w:ascii="Symbol" w:eastAsia="Symbol" w:hAnsi="Symbol" w:cs="Symbol" w:hint="default"/>
        <w:w w:val="101"/>
        <w:sz w:val="22"/>
        <w:szCs w:val="22"/>
        <w:lang w:val="en-US" w:eastAsia="en-US" w:bidi="en-US"/>
      </w:rPr>
    </w:lvl>
    <w:lvl w:ilvl="1" w:tplc="20DC01EC">
      <w:numFmt w:val="bullet"/>
      <w:lvlText w:val=""/>
      <w:lvlJc w:val="left"/>
      <w:pPr>
        <w:ind w:left="923" w:hanging="273"/>
      </w:pPr>
      <w:rPr>
        <w:rFonts w:ascii="Symbol" w:eastAsia="Symbol" w:hAnsi="Symbol" w:cs="Symbol" w:hint="default"/>
        <w:w w:val="101"/>
        <w:sz w:val="22"/>
        <w:szCs w:val="22"/>
        <w:lang w:val="en-US" w:eastAsia="en-US" w:bidi="en-US"/>
      </w:rPr>
    </w:lvl>
    <w:lvl w:ilvl="2" w:tplc="11809898">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3" w:tplc="6A92BB34">
      <w:numFmt w:val="bullet"/>
      <w:lvlText w:val="•"/>
      <w:lvlJc w:val="left"/>
      <w:pPr>
        <w:ind w:left="2502" w:hanging="353"/>
      </w:pPr>
      <w:rPr>
        <w:rFonts w:hint="default"/>
        <w:lang w:val="en-US" w:eastAsia="en-US" w:bidi="en-US"/>
      </w:rPr>
    </w:lvl>
    <w:lvl w:ilvl="4" w:tplc="483448BE">
      <w:numFmt w:val="bullet"/>
      <w:lvlText w:val="•"/>
      <w:lvlJc w:val="left"/>
      <w:pPr>
        <w:ind w:left="3625" w:hanging="353"/>
      </w:pPr>
      <w:rPr>
        <w:rFonts w:hint="default"/>
        <w:lang w:val="en-US" w:eastAsia="en-US" w:bidi="en-US"/>
      </w:rPr>
    </w:lvl>
    <w:lvl w:ilvl="5" w:tplc="1EE467CC">
      <w:numFmt w:val="bullet"/>
      <w:lvlText w:val="•"/>
      <w:lvlJc w:val="left"/>
      <w:pPr>
        <w:ind w:left="4747" w:hanging="353"/>
      </w:pPr>
      <w:rPr>
        <w:rFonts w:hint="default"/>
        <w:lang w:val="en-US" w:eastAsia="en-US" w:bidi="en-US"/>
      </w:rPr>
    </w:lvl>
    <w:lvl w:ilvl="6" w:tplc="76C04990">
      <w:numFmt w:val="bullet"/>
      <w:lvlText w:val="•"/>
      <w:lvlJc w:val="left"/>
      <w:pPr>
        <w:ind w:left="5870" w:hanging="353"/>
      </w:pPr>
      <w:rPr>
        <w:rFonts w:hint="default"/>
        <w:lang w:val="en-US" w:eastAsia="en-US" w:bidi="en-US"/>
      </w:rPr>
    </w:lvl>
    <w:lvl w:ilvl="7" w:tplc="7F009EEE">
      <w:numFmt w:val="bullet"/>
      <w:lvlText w:val="•"/>
      <w:lvlJc w:val="left"/>
      <w:pPr>
        <w:ind w:left="6992" w:hanging="353"/>
      </w:pPr>
      <w:rPr>
        <w:rFonts w:hint="default"/>
        <w:lang w:val="en-US" w:eastAsia="en-US" w:bidi="en-US"/>
      </w:rPr>
    </w:lvl>
    <w:lvl w:ilvl="8" w:tplc="B9FA3DA0">
      <w:numFmt w:val="bullet"/>
      <w:lvlText w:val="•"/>
      <w:lvlJc w:val="left"/>
      <w:pPr>
        <w:ind w:left="8115" w:hanging="353"/>
      </w:pPr>
      <w:rPr>
        <w:rFonts w:hint="default"/>
        <w:lang w:val="en-US" w:eastAsia="en-US" w:bidi="en-US"/>
      </w:rPr>
    </w:lvl>
  </w:abstractNum>
  <w:abstractNum w:abstractNumId="1" w15:restartNumberingAfterBreak="0">
    <w:nsid w:val="09A22BA4"/>
    <w:multiLevelType w:val="hybridMultilevel"/>
    <w:tmpl w:val="FC90C31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0C2C35FA"/>
    <w:multiLevelType w:val="hybridMultilevel"/>
    <w:tmpl w:val="D1A8974A"/>
    <w:lvl w:ilvl="0" w:tplc="04090001">
      <w:start w:val="1"/>
      <w:numFmt w:val="bullet"/>
      <w:lvlText w:val=""/>
      <w:lvlJc w:val="left"/>
      <w:pPr>
        <w:ind w:left="1281" w:hanging="360"/>
      </w:pPr>
      <w:rPr>
        <w:rFonts w:ascii="Symbol" w:hAnsi="Symbol" w:hint="default"/>
      </w:rPr>
    </w:lvl>
    <w:lvl w:ilvl="1" w:tplc="04090003">
      <w:start w:val="1"/>
      <w:numFmt w:val="bullet"/>
      <w:lvlText w:val="o"/>
      <w:lvlJc w:val="left"/>
      <w:pPr>
        <w:ind w:left="2001" w:hanging="360"/>
      </w:pPr>
      <w:rPr>
        <w:rFonts w:ascii="Courier New" w:hAnsi="Courier New" w:cs="Courier New" w:hint="default"/>
      </w:rPr>
    </w:lvl>
    <w:lvl w:ilvl="2" w:tplc="04090005">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 w15:restartNumberingAfterBreak="0">
    <w:nsid w:val="0C611B11"/>
    <w:multiLevelType w:val="hybridMultilevel"/>
    <w:tmpl w:val="0BC8643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C8F7329"/>
    <w:multiLevelType w:val="hybridMultilevel"/>
    <w:tmpl w:val="92D0CCAE"/>
    <w:lvl w:ilvl="0" w:tplc="A63E0794">
      <w:numFmt w:val="bullet"/>
      <w:lvlText w:val="•"/>
      <w:lvlJc w:val="left"/>
      <w:pPr>
        <w:ind w:left="378" w:hanging="176"/>
      </w:pPr>
      <w:rPr>
        <w:rFonts w:hint="default"/>
        <w:w w:val="101"/>
        <w:lang w:val="en-US" w:eastAsia="en-US" w:bidi="en-US"/>
      </w:rPr>
    </w:lvl>
    <w:lvl w:ilvl="1" w:tplc="FEF0E602">
      <w:numFmt w:val="bullet"/>
      <w:lvlText w:val="•"/>
      <w:lvlJc w:val="left"/>
      <w:pPr>
        <w:ind w:left="1378" w:hanging="176"/>
      </w:pPr>
      <w:rPr>
        <w:rFonts w:hint="default"/>
        <w:lang w:val="en-US" w:eastAsia="en-US" w:bidi="en-US"/>
      </w:rPr>
    </w:lvl>
    <w:lvl w:ilvl="2" w:tplc="60366C04">
      <w:numFmt w:val="bullet"/>
      <w:lvlText w:val="•"/>
      <w:lvlJc w:val="left"/>
      <w:pPr>
        <w:ind w:left="2376" w:hanging="176"/>
      </w:pPr>
      <w:rPr>
        <w:rFonts w:hint="default"/>
        <w:lang w:val="en-US" w:eastAsia="en-US" w:bidi="en-US"/>
      </w:rPr>
    </w:lvl>
    <w:lvl w:ilvl="3" w:tplc="74E850BA">
      <w:numFmt w:val="bullet"/>
      <w:lvlText w:val="•"/>
      <w:lvlJc w:val="left"/>
      <w:pPr>
        <w:ind w:left="3374" w:hanging="176"/>
      </w:pPr>
      <w:rPr>
        <w:rFonts w:hint="default"/>
        <w:lang w:val="en-US" w:eastAsia="en-US" w:bidi="en-US"/>
      </w:rPr>
    </w:lvl>
    <w:lvl w:ilvl="4" w:tplc="50843AF2">
      <w:numFmt w:val="bullet"/>
      <w:lvlText w:val="•"/>
      <w:lvlJc w:val="left"/>
      <w:pPr>
        <w:ind w:left="4372" w:hanging="176"/>
      </w:pPr>
      <w:rPr>
        <w:rFonts w:hint="default"/>
        <w:lang w:val="en-US" w:eastAsia="en-US" w:bidi="en-US"/>
      </w:rPr>
    </w:lvl>
    <w:lvl w:ilvl="5" w:tplc="E1E80CA8">
      <w:numFmt w:val="bullet"/>
      <w:lvlText w:val="•"/>
      <w:lvlJc w:val="left"/>
      <w:pPr>
        <w:ind w:left="5370" w:hanging="176"/>
      </w:pPr>
      <w:rPr>
        <w:rFonts w:hint="default"/>
        <w:lang w:val="en-US" w:eastAsia="en-US" w:bidi="en-US"/>
      </w:rPr>
    </w:lvl>
    <w:lvl w:ilvl="6" w:tplc="F6E69B16">
      <w:numFmt w:val="bullet"/>
      <w:lvlText w:val="•"/>
      <w:lvlJc w:val="left"/>
      <w:pPr>
        <w:ind w:left="6368" w:hanging="176"/>
      </w:pPr>
      <w:rPr>
        <w:rFonts w:hint="default"/>
        <w:lang w:val="en-US" w:eastAsia="en-US" w:bidi="en-US"/>
      </w:rPr>
    </w:lvl>
    <w:lvl w:ilvl="7" w:tplc="42C4ACAA">
      <w:numFmt w:val="bullet"/>
      <w:lvlText w:val="•"/>
      <w:lvlJc w:val="left"/>
      <w:pPr>
        <w:ind w:left="7366" w:hanging="176"/>
      </w:pPr>
      <w:rPr>
        <w:rFonts w:hint="default"/>
        <w:lang w:val="en-US" w:eastAsia="en-US" w:bidi="en-US"/>
      </w:rPr>
    </w:lvl>
    <w:lvl w:ilvl="8" w:tplc="63227B76">
      <w:numFmt w:val="bullet"/>
      <w:lvlText w:val="•"/>
      <w:lvlJc w:val="left"/>
      <w:pPr>
        <w:ind w:left="8364" w:hanging="176"/>
      </w:pPr>
      <w:rPr>
        <w:rFonts w:hint="default"/>
        <w:lang w:val="en-US" w:eastAsia="en-US" w:bidi="en-US"/>
      </w:rPr>
    </w:lvl>
  </w:abstractNum>
  <w:abstractNum w:abstractNumId="5" w15:restartNumberingAfterBreak="0">
    <w:nsid w:val="19272628"/>
    <w:multiLevelType w:val="hybridMultilevel"/>
    <w:tmpl w:val="FF284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89061E"/>
    <w:multiLevelType w:val="multilevel"/>
    <w:tmpl w:val="C7524D50"/>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1207" w:hanging="737"/>
      </w:pPr>
      <w:rPr>
        <w:rFonts w:ascii="Calibri" w:eastAsia="Calibri" w:hAnsi="Calibri" w:cs="Calibri" w:hint="default"/>
        <w:b/>
        <w:bCs/>
        <w:i/>
        <w:spacing w:val="-3"/>
        <w:w w:val="99"/>
        <w:sz w:val="29"/>
        <w:szCs w:val="29"/>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7" w15:restartNumberingAfterBreak="0">
    <w:nsid w:val="1EA2696D"/>
    <w:multiLevelType w:val="hybridMultilevel"/>
    <w:tmpl w:val="B2B2C5E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EEC743B"/>
    <w:multiLevelType w:val="hybridMultilevel"/>
    <w:tmpl w:val="739A7F1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24BC778C"/>
    <w:multiLevelType w:val="hybridMultilevel"/>
    <w:tmpl w:val="F12A940C"/>
    <w:lvl w:ilvl="0" w:tplc="31A8542E">
      <w:numFmt w:val="bullet"/>
      <w:lvlText w:val="-"/>
      <w:lvlJc w:val="left"/>
      <w:pPr>
        <w:ind w:left="10" w:hanging="113"/>
      </w:pPr>
      <w:rPr>
        <w:rFonts w:ascii="Calibri" w:eastAsia="Calibri" w:hAnsi="Calibri" w:cs="Calibri" w:hint="default"/>
        <w:w w:val="99"/>
        <w:sz w:val="21"/>
        <w:szCs w:val="21"/>
        <w:lang w:val="en-US" w:eastAsia="en-US" w:bidi="en-US"/>
      </w:rPr>
    </w:lvl>
    <w:lvl w:ilvl="1" w:tplc="BF0CA08C">
      <w:numFmt w:val="bullet"/>
      <w:lvlText w:val="•"/>
      <w:lvlJc w:val="left"/>
      <w:pPr>
        <w:ind w:left="172" w:hanging="113"/>
      </w:pPr>
      <w:rPr>
        <w:rFonts w:hint="default"/>
        <w:lang w:val="en-US" w:eastAsia="en-US" w:bidi="en-US"/>
      </w:rPr>
    </w:lvl>
    <w:lvl w:ilvl="2" w:tplc="C9EE5D8A">
      <w:numFmt w:val="bullet"/>
      <w:lvlText w:val="•"/>
      <w:lvlJc w:val="left"/>
      <w:pPr>
        <w:ind w:left="325" w:hanging="113"/>
      </w:pPr>
      <w:rPr>
        <w:rFonts w:hint="default"/>
        <w:lang w:val="en-US" w:eastAsia="en-US" w:bidi="en-US"/>
      </w:rPr>
    </w:lvl>
    <w:lvl w:ilvl="3" w:tplc="01CEA994">
      <w:numFmt w:val="bullet"/>
      <w:lvlText w:val="•"/>
      <w:lvlJc w:val="left"/>
      <w:pPr>
        <w:ind w:left="478" w:hanging="113"/>
      </w:pPr>
      <w:rPr>
        <w:rFonts w:hint="default"/>
        <w:lang w:val="en-US" w:eastAsia="en-US" w:bidi="en-US"/>
      </w:rPr>
    </w:lvl>
    <w:lvl w:ilvl="4" w:tplc="FF7858B6">
      <w:numFmt w:val="bullet"/>
      <w:lvlText w:val="•"/>
      <w:lvlJc w:val="left"/>
      <w:pPr>
        <w:ind w:left="631" w:hanging="113"/>
      </w:pPr>
      <w:rPr>
        <w:rFonts w:hint="default"/>
        <w:lang w:val="en-US" w:eastAsia="en-US" w:bidi="en-US"/>
      </w:rPr>
    </w:lvl>
    <w:lvl w:ilvl="5" w:tplc="AA6C75F6">
      <w:numFmt w:val="bullet"/>
      <w:lvlText w:val="•"/>
      <w:lvlJc w:val="left"/>
      <w:pPr>
        <w:ind w:left="784" w:hanging="113"/>
      </w:pPr>
      <w:rPr>
        <w:rFonts w:hint="default"/>
        <w:lang w:val="en-US" w:eastAsia="en-US" w:bidi="en-US"/>
      </w:rPr>
    </w:lvl>
    <w:lvl w:ilvl="6" w:tplc="D8A257BA">
      <w:numFmt w:val="bullet"/>
      <w:lvlText w:val="•"/>
      <w:lvlJc w:val="left"/>
      <w:pPr>
        <w:ind w:left="937" w:hanging="113"/>
      </w:pPr>
      <w:rPr>
        <w:rFonts w:hint="default"/>
        <w:lang w:val="en-US" w:eastAsia="en-US" w:bidi="en-US"/>
      </w:rPr>
    </w:lvl>
    <w:lvl w:ilvl="7" w:tplc="F078EB4E">
      <w:numFmt w:val="bullet"/>
      <w:lvlText w:val="•"/>
      <w:lvlJc w:val="left"/>
      <w:pPr>
        <w:ind w:left="1090" w:hanging="113"/>
      </w:pPr>
      <w:rPr>
        <w:rFonts w:hint="default"/>
        <w:lang w:val="en-US" w:eastAsia="en-US" w:bidi="en-US"/>
      </w:rPr>
    </w:lvl>
    <w:lvl w:ilvl="8" w:tplc="BB88F1EE">
      <w:numFmt w:val="bullet"/>
      <w:lvlText w:val="•"/>
      <w:lvlJc w:val="left"/>
      <w:pPr>
        <w:ind w:left="1243" w:hanging="113"/>
      </w:pPr>
      <w:rPr>
        <w:rFonts w:hint="default"/>
        <w:lang w:val="en-US" w:eastAsia="en-US" w:bidi="en-US"/>
      </w:rPr>
    </w:lvl>
  </w:abstractNum>
  <w:abstractNum w:abstractNumId="10" w15:restartNumberingAfterBreak="0">
    <w:nsid w:val="318E5DA9"/>
    <w:multiLevelType w:val="hybridMultilevel"/>
    <w:tmpl w:val="DBFCF118"/>
    <w:lvl w:ilvl="0" w:tplc="5ED0B9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C137C7"/>
    <w:multiLevelType w:val="hybridMultilevel"/>
    <w:tmpl w:val="3D88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4B2720"/>
    <w:multiLevelType w:val="hybridMultilevel"/>
    <w:tmpl w:val="4140A55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3" w15:restartNumberingAfterBreak="0">
    <w:nsid w:val="4161720B"/>
    <w:multiLevelType w:val="hybridMultilevel"/>
    <w:tmpl w:val="AE50BDFC"/>
    <w:lvl w:ilvl="0" w:tplc="16F280E0">
      <w:numFmt w:val="bullet"/>
      <w:lvlText w:val=""/>
      <w:lvlJc w:val="left"/>
      <w:pPr>
        <w:ind w:left="923" w:hanging="353"/>
      </w:pPr>
      <w:rPr>
        <w:rFonts w:ascii="Symbol" w:eastAsia="Symbol" w:hAnsi="Symbol" w:cs="Symbol" w:hint="default"/>
        <w:w w:val="100"/>
        <w:sz w:val="16"/>
        <w:szCs w:val="16"/>
        <w:lang w:val="en-US" w:eastAsia="en-US" w:bidi="en-US"/>
      </w:rPr>
    </w:lvl>
    <w:lvl w:ilvl="1" w:tplc="9D903EA0">
      <w:numFmt w:val="bullet"/>
      <w:lvlText w:val="•"/>
      <w:lvlJc w:val="left"/>
      <w:pPr>
        <w:ind w:left="1864" w:hanging="353"/>
      </w:pPr>
      <w:rPr>
        <w:rFonts w:hint="default"/>
        <w:lang w:val="en-US" w:eastAsia="en-US" w:bidi="en-US"/>
      </w:rPr>
    </w:lvl>
    <w:lvl w:ilvl="2" w:tplc="095C7714">
      <w:numFmt w:val="bullet"/>
      <w:lvlText w:val="•"/>
      <w:lvlJc w:val="left"/>
      <w:pPr>
        <w:ind w:left="2808" w:hanging="353"/>
      </w:pPr>
      <w:rPr>
        <w:rFonts w:hint="default"/>
        <w:lang w:val="en-US" w:eastAsia="en-US" w:bidi="en-US"/>
      </w:rPr>
    </w:lvl>
    <w:lvl w:ilvl="3" w:tplc="995CF654">
      <w:numFmt w:val="bullet"/>
      <w:lvlText w:val="•"/>
      <w:lvlJc w:val="left"/>
      <w:pPr>
        <w:ind w:left="3752" w:hanging="353"/>
      </w:pPr>
      <w:rPr>
        <w:rFonts w:hint="default"/>
        <w:lang w:val="en-US" w:eastAsia="en-US" w:bidi="en-US"/>
      </w:rPr>
    </w:lvl>
    <w:lvl w:ilvl="4" w:tplc="89C25950">
      <w:numFmt w:val="bullet"/>
      <w:lvlText w:val="•"/>
      <w:lvlJc w:val="left"/>
      <w:pPr>
        <w:ind w:left="4696" w:hanging="353"/>
      </w:pPr>
      <w:rPr>
        <w:rFonts w:hint="default"/>
        <w:lang w:val="en-US" w:eastAsia="en-US" w:bidi="en-US"/>
      </w:rPr>
    </w:lvl>
    <w:lvl w:ilvl="5" w:tplc="B734B5FE">
      <w:numFmt w:val="bullet"/>
      <w:lvlText w:val="•"/>
      <w:lvlJc w:val="left"/>
      <w:pPr>
        <w:ind w:left="5640" w:hanging="353"/>
      </w:pPr>
      <w:rPr>
        <w:rFonts w:hint="default"/>
        <w:lang w:val="en-US" w:eastAsia="en-US" w:bidi="en-US"/>
      </w:rPr>
    </w:lvl>
    <w:lvl w:ilvl="6" w:tplc="3E406D5E">
      <w:numFmt w:val="bullet"/>
      <w:lvlText w:val="•"/>
      <w:lvlJc w:val="left"/>
      <w:pPr>
        <w:ind w:left="6584" w:hanging="353"/>
      </w:pPr>
      <w:rPr>
        <w:rFonts w:hint="default"/>
        <w:lang w:val="en-US" w:eastAsia="en-US" w:bidi="en-US"/>
      </w:rPr>
    </w:lvl>
    <w:lvl w:ilvl="7" w:tplc="32D8FC28">
      <w:numFmt w:val="bullet"/>
      <w:lvlText w:val="•"/>
      <w:lvlJc w:val="left"/>
      <w:pPr>
        <w:ind w:left="7528" w:hanging="353"/>
      </w:pPr>
      <w:rPr>
        <w:rFonts w:hint="default"/>
        <w:lang w:val="en-US" w:eastAsia="en-US" w:bidi="en-US"/>
      </w:rPr>
    </w:lvl>
    <w:lvl w:ilvl="8" w:tplc="482E7F9C">
      <w:numFmt w:val="bullet"/>
      <w:lvlText w:val="•"/>
      <w:lvlJc w:val="left"/>
      <w:pPr>
        <w:ind w:left="8472" w:hanging="353"/>
      </w:pPr>
      <w:rPr>
        <w:rFonts w:hint="default"/>
        <w:lang w:val="en-US" w:eastAsia="en-US" w:bidi="en-US"/>
      </w:rPr>
    </w:lvl>
  </w:abstractNum>
  <w:abstractNum w:abstractNumId="14" w15:restartNumberingAfterBreak="0">
    <w:nsid w:val="465B42FE"/>
    <w:multiLevelType w:val="hybridMultilevel"/>
    <w:tmpl w:val="AC64074E"/>
    <w:lvl w:ilvl="0" w:tplc="92E4CF9E">
      <w:numFmt w:val="bullet"/>
      <w:lvlText w:val=""/>
      <w:lvlJc w:val="left"/>
      <w:pPr>
        <w:ind w:left="762" w:hanging="272"/>
      </w:pPr>
      <w:rPr>
        <w:rFonts w:ascii="Symbol" w:eastAsia="Symbol" w:hAnsi="Symbol" w:cs="Symbol" w:hint="default"/>
        <w:w w:val="101"/>
        <w:sz w:val="22"/>
        <w:szCs w:val="22"/>
        <w:lang w:val="en-US" w:eastAsia="en-US" w:bidi="en-US"/>
      </w:rPr>
    </w:lvl>
    <w:lvl w:ilvl="1" w:tplc="6DA26E2E">
      <w:numFmt w:val="bullet"/>
      <w:lvlText w:val="•"/>
      <w:lvlJc w:val="left"/>
      <w:pPr>
        <w:ind w:left="1720" w:hanging="272"/>
      </w:pPr>
      <w:rPr>
        <w:rFonts w:hint="default"/>
        <w:lang w:val="en-US" w:eastAsia="en-US" w:bidi="en-US"/>
      </w:rPr>
    </w:lvl>
    <w:lvl w:ilvl="2" w:tplc="5234E5F8">
      <w:numFmt w:val="bullet"/>
      <w:lvlText w:val="•"/>
      <w:lvlJc w:val="left"/>
      <w:pPr>
        <w:ind w:left="2680" w:hanging="272"/>
      </w:pPr>
      <w:rPr>
        <w:rFonts w:hint="default"/>
        <w:lang w:val="en-US" w:eastAsia="en-US" w:bidi="en-US"/>
      </w:rPr>
    </w:lvl>
    <w:lvl w:ilvl="3" w:tplc="FE84D718">
      <w:numFmt w:val="bullet"/>
      <w:lvlText w:val="•"/>
      <w:lvlJc w:val="left"/>
      <w:pPr>
        <w:ind w:left="3640" w:hanging="272"/>
      </w:pPr>
      <w:rPr>
        <w:rFonts w:hint="default"/>
        <w:lang w:val="en-US" w:eastAsia="en-US" w:bidi="en-US"/>
      </w:rPr>
    </w:lvl>
    <w:lvl w:ilvl="4" w:tplc="461AC92A">
      <w:numFmt w:val="bullet"/>
      <w:lvlText w:val="•"/>
      <w:lvlJc w:val="left"/>
      <w:pPr>
        <w:ind w:left="4600" w:hanging="272"/>
      </w:pPr>
      <w:rPr>
        <w:rFonts w:hint="default"/>
        <w:lang w:val="en-US" w:eastAsia="en-US" w:bidi="en-US"/>
      </w:rPr>
    </w:lvl>
    <w:lvl w:ilvl="5" w:tplc="F788C86C">
      <w:numFmt w:val="bullet"/>
      <w:lvlText w:val="•"/>
      <w:lvlJc w:val="left"/>
      <w:pPr>
        <w:ind w:left="5560" w:hanging="272"/>
      </w:pPr>
      <w:rPr>
        <w:rFonts w:hint="default"/>
        <w:lang w:val="en-US" w:eastAsia="en-US" w:bidi="en-US"/>
      </w:rPr>
    </w:lvl>
    <w:lvl w:ilvl="6" w:tplc="5F329CDC">
      <w:numFmt w:val="bullet"/>
      <w:lvlText w:val="•"/>
      <w:lvlJc w:val="left"/>
      <w:pPr>
        <w:ind w:left="6520" w:hanging="272"/>
      </w:pPr>
      <w:rPr>
        <w:rFonts w:hint="default"/>
        <w:lang w:val="en-US" w:eastAsia="en-US" w:bidi="en-US"/>
      </w:rPr>
    </w:lvl>
    <w:lvl w:ilvl="7" w:tplc="1B1EA504">
      <w:numFmt w:val="bullet"/>
      <w:lvlText w:val="•"/>
      <w:lvlJc w:val="left"/>
      <w:pPr>
        <w:ind w:left="7480" w:hanging="272"/>
      </w:pPr>
      <w:rPr>
        <w:rFonts w:hint="default"/>
        <w:lang w:val="en-US" w:eastAsia="en-US" w:bidi="en-US"/>
      </w:rPr>
    </w:lvl>
    <w:lvl w:ilvl="8" w:tplc="17069C98">
      <w:numFmt w:val="bullet"/>
      <w:lvlText w:val="•"/>
      <w:lvlJc w:val="left"/>
      <w:pPr>
        <w:ind w:left="8440" w:hanging="272"/>
      </w:pPr>
      <w:rPr>
        <w:rFonts w:hint="default"/>
        <w:lang w:val="en-US" w:eastAsia="en-US" w:bidi="en-US"/>
      </w:rPr>
    </w:lvl>
  </w:abstractNum>
  <w:abstractNum w:abstractNumId="15" w15:restartNumberingAfterBreak="0">
    <w:nsid w:val="46BD1633"/>
    <w:multiLevelType w:val="hybridMultilevel"/>
    <w:tmpl w:val="795C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B21398"/>
    <w:multiLevelType w:val="hybridMultilevel"/>
    <w:tmpl w:val="A19453EE"/>
    <w:lvl w:ilvl="0" w:tplc="0809000F">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79014C"/>
    <w:multiLevelType w:val="multilevel"/>
    <w:tmpl w:val="E6E47DA8"/>
    <w:lvl w:ilvl="0">
      <w:start w:val="1"/>
      <w:numFmt w:val="decimal"/>
      <w:lvlText w:val="%1"/>
      <w:lvlJc w:val="left"/>
      <w:pPr>
        <w:ind w:left="432" w:hanging="432"/>
      </w:pPr>
    </w:lvl>
    <w:lvl w:ilvl="1">
      <w:start w:val="1"/>
      <w:numFmt w:val="decimal"/>
      <w:lvlText w:val="%1.%2"/>
      <w:lvlJc w:val="left"/>
      <w:pPr>
        <w:ind w:left="666" w:hanging="576"/>
      </w:pPr>
      <w:rPr>
        <w:b/>
      </w:rPr>
    </w:lvl>
    <w:lvl w:ilvl="2">
      <w:start w:val="1"/>
      <w:numFmt w:val="decimal"/>
      <w:lvlText w:val="%1.%2.%3"/>
      <w:lvlJc w:val="left"/>
      <w:pPr>
        <w:ind w:left="720" w:hanging="720"/>
      </w:pPr>
      <w:rPr>
        <w:b/>
      </w:rPr>
    </w:lvl>
    <w:lvl w:ilvl="3">
      <w:start w:val="1"/>
      <w:numFmt w:val="decimal"/>
      <w:lvlText w:val="%1.%2.%3.%4"/>
      <w:lvlJc w:val="left"/>
      <w:pPr>
        <w:ind w:left="35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1C7151"/>
    <w:multiLevelType w:val="hybridMultilevel"/>
    <w:tmpl w:val="E954C81A"/>
    <w:lvl w:ilvl="0" w:tplc="2ED05F28">
      <w:numFmt w:val="bullet"/>
      <w:lvlText w:val=""/>
      <w:lvlJc w:val="left"/>
      <w:pPr>
        <w:ind w:left="823" w:hanging="353"/>
      </w:pPr>
      <w:rPr>
        <w:rFonts w:ascii="Symbol" w:eastAsia="Symbol" w:hAnsi="Symbol" w:cs="Symbol" w:hint="default"/>
        <w:w w:val="101"/>
        <w:sz w:val="22"/>
        <w:szCs w:val="22"/>
        <w:lang w:val="en-US" w:eastAsia="en-US" w:bidi="en-US"/>
      </w:rPr>
    </w:lvl>
    <w:lvl w:ilvl="1" w:tplc="0B2ABBDA">
      <w:numFmt w:val="bullet"/>
      <w:lvlText w:val="•"/>
      <w:lvlJc w:val="left"/>
      <w:pPr>
        <w:ind w:left="1120" w:hanging="353"/>
      </w:pPr>
      <w:rPr>
        <w:rFonts w:hint="default"/>
        <w:lang w:val="en-US" w:eastAsia="en-US" w:bidi="en-US"/>
      </w:rPr>
    </w:lvl>
    <w:lvl w:ilvl="2" w:tplc="5160364A">
      <w:numFmt w:val="bullet"/>
      <w:lvlText w:val="•"/>
      <w:lvlJc w:val="left"/>
      <w:pPr>
        <w:ind w:left="2206" w:hanging="353"/>
      </w:pPr>
      <w:rPr>
        <w:rFonts w:hint="default"/>
        <w:lang w:val="en-US" w:eastAsia="en-US" w:bidi="en-US"/>
      </w:rPr>
    </w:lvl>
    <w:lvl w:ilvl="3" w:tplc="41C6DD6A">
      <w:numFmt w:val="bullet"/>
      <w:lvlText w:val="•"/>
      <w:lvlJc w:val="left"/>
      <w:pPr>
        <w:ind w:left="3293" w:hanging="353"/>
      </w:pPr>
      <w:rPr>
        <w:rFonts w:hint="default"/>
        <w:lang w:val="en-US" w:eastAsia="en-US" w:bidi="en-US"/>
      </w:rPr>
    </w:lvl>
    <w:lvl w:ilvl="4" w:tplc="E0C4855E">
      <w:numFmt w:val="bullet"/>
      <w:lvlText w:val="•"/>
      <w:lvlJc w:val="left"/>
      <w:pPr>
        <w:ind w:left="4380" w:hanging="353"/>
      </w:pPr>
      <w:rPr>
        <w:rFonts w:hint="default"/>
        <w:lang w:val="en-US" w:eastAsia="en-US" w:bidi="en-US"/>
      </w:rPr>
    </w:lvl>
    <w:lvl w:ilvl="5" w:tplc="EF86B034">
      <w:numFmt w:val="bullet"/>
      <w:lvlText w:val="•"/>
      <w:lvlJc w:val="left"/>
      <w:pPr>
        <w:ind w:left="5466" w:hanging="353"/>
      </w:pPr>
      <w:rPr>
        <w:rFonts w:hint="default"/>
        <w:lang w:val="en-US" w:eastAsia="en-US" w:bidi="en-US"/>
      </w:rPr>
    </w:lvl>
    <w:lvl w:ilvl="6" w:tplc="33247A1A">
      <w:numFmt w:val="bullet"/>
      <w:lvlText w:val="•"/>
      <w:lvlJc w:val="left"/>
      <w:pPr>
        <w:ind w:left="6553" w:hanging="353"/>
      </w:pPr>
      <w:rPr>
        <w:rFonts w:hint="default"/>
        <w:lang w:val="en-US" w:eastAsia="en-US" w:bidi="en-US"/>
      </w:rPr>
    </w:lvl>
    <w:lvl w:ilvl="7" w:tplc="C46E53EC">
      <w:numFmt w:val="bullet"/>
      <w:lvlText w:val="•"/>
      <w:lvlJc w:val="left"/>
      <w:pPr>
        <w:ind w:left="7640" w:hanging="353"/>
      </w:pPr>
      <w:rPr>
        <w:rFonts w:hint="default"/>
        <w:lang w:val="en-US" w:eastAsia="en-US" w:bidi="en-US"/>
      </w:rPr>
    </w:lvl>
    <w:lvl w:ilvl="8" w:tplc="E8ACB876">
      <w:numFmt w:val="bullet"/>
      <w:lvlText w:val="•"/>
      <w:lvlJc w:val="left"/>
      <w:pPr>
        <w:ind w:left="8726" w:hanging="353"/>
      </w:pPr>
      <w:rPr>
        <w:rFonts w:hint="default"/>
        <w:lang w:val="en-US" w:eastAsia="en-US" w:bidi="en-US"/>
      </w:rPr>
    </w:lvl>
  </w:abstractNum>
  <w:abstractNum w:abstractNumId="19" w15:restartNumberingAfterBreak="0">
    <w:nsid w:val="604F07A2"/>
    <w:multiLevelType w:val="hybridMultilevel"/>
    <w:tmpl w:val="1C0AF468"/>
    <w:lvl w:ilvl="0" w:tplc="D5DE4A34">
      <w:numFmt w:val="bullet"/>
      <w:lvlText w:val=""/>
      <w:lvlJc w:val="left"/>
      <w:pPr>
        <w:ind w:left="454" w:hanging="369"/>
      </w:pPr>
      <w:rPr>
        <w:rFonts w:ascii="Symbol" w:eastAsia="Symbol" w:hAnsi="Symbol" w:cs="Symbol" w:hint="default"/>
        <w:w w:val="101"/>
        <w:sz w:val="22"/>
        <w:szCs w:val="22"/>
        <w:lang w:val="en-US" w:eastAsia="en-US" w:bidi="en-US"/>
      </w:rPr>
    </w:lvl>
    <w:lvl w:ilvl="1" w:tplc="24FC5AE2">
      <w:numFmt w:val="bullet"/>
      <w:lvlText w:val="•"/>
      <w:lvlJc w:val="left"/>
      <w:pPr>
        <w:ind w:left="1051" w:hanging="369"/>
      </w:pPr>
      <w:rPr>
        <w:rFonts w:hint="default"/>
        <w:lang w:val="en-US" w:eastAsia="en-US" w:bidi="en-US"/>
      </w:rPr>
    </w:lvl>
    <w:lvl w:ilvl="2" w:tplc="0AB41EC2">
      <w:numFmt w:val="bullet"/>
      <w:lvlText w:val="•"/>
      <w:lvlJc w:val="left"/>
      <w:pPr>
        <w:ind w:left="1642" w:hanging="369"/>
      </w:pPr>
      <w:rPr>
        <w:rFonts w:hint="default"/>
        <w:lang w:val="en-US" w:eastAsia="en-US" w:bidi="en-US"/>
      </w:rPr>
    </w:lvl>
    <w:lvl w:ilvl="3" w:tplc="5C708698">
      <w:numFmt w:val="bullet"/>
      <w:lvlText w:val="•"/>
      <w:lvlJc w:val="left"/>
      <w:pPr>
        <w:ind w:left="2233" w:hanging="369"/>
      </w:pPr>
      <w:rPr>
        <w:rFonts w:hint="default"/>
        <w:lang w:val="en-US" w:eastAsia="en-US" w:bidi="en-US"/>
      </w:rPr>
    </w:lvl>
    <w:lvl w:ilvl="4" w:tplc="1652CBA2">
      <w:numFmt w:val="bullet"/>
      <w:lvlText w:val="•"/>
      <w:lvlJc w:val="left"/>
      <w:pPr>
        <w:ind w:left="2825" w:hanging="369"/>
      </w:pPr>
      <w:rPr>
        <w:rFonts w:hint="default"/>
        <w:lang w:val="en-US" w:eastAsia="en-US" w:bidi="en-US"/>
      </w:rPr>
    </w:lvl>
    <w:lvl w:ilvl="5" w:tplc="A5FAFBC4">
      <w:numFmt w:val="bullet"/>
      <w:lvlText w:val="•"/>
      <w:lvlJc w:val="left"/>
      <w:pPr>
        <w:ind w:left="3416" w:hanging="369"/>
      </w:pPr>
      <w:rPr>
        <w:rFonts w:hint="default"/>
        <w:lang w:val="en-US" w:eastAsia="en-US" w:bidi="en-US"/>
      </w:rPr>
    </w:lvl>
    <w:lvl w:ilvl="6" w:tplc="38DCA952">
      <w:numFmt w:val="bullet"/>
      <w:lvlText w:val="•"/>
      <w:lvlJc w:val="left"/>
      <w:pPr>
        <w:ind w:left="4007" w:hanging="369"/>
      </w:pPr>
      <w:rPr>
        <w:rFonts w:hint="default"/>
        <w:lang w:val="en-US" w:eastAsia="en-US" w:bidi="en-US"/>
      </w:rPr>
    </w:lvl>
    <w:lvl w:ilvl="7" w:tplc="2D627344">
      <w:numFmt w:val="bullet"/>
      <w:lvlText w:val="•"/>
      <w:lvlJc w:val="left"/>
      <w:pPr>
        <w:ind w:left="4599" w:hanging="369"/>
      </w:pPr>
      <w:rPr>
        <w:rFonts w:hint="default"/>
        <w:lang w:val="en-US" w:eastAsia="en-US" w:bidi="en-US"/>
      </w:rPr>
    </w:lvl>
    <w:lvl w:ilvl="8" w:tplc="91226576">
      <w:numFmt w:val="bullet"/>
      <w:lvlText w:val="•"/>
      <w:lvlJc w:val="left"/>
      <w:pPr>
        <w:ind w:left="5190" w:hanging="369"/>
      </w:pPr>
      <w:rPr>
        <w:rFonts w:hint="default"/>
        <w:lang w:val="en-US" w:eastAsia="en-US" w:bidi="en-US"/>
      </w:rPr>
    </w:lvl>
  </w:abstractNum>
  <w:abstractNum w:abstractNumId="20" w15:restartNumberingAfterBreak="0">
    <w:nsid w:val="60590600"/>
    <w:multiLevelType w:val="hybridMultilevel"/>
    <w:tmpl w:val="B6B847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06328B"/>
    <w:multiLevelType w:val="hybridMultilevel"/>
    <w:tmpl w:val="9918D2B6"/>
    <w:lvl w:ilvl="0" w:tplc="4E44EEA8">
      <w:numFmt w:val="bullet"/>
      <w:lvlText w:val=""/>
      <w:lvlJc w:val="left"/>
      <w:pPr>
        <w:ind w:left="86" w:hanging="369"/>
      </w:pPr>
      <w:rPr>
        <w:rFonts w:ascii="Symbol" w:eastAsia="Symbol" w:hAnsi="Symbol" w:cs="Symbol" w:hint="default"/>
        <w:w w:val="101"/>
        <w:sz w:val="22"/>
        <w:szCs w:val="22"/>
        <w:lang w:val="en-US" w:eastAsia="en-US" w:bidi="en-US"/>
      </w:rPr>
    </w:lvl>
    <w:lvl w:ilvl="1" w:tplc="2688AC20">
      <w:numFmt w:val="bullet"/>
      <w:lvlText w:val="•"/>
      <w:lvlJc w:val="left"/>
      <w:pPr>
        <w:ind w:left="709" w:hanging="369"/>
      </w:pPr>
      <w:rPr>
        <w:rFonts w:hint="default"/>
        <w:lang w:val="en-US" w:eastAsia="en-US" w:bidi="en-US"/>
      </w:rPr>
    </w:lvl>
    <w:lvl w:ilvl="2" w:tplc="E4703508">
      <w:numFmt w:val="bullet"/>
      <w:lvlText w:val="•"/>
      <w:lvlJc w:val="left"/>
      <w:pPr>
        <w:ind w:left="1338" w:hanging="369"/>
      </w:pPr>
      <w:rPr>
        <w:rFonts w:hint="default"/>
        <w:lang w:val="en-US" w:eastAsia="en-US" w:bidi="en-US"/>
      </w:rPr>
    </w:lvl>
    <w:lvl w:ilvl="3" w:tplc="D95E79FA">
      <w:numFmt w:val="bullet"/>
      <w:lvlText w:val="•"/>
      <w:lvlJc w:val="left"/>
      <w:pPr>
        <w:ind w:left="1967" w:hanging="369"/>
      </w:pPr>
      <w:rPr>
        <w:rFonts w:hint="default"/>
        <w:lang w:val="en-US" w:eastAsia="en-US" w:bidi="en-US"/>
      </w:rPr>
    </w:lvl>
    <w:lvl w:ilvl="4" w:tplc="F8DA7830">
      <w:numFmt w:val="bullet"/>
      <w:lvlText w:val="•"/>
      <w:lvlJc w:val="left"/>
      <w:pPr>
        <w:ind w:left="2597" w:hanging="369"/>
      </w:pPr>
      <w:rPr>
        <w:rFonts w:hint="default"/>
        <w:lang w:val="en-US" w:eastAsia="en-US" w:bidi="en-US"/>
      </w:rPr>
    </w:lvl>
    <w:lvl w:ilvl="5" w:tplc="2E387C5A">
      <w:numFmt w:val="bullet"/>
      <w:lvlText w:val="•"/>
      <w:lvlJc w:val="left"/>
      <w:pPr>
        <w:ind w:left="3226" w:hanging="369"/>
      </w:pPr>
      <w:rPr>
        <w:rFonts w:hint="default"/>
        <w:lang w:val="en-US" w:eastAsia="en-US" w:bidi="en-US"/>
      </w:rPr>
    </w:lvl>
    <w:lvl w:ilvl="6" w:tplc="22C40DA2">
      <w:numFmt w:val="bullet"/>
      <w:lvlText w:val="•"/>
      <w:lvlJc w:val="left"/>
      <w:pPr>
        <w:ind w:left="3855" w:hanging="369"/>
      </w:pPr>
      <w:rPr>
        <w:rFonts w:hint="default"/>
        <w:lang w:val="en-US" w:eastAsia="en-US" w:bidi="en-US"/>
      </w:rPr>
    </w:lvl>
    <w:lvl w:ilvl="7" w:tplc="50622228">
      <w:numFmt w:val="bullet"/>
      <w:lvlText w:val="•"/>
      <w:lvlJc w:val="left"/>
      <w:pPr>
        <w:ind w:left="4485" w:hanging="369"/>
      </w:pPr>
      <w:rPr>
        <w:rFonts w:hint="default"/>
        <w:lang w:val="en-US" w:eastAsia="en-US" w:bidi="en-US"/>
      </w:rPr>
    </w:lvl>
    <w:lvl w:ilvl="8" w:tplc="BA68C4A8">
      <w:numFmt w:val="bullet"/>
      <w:lvlText w:val="•"/>
      <w:lvlJc w:val="left"/>
      <w:pPr>
        <w:ind w:left="5114" w:hanging="369"/>
      </w:pPr>
      <w:rPr>
        <w:rFonts w:hint="default"/>
        <w:lang w:val="en-US" w:eastAsia="en-US" w:bidi="en-US"/>
      </w:rPr>
    </w:lvl>
  </w:abstractNum>
  <w:abstractNum w:abstractNumId="22" w15:restartNumberingAfterBreak="0">
    <w:nsid w:val="69871DFE"/>
    <w:multiLevelType w:val="hybridMultilevel"/>
    <w:tmpl w:val="88384E0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AF7694"/>
    <w:multiLevelType w:val="multilevel"/>
    <w:tmpl w:val="6872392E"/>
    <w:lvl w:ilvl="0">
      <w:start w:val="1"/>
      <w:numFmt w:val="decimal"/>
      <w:lvlText w:val="%1."/>
      <w:lvlJc w:val="left"/>
      <w:pPr>
        <w:ind w:left="502" w:hanging="401"/>
        <w:jc w:val="right"/>
      </w:pPr>
      <w:rPr>
        <w:rFonts w:ascii="Calibri" w:eastAsia="Calibri" w:hAnsi="Calibri" w:cs="Calibri" w:hint="default"/>
        <w:spacing w:val="0"/>
        <w:w w:val="99"/>
        <w:sz w:val="21"/>
        <w:szCs w:val="21"/>
        <w:lang w:val="en-US" w:eastAsia="en-US" w:bidi="en-US"/>
      </w:rPr>
    </w:lvl>
    <w:lvl w:ilvl="1">
      <w:start w:val="1"/>
      <w:numFmt w:val="decimal"/>
      <w:lvlText w:val="%1.%2"/>
      <w:lvlJc w:val="left"/>
      <w:pPr>
        <w:ind w:left="983" w:hanging="513"/>
      </w:pPr>
      <w:rPr>
        <w:rFonts w:ascii="Calibri" w:eastAsia="Calibri" w:hAnsi="Calibri" w:cs="Calibri" w:hint="default"/>
        <w:spacing w:val="-5"/>
        <w:w w:val="99"/>
        <w:sz w:val="21"/>
        <w:szCs w:val="21"/>
        <w:lang w:val="en-US" w:eastAsia="en-US" w:bidi="en-US"/>
      </w:rPr>
    </w:lvl>
    <w:lvl w:ilvl="2">
      <w:numFmt w:val="bullet"/>
      <w:lvlText w:val="•"/>
      <w:lvlJc w:val="left"/>
      <w:pPr>
        <w:ind w:left="2082" w:hanging="513"/>
      </w:pPr>
      <w:rPr>
        <w:rFonts w:hint="default"/>
        <w:lang w:val="en-US" w:eastAsia="en-US" w:bidi="en-US"/>
      </w:rPr>
    </w:lvl>
    <w:lvl w:ilvl="3">
      <w:numFmt w:val="bullet"/>
      <w:lvlText w:val="•"/>
      <w:lvlJc w:val="left"/>
      <w:pPr>
        <w:ind w:left="3184" w:hanging="513"/>
      </w:pPr>
      <w:rPr>
        <w:rFonts w:hint="default"/>
        <w:lang w:val="en-US" w:eastAsia="en-US" w:bidi="en-US"/>
      </w:rPr>
    </w:lvl>
    <w:lvl w:ilvl="4">
      <w:numFmt w:val="bullet"/>
      <w:lvlText w:val="•"/>
      <w:lvlJc w:val="left"/>
      <w:pPr>
        <w:ind w:left="4286" w:hanging="513"/>
      </w:pPr>
      <w:rPr>
        <w:rFonts w:hint="default"/>
        <w:lang w:val="en-US" w:eastAsia="en-US" w:bidi="en-US"/>
      </w:rPr>
    </w:lvl>
    <w:lvl w:ilvl="5">
      <w:numFmt w:val="bullet"/>
      <w:lvlText w:val="•"/>
      <w:lvlJc w:val="left"/>
      <w:pPr>
        <w:ind w:left="5388" w:hanging="513"/>
      </w:pPr>
      <w:rPr>
        <w:rFonts w:hint="default"/>
        <w:lang w:val="en-US" w:eastAsia="en-US" w:bidi="en-US"/>
      </w:rPr>
    </w:lvl>
    <w:lvl w:ilvl="6">
      <w:numFmt w:val="bullet"/>
      <w:lvlText w:val="•"/>
      <w:lvlJc w:val="left"/>
      <w:pPr>
        <w:ind w:left="6491" w:hanging="513"/>
      </w:pPr>
      <w:rPr>
        <w:rFonts w:hint="default"/>
        <w:lang w:val="en-US" w:eastAsia="en-US" w:bidi="en-US"/>
      </w:rPr>
    </w:lvl>
    <w:lvl w:ilvl="7">
      <w:numFmt w:val="bullet"/>
      <w:lvlText w:val="•"/>
      <w:lvlJc w:val="left"/>
      <w:pPr>
        <w:ind w:left="7593" w:hanging="513"/>
      </w:pPr>
      <w:rPr>
        <w:rFonts w:hint="default"/>
        <w:lang w:val="en-US" w:eastAsia="en-US" w:bidi="en-US"/>
      </w:rPr>
    </w:lvl>
    <w:lvl w:ilvl="8">
      <w:numFmt w:val="bullet"/>
      <w:lvlText w:val="•"/>
      <w:lvlJc w:val="left"/>
      <w:pPr>
        <w:ind w:left="8695" w:hanging="513"/>
      </w:pPr>
      <w:rPr>
        <w:rFonts w:hint="default"/>
        <w:lang w:val="en-US" w:eastAsia="en-US" w:bidi="en-US"/>
      </w:rPr>
    </w:lvl>
  </w:abstractNum>
  <w:abstractNum w:abstractNumId="24" w15:restartNumberingAfterBreak="0">
    <w:nsid w:val="73357A88"/>
    <w:multiLevelType w:val="hybridMultilevel"/>
    <w:tmpl w:val="F512448C"/>
    <w:lvl w:ilvl="0" w:tplc="2CD8A8B4">
      <w:numFmt w:val="bullet"/>
      <w:lvlText w:val=""/>
      <w:lvlJc w:val="left"/>
      <w:pPr>
        <w:ind w:left="454" w:hanging="369"/>
      </w:pPr>
      <w:rPr>
        <w:rFonts w:ascii="Symbol" w:eastAsia="Symbol" w:hAnsi="Symbol" w:cs="Symbol" w:hint="default"/>
        <w:w w:val="101"/>
        <w:sz w:val="22"/>
        <w:szCs w:val="22"/>
        <w:lang w:val="en-US" w:eastAsia="en-US" w:bidi="en-US"/>
      </w:rPr>
    </w:lvl>
    <w:lvl w:ilvl="1" w:tplc="6C32395A">
      <w:numFmt w:val="bullet"/>
      <w:lvlText w:val="•"/>
      <w:lvlJc w:val="left"/>
      <w:pPr>
        <w:ind w:left="1051" w:hanging="369"/>
      </w:pPr>
      <w:rPr>
        <w:rFonts w:hint="default"/>
        <w:lang w:val="en-US" w:eastAsia="en-US" w:bidi="en-US"/>
      </w:rPr>
    </w:lvl>
    <w:lvl w:ilvl="2" w:tplc="99FE0EF6">
      <w:numFmt w:val="bullet"/>
      <w:lvlText w:val="•"/>
      <w:lvlJc w:val="left"/>
      <w:pPr>
        <w:ind w:left="1642" w:hanging="369"/>
      </w:pPr>
      <w:rPr>
        <w:rFonts w:hint="default"/>
        <w:lang w:val="en-US" w:eastAsia="en-US" w:bidi="en-US"/>
      </w:rPr>
    </w:lvl>
    <w:lvl w:ilvl="3" w:tplc="710086BC">
      <w:numFmt w:val="bullet"/>
      <w:lvlText w:val="•"/>
      <w:lvlJc w:val="left"/>
      <w:pPr>
        <w:ind w:left="2233" w:hanging="369"/>
      </w:pPr>
      <w:rPr>
        <w:rFonts w:hint="default"/>
        <w:lang w:val="en-US" w:eastAsia="en-US" w:bidi="en-US"/>
      </w:rPr>
    </w:lvl>
    <w:lvl w:ilvl="4" w:tplc="40988722">
      <w:numFmt w:val="bullet"/>
      <w:lvlText w:val="•"/>
      <w:lvlJc w:val="left"/>
      <w:pPr>
        <w:ind w:left="2825" w:hanging="369"/>
      </w:pPr>
      <w:rPr>
        <w:rFonts w:hint="default"/>
        <w:lang w:val="en-US" w:eastAsia="en-US" w:bidi="en-US"/>
      </w:rPr>
    </w:lvl>
    <w:lvl w:ilvl="5" w:tplc="95D80FC0">
      <w:numFmt w:val="bullet"/>
      <w:lvlText w:val="•"/>
      <w:lvlJc w:val="left"/>
      <w:pPr>
        <w:ind w:left="3416" w:hanging="369"/>
      </w:pPr>
      <w:rPr>
        <w:rFonts w:hint="default"/>
        <w:lang w:val="en-US" w:eastAsia="en-US" w:bidi="en-US"/>
      </w:rPr>
    </w:lvl>
    <w:lvl w:ilvl="6" w:tplc="B3287808">
      <w:numFmt w:val="bullet"/>
      <w:lvlText w:val="•"/>
      <w:lvlJc w:val="left"/>
      <w:pPr>
        <w:ind w:left="4007" w:hanging="369"/>
      </w:pPr>
      <w:rPr>
        <w:rFonts w:hint="default"/>
        <w:lang w:val="en-US" w:eastAsia="en-US" w:bidi="en-US"/>
      </w:rPr>
    </w:lvl>
    <w:lvl w:ilvl="7" w:tplc="444A51E0">
      <w:numFmt w:val="bullet"/>
      <w:lvlText w:val="•"/>
      <w:lvlJc w:val="left"/>
      <w:pPr>
        <w:ind w:left="4599" w:hanging="369"/>
      </w:pPr>
      <w:rPr>
        <w:rFonts w:hint="default"/>
        <w:lang w:val="en-US" w:eastAsia="en-US" w:bidi="en-US"/>
      </w:rPr>
    </w:lvl>
    <w:lvl w:ilvl="8" w:tplc="96048DDA">
      <w:numFmt w:val="bullet"/>
      <w:lvlText w:val="•"/>
      <w:lvlJc w:val="left"/>
      <w:pPr>
        <w:ind w:left="5190" w:hanging="369"/>
      </w:pPr>
      <w:rPr>
        <w:rFonts w:hint="default"/>
        <w:lang w:val="en-US" w:eastAsia="en-US" w:bidi="en-US"/>
      </w:rPr>
    </w:lvl>
  </w:abstractNum>
  <w:abstractNum w:abstractNumId="25" w15:restartNumberingAfterBreak="0">
    <w:nsid w:val="7D6557BF"/>
    <w:multiLevelType w:val="hybridMultilevel"/>
    <w:tmpl w:val="002CDE10"/>
    <w:lvl w:ilvl="0" w:tplc="CECC0A3E">
      <w:numFmt w:val="bullet"/>
      <w:lvlText w:val=""/>
      <w:lvlJc w:val="left"/>
      <w:pPr>
        <w:ind w:left="454" w:hanging="369"/>
      </w:pPr>
      <w:rPr>
        <w:rFonts w:ascii="Symbol" w:eastAsia="Symbol" w:hAnsi="Symbol" w:cs="Symbol" w:hint="default"/>
        <w:w w:val="101"/>
        <w:sz w:val="22"/>
        <w:szCs w:val="22"/>
        <w:lang w:val="en-US" w:eastAsia="en-US" w:bidi="en-US"/>
      </w:rPr>
    </w:lvl>
    <w:lvl w:ilvl="1" w:tplc="2B44476A">
      <w:numFmt w:val="bullet"/>
      <w:lvlText w:val="•"/>
      <w:lvlJc w:val="left"/>
      <w:pPr>
        <w:ind w:left="1051" w:hanging="369"/>
      </w:pPr>
      <w:rPr>
        <w:rFonts w:hint="default"/>
        <w:lang w:val="en-US" w:eastAsia="en-US" w:bidi="en-US"/>
      </w:rPr>
    </w:lvl>
    <w:lvl w:ilvl="2" w:tplc="FB78CD6E">
      <w:numFmt w:val="bullet"/>
      <w:lvlText w:val="•"/>
      <w:lvlJc w:val="left"/>
      <w:pPr>
        <w:ind w:left="1642" w:hanging="369"/>
      </w:pPr>
      <w:rPr>
        <w:rFonts w:hint="default"/>
        <w:lang w:val="en-US" w:eastAsia="en-US" w:bidi="en-US"/>
      </w:rPr>
    </w:lvl>
    <w:lvl w:ilvl="3" w:tplc="6C6E26D2">
      <w:numFmt w:val="bullet"/>
      <w:lvlText w:val="•"/>
      <w:lvlJc w:val="left"/>
      <w:pPr>
        <w:ind w:left="2233" w:hanging="369"/>
      </w:pPr>
      <w:rPr>
        <w:rFonts w:hint="default"/>
        <w:lang w:val="en-US" w:eastAsia="en-US" w:bidi="en-US"/>
      </w:rPr>
    </w:lvl>
    <w:lvl w:ilvl="4" w:tplc="9DA069E0">
      <w:numFmt w:val="bullet"/>
      <w:lvlText w:val="•"/>
      <w:lvlJc w:val="left"/>
      <w:pPr>
        <w:ind w:left="2825" w:hanging="369"/>
      </w:pPr>
      <w:rPr>
        <w:rFonts w:hint="default"/>
        <w:lang w:val="en-US" w:eastAsia="en-US" w:bidi="en-US"/>
      </w:rPr>
    </w:lvl>
    <w:lvl w:ilvl="5" w:tplc="56ACA050">
      <w:numFmt w:val="bullet"/>
      <w:lvlText w:val="•"/>
      <w:lvlJc w:val="left"/>
      <w:pPr>
        <w:ind w:left="3416" w:hanging="369"/>
      </w:pPr>
      <w:rPr>
        <w:rFonts w:hint="default"/>
        <w:lang w:val="en-US" w:eastAsia="en-US" w:bidi="en-US"/>
      </w:rPr>
    </w:lvl>
    <w:lvl w:ilvl="6" w:tplc="95E89264">
      <w:numFmt w:val="bullet"/>
      <w:lvlText w:val="•"/>
      <w:lvlJc w:val="left"/>
      <w:pPr>
        <w:ind w:left="4007" w:hanging="369"/>
      </w:pPr>
      <w:rPr>
        <w:rFonts w:hint="default"/>
        <w:lang w:val="en-US" w:eastAsia="en-US" w:bidi="en-US"/>
      </w:rPr>
    </w:lvl>
    <w:lvl w:ilvl="7" w:tplc="B016D5C6">
      <w:numFmt w:val="bullet"/>
      <w:lvlText w:val="•"/>
      <w:lvlJc w:val="left"/>
      <w:pPr>
        <w:ind w:left="4599" w:hanging="369"/>
      </w:pPr>
      <w:rPr>
        <w:rFonts w:hint="default"/>
        <w:lang w:val="en-US" w:eastAsia="en-US" w:bidi="en-US"/>
      </w:rPr>
    </w:lvl>
    <w:lvl w:ilvl="8" w:tplc="A1D4F53C">
      <w:numFmt w:val="bullet"/>
      <w:lvlText w:val="•"/>
      <w:lvlJc w:val="left"/>
      <w:pPr>
        <w:ind w:left="5190" w:hanging="369"/>
      </w:pPr>
      <w:rPr>
        <w:rFonts w:hint="default"/>
        <w:lang w:val="en-US" w:eastAsia="en-US" w:bidi="en-US"/>
      </w:rPr>
    </w:lvl>
  </w:abstractNum>
  <w:num w:numId="1">
    <w:abstractNumId w:val="13"/>
  </w:num>
  <w:num w:numId="2">
    <w:abstractNumId w:val="0"/>
  </w:num>
  <w:num w:numId="3">
    <w:abstractNumId w:val="14"/>
  </w:num>
  <w:num w:numId="4">
    <w:abstractNumId w:val="4"/>
  </w:num>
  <w:num w:numId="5">
    <w:abstractNumId w:val="21"/>
  </w:num>
  <w:num w:numId="6">
    <w:abstractNumId w:val="25"/>
  </w:num>
  <w:num w:numId="7">
    <w:abstractNumId w:val="19"/>
  </w:num>
  <w:num w:numId="8">
    <w:abstractNumId w:val="24"/>
  </w:num>
  <w:num w:numId="9">
    <w:abstractNumId w:val="9"/>
  </w:num>
  <w:num w:numId="10">
    <w:abstractNumId w:val="18"/>
  </w:num>
  <w:num w:numId="11">
    <w:abstractNumId w:val="6"/>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20"/>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0"/>
  </w:num>
  <w:num w:numId="22">
    <w:abstractNumId w:val="3"/>
  </w:num>
  <w:num w:numId="23">
    <w:abstractNumId w:val="1"/>
  </w:num>
  <w:num w:numId="24">
    <w:abstractNumId w:val="20"/>
  </w:num>
  <w:num w:numId="25">
    <w:abstractNumId w:val="22"/>
  </w:num>
  <w:num w:numId="26">
    <w:abstractNumId w:val="5"/>
  </w:num>
  <w:num w:numId="27">
    <w:abstractNumId w:val="15"/>
  </w:num>
  <w:num w:numId="28">
    <w:abstractNumId w:val="16"/>
  </w:num>
  <w:num w:numId="29">
    <w:abstractNumId w:val="8"/>
  </w:num>
  <w:num w:numId="30">
    <w:abstractNumId w:val="12"/>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12235"/>
    <w:rsid w:val="00025A80"/>
    <w:rsid w:val="00026421"/>
    <w:rsid w:val="0006078B"/>
    <w:rsid w:val="00060FCA"/>
    <w:rsid w:val="0006399F"/>
    <w:rsid w:val="000736C1"/>
    <w:rsid w:val="00087762"/>
    <w:rsid w:val="000929E8"/>
    <w:rsid w:val="00093A72"/>
    <w:rsid w:val="000C50EC"/>
    <w:rsid w:val="0011341E"/>
    <w:rsid w:val="001442B9"/>
    <w:rsid w:val="00150A6C"/>
    <w:rsid w:val="0015409D"/>
    <w:rsid w:val="001556DA"/>
    <w:rsid w:val="00157BC1"/>
    <w:rsid w:val="00162226"/>
    <w:rsid w:val="00166E5A"/>
    <w:rsid w:val="001C00C0"/>
    <w:rsid w:val="001F5FAB"/>
    <w:rsid w:val="00203D1A"/>
    <w:rsid w:val="00220622"/>
    <w:rsid w:val="00250C3B"/>
    <w:rsid w:val="0026423E"/>
    <w:rsid w:val="00264305"/>
    <w:rsid w:val="0026450B"/>
    <w:rsid w:val="002876F7"/>
    <w:rsid w:val="00291C70"/>
    <w:rsid w:val="002A14F4"/>
    <w:rsid w:val="002A2298"/>
    <w:rsid w:val="002B027C"/>
    <w:rsid w:val="002B4FF5"/>
    <w:rsid w:val="002B60D1"/>
    <w:rsid w:val="002C6865"/>
    <w:rsid w:val="002E4CE4"/>
    <w:rsid w:val="002F20C2"/>
    <w:rsid w:val="0033596A"/>
    <w:rsid w:val="00361EE4"/>
    <w:rsid w:val="00370C9D"/>
    <w:rsid w:val="00380725"/>
    <w:rsid w:val="00390791"/>
    <w:rsid w:val="003925AB"/>
    <w:rsid w:val="003C766C"/>
    <w:rsid w:val="003D2678"/>
    <w:rsid w:val="003E3223"/>
    <w:rsid w:val="003E43C6"/>
    <w:rsid w:val="003F3007"/>
    <w:rsid w:val="003F33F3"/>
    <w:rsid w:val="0040091B"/>
    <w:rsid w:val="004227D3"/>
    <w:rsid w:val="00437000"/>
    <w:rsid w:val="00441374"/>
    <w:rsid w:val="00457DF1"/>
    <w:rsid w:val="00461992"/>
    <w:rsid w:val="00472E6D"/>
    <w:rsid w:val="004B2B64"/>
    <w:rsid w:val="004E7081"/>
    <w:rsid w:val="004E7FB8"/>
    <w:rsid w:val="004F313B"/>
    <w:rsid w:val="004F5845"/>
    <w:rsid w:val="00500A48"/>
    <w:rsid w:val="005230F1"/>
    <w:rsid w:val="00537CF9"/>
    <w:rsid w:val="005405E1"/>
    <w:rsid w:val="0054234E"/>
    <w:rsid w:val="00544800"/>
    <w:rsid w:val="00544FE1"/>
    <w:rsid w:val="00557E90"/>
    <w:rsid w:val="00565F24"/>
    <w:rsid w:val="00585F61"/>
    <w:rsid w:val="00591669"/>
    <w:rsid w:val="005965AD"/>
    <w:rsid w:val="0059677E"/>
    <w:rsid w:val="005A27C4"/>
    <w:rsid w:val="005C3961"/>
    <w:rsid w:val="005D559C"/>
    <w:rsid w:val="005E0542"/>
    <w:rsid w:val="005E2D2F"/>
    <w:rsid w:val="005E657C"/>
    <w:rsid w:val="005F61C9"/>
    <w:rsid w:val="005F6A7D"/>
    <w:rsid w:val="006063A4"/>
    <w:rsid w:val="00627FDA"/>
    <w:rsid w:val="0066678A"/>
    <w:rsid w:val="006A2A49"/>
    <w:rsid w:val="006A361D"/>
    <w:rsid w:val="006A5E6C"/>
    <w:rsid w:val="006E2F21"/>
    <w:rsid w:val="006F78F1"/>
    <w:rsid w:val="00701145"/>
    <w:rsid w:val="007078BC"/>
    <w:rsid w:val="00710DCC"/>
    <w:rsid w:val="0071529A"/>
    <w:rsid w:val="00716EA3"/>
    <w:rsid w:val="00734BAA"/>
    <w:rsid w:val="00735FDE"/>
    <w:rsid w:val="00762103"/>
    <w:rsid w:val="007B73B9"/>
    <w:rsid w:val="007C31D4"/>
    <w:rsid w:val="007C3822"/>
    <w:rsid w:val="007D0D22"/>
    <w:rsid w:val="007E1F18"/>
    <w:rsid w:val="007E256D"/>
    <w:rsid w:val="007E6714"/>
    <w:rsid w:val="007E75F3"/>
    <w:rsid w:val="00803D4C"/>
    <w:rsid w:val="00855DBE"/>
    <w:rsid w:val="00863A96"/>
    <w:rsid w:val="008A10AA"/>
    <w:rsid w:val="008C3241"/>
    <w:rsid w:val="008C6ABA"/>
    <w:rsid w:val="008C7EE6"/>
    <w:rsid w:val="008D33B4"/>
    <w:rsid w:val="008F3095"/>
    <w:rsid w:val="008F492A"/>
    <w:rsid w:val="00911806"/>
    <w:rsid w:val="00923795"/>
    <w:rsid w:val="00923EAF"/>
    <w:rsid w:val="00933D8C"/>
    <w:rsid w:val="00956121"/>
    <w:rsid w:val="0096566E"/>
    <w:rsid w:val="0097539F"/>
    <w:rsid w:val="009814F1"/>
    <w:rsid w:val="00982561"/>
    <w:rsid w:val="00990F78"/>
    <w:rsid w:val="009930A7"/>
    <w:rsid w:val="009C2176"/>
    <w:rsid w:val="009C6385"/>
    <w:rsid w:val="009C72DD"/>
    <w:rsid w:val="009C7BAD"/>
    <w:rsid w:val="009F4385"/>
    <w:rsid w:val="00A06442"/>
    <w:rsid w:val="00A1579E"/>
    <w:rsid w:val="00A45F4D"/>
    <w:rsid w:val="00A47E78"/>
    <w:rsid w:val="00A64341"/>
    <w:rsid w:val="00A90A33"/>
    <w:rsid w:val="00AA13B0"/>
    <w:rsid w:val="00AC33A0"/>
    <w:rsid w:val="00AC3B59"/>
    <w:rsid w:val="00AC68A3"/>
    <w:rsid w:val="00AC7DF5"/>
    <w:rsid w:val="00AD5BE6"/>
    <w:rsid w:val="00AD5E0B"/>
    <w:rsid w:val="00AE4D28"/>
    <w:rsid w:val="00AF00E7"/>
    <w:rsid w:val="00B36EF4"/>
    <w:rsid w:val="00B42DF1"/>
    <w:rsid w:val="00B53E27"/>
    <w:rsid w:val="00B64307"/>
    <w:rsid w:val="00B67620"/>
    <w:rsid w:val="00B80399"/>
    <w:rsid w:val="00B85C51"/>
    <w:rsid w:val="00BB0CB3"/>
    <w:rsid w:val="00BB29D8"/>
    <w:rsid w:val="00BB6328"/>
    <w:rsid w:val="00BE2D61"/>
    <w:rsid w:val="00BE5B37"/>
    <w:rsid w:val="00BF03DB"/>
    <w:rsid w:val="00C069EE"/>
    <w:rsid w:val="00C12639"/>
    <w:rsid w:val="00C126A5"/>
    <w:rsid w:val="00C33423"/>
    <w:rsid w:val="00C46731"/>
    <w:rsid w:val="00C879C9"/>
    <w:rsid w:val="00CB1BD5"/>
    <w:rsid w:val="00CC37DD"/>
    <w:rsid w:val="00CC467E"/>
    <w:rsid w:val="00CC6FB1"/>
    <w:rsid w:val="00CD5990"/>
    <w:rsid w:val="00CE2C48"/>
    <w:rsid w:val="00D06406"/>
    <w:rsid w:val="00D22F16"/>
    <w:rsid w:val="00D479C1"/>
    <w:rsid w:val="00D527AE"/>
    <w:rsid w:val="00D64D31"/>
    <w:rsid w:val="00D70729"/>
    <w:rsid w:val="00D835F0"/>
    <w:rsid w:val="00D86203"/>
    <w:rsid w:val="00D9175C"/>
    <w:rsid w:val="00D9536C"/>
    <w:rsid w:val="00DA5C28"/>
    <w:rsid w:val="00DC567D"/>
    <w:rsid w:val="00DD0C81"/>
    <w:rsid w:val="00DD118A"/>
    <w:rsid w:val="00DD5686"/>
    <w:rsid w:val="00DE2450"/>
    <w:rsid w:val="00E12B26"/>
    <w:rsid w:val="00E131FF"/>
    <w:rsid w:val="00E16B1D"/>
    <w:rsid w:val="00E31F40"/>
    <w:rsid w:val="00E42AFA"/>
    <w:rsid w:val="00E47B5D"/>
    <w:rsid w:val="00E64414"/>
    <w:rsid w:val="00E66B0F"/>
    <w:rsid w:val="00E76C21"/>
    <w:rsid w:val="00E87130"/>
    <w:rsid w:val="00E96854"/>
    <w:rsid w:val="00EA3644"/>
    <w:rsid w:val="00EA579C"/>
    <w:rsid w:val="00EB40C6"/>
    <w:rsid w:val="00ED2626"/>
    <w:rsid w:val="00ED6D11"/>
    <w:rsid w:val="00EE1A5F"/>
    <w:rsid w:val="00EE3227"/>
    <w:rsid w:val="00EE5D28"/>
    <w:rsid w:val="00EF3955"/>
    <w:rsid w:val="00EF6060"/>
    <w:rsid w:val="00F004EA"/>
    <w:rsid w:val="00F242B6"/>
    <w:rsid w:val="00F33087"/>
    <w:rsid w:val="00F40A89"/>
    <w:rsid w:val="00F54797"/>
    <w:rsid w:val="00F6230B"/>
    <w:rsid w:val="00F661AD"/>
    <w:rsid w:val="00F707B0"/>
    <w:rsid w:val="00F72E35"/>
    <w:rsid w:val="00F84136"/>
    <w:rsid w:val="00F878D1"/>
    <w:rsid w:val="00FA1820"/>
    <w:rsid w:val="00FA4036"/>
    <w:rsid w:val="00FB319E"/>
    <w:rsid w:val="00FF0D42"/>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699C"/>
  <w15:docId w15:val="{1F4C0BBA-3A37-4971-B9B0-203E72D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70" w:hanging="368"/>
      <w:outlineLvl w:val="0"/>
    </w:pPr>
    <w:rPr>
      <w:b/>
      <w:bCs/>
      <w:sz w:val="32"/>
      <w:szCs w:val="32"/>
    </w:rPr>
  </w:style>
  <w:style w:type="paragraph" w:styleId="Heading2">
    <w:name w:val="heading 2"/>
    <w:basedOn w:val="Normal"/>
    <w:uiPriority w:val="1"/>
    <w:qFormat/>
    <w:pPr>
      <w:ind w:left="586" w:hanging="400"/>
      <w:outlineLvl w:val="1"/>
    </w:pPr>
    <w:rPr>
      <w:b/>
      <w:bCs/>
      <w:i/>
      <w:sz w:val="29"/>
      <w:szCs w:val="29"/>
    </w:rPr>
  </w:style>
  <w:style w:type="paragraph" w:styleId="Heading3">
    <w:name w:val="heading 3"/>
    <w:basedOn w:val="Normal"/>
    <w:uiPriority w:val="1"/>
    <w:qFormat/>
    <w:pPr>
      <w:spacing w:before="184"/>
      <w:ind w:left="101"/>
      <w:outlineLvl w:val="2"/>
    </w:pPr>
    <w:rPr>
      <w:b/>
      <w:bCs/>
      <w:sz w:val="25"/>
      <w:szCs w:val="25"/>
    </w:rPr>
  </w:style>
  <w:style w:type="paragraph" w:styleId="Heading4">
    <w:name w:val="heading 4"/>
    <w:basedOn w:val="Normal"/>
    <w:uiPriority w:val="1"/>
    <w:qFormat/>
    <w:pPr>
      <w:ind w:left="20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2"/>
      <w:ind w:left="502" w:hanging="400"/>
    </w:pPr>
    <w:rPr>
      <w:sz w:val="21"/>
      <w:szCs w:val="21"/>
    </w:rPr>
  </w:style>
  <w:style w:type="paragraph" w:styleId="TOC2">
    <w:name w:val="toc 2"/>
    <w:basedOn w:val="Normal"/>
    <w:uiPriority w:val="39"/>
    <w:qFormat/>
    <w:pPr>
      <w:spacing w:before="96"/>
      <w:ind w:left="983" w:hanging="513"/>
    </w:pPr>
    <w:rPr>
      <w:sz w:val="21"/>
      <w:szCs w:val="21"/>
    </w:rPr>
  </w:style>
  <w:style w:type="paragraph" w:styleId="BodyText">
    <w:name w:val="Body Text"/>
    <w:basedOn w:val="Normal"/>
    <w:uiPriority w:val="1"/>
    <w:qFormat/>
  </w:style>
  <w:style w:type="paragraph" w:styleId="ListParagraph">
    <w:name w:val="List Paragraph"/>
    <w:aliases w:val="Subtitle1,Subtitle11,Subtitle111,IBL List Paragraph,Дэд гарчиг,Paragraph,List Paragraph1,List Paragraph Num,Colorful List - Accent 11,Subtitle1111,Subtitle11111,Subtitle111111,Subtitle1111111,Subtitle11111111,Subtitle2,Bullets,LP"/>
    <w:basedOn w:val="Normal"/>
    <w:link w:val="ListParagraphChar"/>
    <w:uiPriority w:val="34"/>
    <w:qFormat/>
    <w:pPr>
      <w:ind w:left="1371" w:hanging="4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57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47B5D"/>
    <w:rPr>
      <w:color w:val="0000FF" w:themeColor="hyperlink"/>
      <w:u w:val="single"/>
    </w:rPr>
  </w:style>
  <w:style w:type="paragraph" w:styleId="Caption">
    <w:name w:val="caption"/>
    <w:basedOn w:val="Normal"/>
    <w:next w:val="Normal"/>
    <w:uiPriority w:val="35"/>
    <w:semiHidden/>
    <w:unhideWhenUsed/>
    <w:qFormat/>
    <w:rsid w:val="00E47B5D"/>
    <w:pPr>
      <w:widowControl/>
      <w:autoSpaceDE/>
      <w:autoSpaceDN/>
      <w:spacing w:after="200"/>
    </w:pPr>
    <w:rPr>
      <w:rFonts w:asciiTheme="minorHAnsi" w:eastAsia="SimSun" w:hAnsiTheme="minorHAnsi" w:cstheme="minorBidi"/>
      <w:i/>
      <w:iCs/>
      <w:color w:val="1F497D" w:themeColor="text2"/>
      <w:sz w:val="18"/>
      <w:szCs w:val="18"/>
      <w:lang w:bidi="ar-SA"/>
    </w:rPr>
  </w:style>
  <w:style w:type="character" w:customStyle="1" w:styleId="ListParagraphChar">
    <w:name w:val="List Paragraph Char"/>
    <w:aliases w:val="Subtitle1 Char,Subtitle11 Char,Subtitle111 Char,IBL List Paragraph Char,Дэд гарчиг Char,Paragraph Char,List Paragraph1 Char,List Paragraph Num Char,Colorful List - Accent 11 Char,Subtitle1111 Char,Subtitle11111 Char,Subtitle2 Char"/>
    <w:link w:val="ListParagraph"/>
    <w:uiPriority w:val="34"/>
    <w:qFormat/>
    <w:locked/>
    <w:rsid w:val="00E47B5D"/>
    <w:rPr>
      <w:rFonts w:ascii="Calibri" w:eastAsia="Calibri" w:hAnsi="Calibri" w:cs="Calibri"/>
      <w:lang w:bidi="en-US"/>
    </w:rPr>
  </w:style>
  <w:style w:type="table" w:styleId="TableGrid">
    <w:name w:val="Table Grid"/>
    <w:basedOn w:val="TableNormal"/>
    <w:uiPriority w:val="39"/>
    <w:rsid w:val="00E47B5D"/>
    <w:pPr>
      <w:widowControl/>
      <w:autoSpaceDE/>
      <w:autoSpaceDN/>
    </w:pPr>
    <w:rPr>
      <w:rFonts w:eastAsia="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47B5D"/>
    <w:pPr>
      <w:widowControl/>
      <w:autoSpaceDE/>
      <w:autoSpaceDN/>
    </w:pPr>
    <w:rPr>
      <w:rFonts w:eastAsia="SimSun"/>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93A72"/>
    <w:pPr>
      <w:widowControl/>
      <w:autoSpaceDE/>
      <w:autoSpaceDN/>
    </w:pPr>
    <w:rPr>
      <w:rFonts w:eastAsia="SimSun"/>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0DCC"/>
    <w:rPr>
      <w:sz w:val="16"/>
      <w:szCs w:val="16"/>
    </w:rPr>
  </w:style>
  <w:style w:type="paragraph" w:styleId="CommentText">
    <w:name w:val="annotation text"/>
    <w:basedOn w:val="Normal"/>
    <w:link w:val="CommentTextChar"/>
    <w:uiPriority w:val="99"/>
    <w:semiHidden/>
    <w:unhideWhenUsed/>
    <w:rsid w:val="00710DCC"/>
    <w:rPr>
      <w:sz w:val="20"/>
      <w:szCs w:val="20"/>
    </w:rPr>
  </w:style>
  <w:style w:type="character" w:customStyle="1" w:styleId="CommentTextChar">
    <w:name w:val="Comment Text Char"/>
    <w:basedOn w:val="DefaultParagraphFont"/>
    <w:link w:val="CommentText"/>
    <w:uiPriority w:val="99"/>
    <w:semiHidden/>
    <w:rsid w:val="00710D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0DCC"/>
    <w:rPr>
      <w:b/>
      <w:bCs/>
    </w:rPr>
  </w:style>
  <w:style w:type="character" w:customStyle="1" w:styleId="CommentSubjectChar">
    <w:name w:val="Comment Subject Char"/>
    <w:basedOn w:val="CommentTextChar"/>
    <w:link w:val="CommentSubject"/>
    <w:uiPriority w:val="99"/>
    <w:semiHidden/>
    <w:rsid w:val="00710DCC"/>
    <w:rPr>
      <w:rFonts w:ascii="Calibri" w:eastAsia="Calibri" w:hAnsi="Calibri" w:cs="Calibri"/>
      <w:b/>
      <w:bCs/>
      <w:sz w:val="20"/>
      <w:szCs w:val="20"/>
      <w:lang w:bidi="en-US"/>
    </w:rPr>
  </w:style>
  <w:style w:type="paragraph" w:styleId="Header">
    <w:name w:val="header"/>
    <w:basedOn w:val="Normal"/>
    <w:link w:val="HeaderChar"/>
    <w:uiPriority w:val="99"/>
    <w:unhideWhenUsed/>
    <w:rsid w:val="009F4385"/>
    <w:pPr>
      <w:tabs>
        <w:tab w:val="center" w:pos="4680"/>
        <w:tab w:val="right" w:pos="9360"/>
      </w:tabs>
    </w:pPr>
  </w:style>
  <w:style w:type="character" w:customStyle="1" w:styleId="HeaderChar">
    <w:name w:val="Header Char"/>
    <w:basedOn w:val="DefaultParagraphFont"/>
    <w:link w:val="Header"/>
    <w:uiPriority w:val="99"/>
    <w:rsid w:val="009F4385"/>
    <w:rPr>
      <w:rFonts w:ascii="Calibri" w:eastAsia="Calibri" w:hAnsi="Calibri" w:cs="Calibri"/>
      <w:lang w:bidi="en-US"/>
    </w:rPr>
  </w:style>
  <w:style w:type="paragraph" w:styleId="Footer">
    <w:name w:val="footer"/>
    <w:basedOn w:val="Normal"/>
    <w:link w:val="FooterChar"/>
    <w:uiPriority w:val="99"/>
    <w:unhideWhenUsed/>
    <w:rsid w:val="009F4385"/>
    <w:pPr>
      <w:tabs>
        <w:tab w:val="center" w:pos="4680"/>
        <w:tab w:val="right" w:pos="9360"/>
      </w:tabs>
    </w:pPr>
  </w:style>
  <w:style w:type="character" w:customStyle="1" w:styleId="FooterChar">
    <w:name w:val="Footer Char"/>
    <w:basedOn w:val="DefaultParagraphFont"/>
    <w:link w:val="Footer"/>
    <w:uiPriority w:val="99"/>
    <w:rsid w:val="009F4385"/>
    <w:rPr>
      <w:rFonts w:ascii="Calibri" w:eastAsia="Calibri" w:hAnsi="Calibri" w:cs="Calibri"/>
      <w:lang w:bidi="en-US"/>
    </w:rPr>
  </w:style>
  <w:style w:type="paragraph" w:styleId="BalloonText">
    <w:name w:val="Balloon Text"/>
    <w:basedOn w:val="Normal"/>
    <w:link w:val="BalloonTextChar"/>
    <w:uiPriority w:val="99"/>
    <w:semiHidden/>
    <w:unhideWhenUsed/>
    <w:rsid w:val="000C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C"/>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0C50EC"/>
    <w:rPr>
      <w:sz w:val="20"/>
      <w:szCs w:val="20"/>
    </w:rPr>
  </w:style>
  <w:style w:type="character" w:customStyle="1" w:styleId="FootnoteTextChar">
    <w:name w:val="Footnote Text Char"/>
    <w:basedOn w:val="DefaultParagraphFont"/>
    <w:link w:val="FootnoteText"/>
    <w:uiPriority w:val="99"/>
    <w:semiHidden/>
    <w:rsid w:val="000C50E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C50EC"/>
    <w:rPr>
      <w:vertAlign w:val="superscript"/>
    </w:rPr>
  </w:style>
  <w:style w:type="paragraph" w:styleId="TOCHeading">
    <w:name w:val="TOC Heading"/>
    <w:basedOn w:val="Heading1"/>
    <w:next w:val="Normal"/>
    <w:uiPriority w:val="39"/>
    <w:unhideWhenUsed/>
    <w:qFormat/>
    <w:rsid w:val="00150A6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150A6C"/>
    <w:pPr>
      <w:spacing w:after="100"/>
      <w:ind w:left="440"/>
    </w:pPr>
  </w:style>
  <w:style w:type="character" w:styleId="FollowedHyperlink">
    <w:name w:val="FollowedHyperlink"/>
    <w:basedOn w:val="DefaultParagraphFont"/>
    <w:uiPriority w:val="99"/>
    <w:semiHidden/>
    <w:unhideWhenUsed/>
    <w:rsid w:val="00D2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0159">
      <w:bodyDiv w:val="1"/>
      <w:marLeft w:val="0"/>
      <w:marRight w:val="0"/>
      <w:marTop w:val="0"/>
      <w:marBottom w:val="0"/>
      <w:divBdr>
        <w:top w:val="none" w:sz="0" w:space="0" w:color="auto"/>
        <w:left w:val="none" w:sz="0" w:space="0" w:color="auto"/>
        <w:bottom w:val="none" w:sz="0" w:space="0" w:color="auto"/>
        <w:right w:val="none" w:sz="0" w:space="0" w:color="auto"/>
      </w:divBdr>
    </w:div>
    <w:div w:id="174345073">
      <w:bodyDiv w:val="1"/>
      <w:marLeft w:val="0"/>
      <w:marRight w:val="0"/>
      <w:marTop w:val="0"/>
      <w:marBottom w:val="0"/>
      <w:divBdr>
        <w:top w:val="none" w:sz="0" w:space="0" w:color="auto"/>
        <w:left w:val="none" w:sz="0" w:space="0" w:color="auto"/>
        <w:bottom w:val="none" w:sz="0" w:space="0" w:color="auto"/>
        <w:right w:val="none" w:sz="0" w:space="0" w:color="auto"/>
      </w:divBdr>
    </w:div>
    <w:div w:id="256839579">
      <w:bodyDiv w:val="1"/>
      <w:marLeft w:val="0"/>
      <w:marRight w:val="0"/>
      <w:marTop w:val="0"/>
      <w:marBottom w:val="0"/>
      <w:divBdr>
        <w:top w:val="none" w:sz="0" w:space="0" w:color="auto"/>
        <w:left w:val="none" w:sz="0" w:space="0" w:color="auto"/>
        <w:bottom w:val="none" w:sz="0" w:space="0" w:color="auto"/>
        <w:right w:val="none" w:sz="0" w:space="0" w:color="auto"/>
      </w:divBdr>
    </w:div>
    <w:div w:id="333730727">
      <w:bodyDiv w:val="1"/>
      <w:marLeft w:val="0"/>
      <w:marRight w:val="0"/>
      <w:marTop w:val="0"/>
      <w:marBottom w:val="0"/>
      <w:divBdr>
        <w:top w:val="none" w:sz="0" w:space="0" w:color="auto"/>
        <w:left w:val="none" w:sz="0" w:space="0" w:color="auto"/>
        <w:bottom w:val="none" w:sz="0" w:space="0" w:color="auto"/>
        <w:right w:val="none" w:sz="0" w:space="0" w:color="auto"/>
      </w:divBdr>
    </w:div>
    <w:div w:id="894707883">
      <w:bodyDiv w:val="1"/>
      <w:marLeft w:val="0"/>
      <w:marRight w:val="0"/>
      <w:marTop w:val="0"/>
      <w:marBottom w:val="0"/>
      <w:divBdr>
        <w:top w:val="none" w:sz="0" w:space="0" w:color="auto"/>
        <w:left w:val="none" w:sz="0" w:space="0" w:color="auto"/>
        <w:bottom w:val="none" w:sz="0" w:space="0" w:color="auto"/>
        <w:right w:val="none" w:sz="0" w:space="0" w:color="auto"/>
      </w:divBdr>
    </w:div>
    <w:div w:id="990715463">
      <w:bodyDiv w:val="1"/>
      <w:marLeft w:val="0"/>
      <w:marRight w:val="0"/>
      <w:marTop w:val="0"/>
      <w:marBottom w:val="0"/>
      <w:divBdr>
        <w:top w:val="none" w:sz="0" w:space="0" w:color="auto"/>
        <w:left w:val="none" w:sz="0" w:space="0" w:color="auto"/>
        <w:bottom w:val="none" w:sz="0" w:space="0" w:color="auto"/>
        <w:right w:val="none" w:sz="0" w:space="0" w:color="auto"/>
      </w:divBdr>
    </w:div>
    <w:div w:id="1414356615">
      <w:bodyDiv w:val="1"/>
      <w:marLeft w:val="0"/>
      <w:marRight w:val="0"/>
      <w:marTop w:val="0"/>
      <w:marBottom w:val="0"/>
      <w:divBdr>
        <w:top w:val="none" w:sz="0" w:space="0" w:color="auto"/>
        <w:left w:val="none" w:sz="0" w:space="0" w:color="auto"/>
        <w:bottom w:val="none" w:sz="0" w:space="0" w:color="auto"/>
        <w:right w:val="none" w:sz="0" w:space="0" w:color="auto"/>
      </w:divBdr>
    </w:div>
    <w:div w:id="1680619818">
      <w:bodyDiv w:val="1"/>
      <w:marLeft w:val="0"/>
      <w:marRight w:val="0"/>
      <w:marTop w:val="0"/>
      <w:marBottom w:val="0"/>
      <w:divBdr>
        <w:top w:val="none" w:sz="0" w:space="0" w:color="auto"/>
        <w:left w:val="none" w:sz="0" w:space="0" w:color="auto"/>
        <w:bottom w:val="none" w:sz="0" w:space="0" w:color="auto"/>
        <w:right w:val="none" w:sz="0" w:space="0" w:color="auto"/>
      </w:divBdr>
    </w:div>
    <w:div w:id="1694575007">
      <w:bodyDiv w:val="1"/>
      <w:marLeft w:val="0"/>
      <w:marRight w:val="0"/>
      <w:marTop w:val="0"/>
      <w:marBottom w:val="0"/>
      <w:divBdr>
        <w:top w:val="none" w:sz="0" w:space="0" w:color="auto"/>
        <w:left w:val="none" w:sz="0" w:space="0" w:color="auto"/>
        <w:bottom w:val="none" w:sz="0" w:space="0" w:color="auto"/>
        <w:right w:val="none" w:sz="0" w:space="0" w:color="auto"/>
      </w:divBdr>
    </w:div>
    <w:div w:id="1732575528">
      <w:bodyDiv w:val="1"/>
      <w:marLeft w:val="0"/>
      <w:marRight w:val="0"/>
      <w:marTop w:val="0"/>
      <w:marBottom w:val="0"/>
      <w:divBdr>
        <w:top w:val="none" w:sz="0" w:space="0" w:color="auto"/>
        <w:left w:val="none" w:sz="0" w:space="0" w:color="auto"/>
        <w:bottom w:val="none" w:sz="0" w:space="0" w:color="auto"/>
        <w:right w:val="none" w:sz="0" w:space="0" w:color="auto"/>
      </w:divBdr>
    </w:div>
    <w:div w:id="1906573343">
      <w:bodyDiv w:val="1"/>
      <w:marLeft w:val="0"/>
      <w:marRight w:val="0"/>
      <w:marTop w:val="0"/>
      <w:marBottom w:val="0"/>
      <w:divBdr>
        <w:top w:val="none" w:sz="0" w:space="0" w:color="auto"/>
        <w:left w:val="none" w:sz="0" w:space="0" w:color="auto"/>
        <w:bottom w:val="none" w:sz="0" w:space="0" w:color="auto"/>
        <w:right w:val="none" w:sz="0" w:space="0" w:color="auto"/>
      </w:divBdr>
    </w:div>
    <w:div w:id="1937588726">
      <w:bodyDiv w:val="1"/>
      <w:marLeft w:val="0"/>
      <w:marRight w:val="0"/>
      <w:marTop w:val="0"/>
      <w:marBottom w:val="0"/>
      <w:divBdr>
        <w:top w:val="none" w:sz="0" w:space="0" w:color="auto"/>
        <w:left w:val="none" w:sz="0" w:space="0" w:color="auto"/>
        <w:bottom w:val="none" w:sz="0" w:space="0" w:color="auto"/>
        <w:right w:val="none" w:sz="0" w:space="0" w:color="auto"/>
      </w:divBdr>
    </w:div>
    <w:div w:id="1948465000">
      <w:bodyDiv w:val="1"/>
      <w:marLeft w:val="0"/>
      <w:marRight w:val="0"/>
      <w:marTop w:val="0"/>
      <w:marBottom w:val="0"/>
      <w:divBdr>
        <w:top w:val="none" w:sz="0" w:space="0" w:color="auto"/>
        <w:left w:val="none" w:sz="0" w:space="0" w:color="auto"/>
        <w:bottom w:val="none" w:sz="0" w:space="0" w:color="auto"/>
        <w:right w:val="none" w:sz="0" w:space="0" w:color="auto"/>
      </w:divBdr>
    </w:div>
    <w:div w:id="199945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itimongolia" TargetMode="External"/><Relationship Id="rId18" Type="http://schemas.openxmlformats.org/officeDocument/2006/relationships/hyperlink" Target="http://www.inspectionpanel.org." TargetMode="External"/><Relationship Id="rId26" Type="http://schemas.openxmlformats.org/officeDocument/2006/relationships/hyperlink" Target="file:///C:\Users\Tsolmon\Desktop\Delhiin%20Bankny%20Tusul\www.iltod.gov.mn" TargetMode="External"/><Relationship Id="rId3" Type="http://schemas.openxmlformats.org/officeDocument/2006/relationships/styles" Target="styles.xml"/><Relationship Id="rId21" Type="http://schemas.openxmlformats.org/officeDocument/2006/relationships/hyperlink" Target="file:///C:\111\HTMBHuuliud.14.04.15\Mongol%20Ulsiin%20Khuuli\Nemelt\2016\16-ne-166.docx" TargetMode="External"/><Relationship Id="rId7" Type="http://schemas.openxmlformats.org/officeDocument/2006/relationships/endnotes" Target="endnotes.xml"/><Relationship Id="rId12" Type="http://schemas.openxmlformats.org/officeDocument/2006/relationships/hyperlink" Target="https://www.facebook.com/EIT,IMongolia/" TargetMode="External"/><Relationship Id="rId17" Type="http://schemas.openxmlformats.org/officeDocument/2006/relationships/hyperlink" Target="http://www.worldbank.org/en/projects-operations/products-and-services/grievance-redress-service" TargetMode="External"/><Relationship Id="rId25" Type="http://schemas.openxmlformats.org/officeDocument/2006/relationships/hyperlink" Target="file:///C:\Users\Tsolmon\Desktop\Delhiin%20Bankny%20Tusul\www.mof.gov.mn" TargetMode="External"/><Relationship Id="rId2" Type="http://schemas.openxmlformats.org/officeDocument/2006/relationships/numbering" Target="numbering.xml"/><Relationship Id="rId16" Type="http://schemas.openxmlformats.org/officeDocument/2006/relationships/hyperlink" Target="http://www.worldbank.org/en/projects-operations/products-and-services/grievance-redress-service" TargetMode="External"/><Relationship Id="rId20" Type="http://schemas.openxmlformats.org/officeDocument/2006/relationships/hyperlink" Target="mailto:eapnews@worldban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imongolia.mn/" TargetMode="External"/><Relationship Id="rId24" Type="http://schemas.openxmlformats.org/officeDocument/2006/relationships/hyperlink" Target="file:///C:\Users\Tsolmon\Desktop\2019%20EITI%20Tailan%20Grant%20Thornton\%20https:\shilendans.gov.mn" TargetMode="External"/><Relationship Id="rId5" Type="http://schemas.openxmlformats.org/officeDocument/2006/relationships/webSettings" Target="webSettings.xml"/><Relationship Id="rId15" Type="http://schemas.openxmlformats.org/officeDocument/2006/relationships/hyperlink" Target="mailto:grievances@eitimongolia.mn" TargetMode="External"/><Relationship Id="rId23" Type="http://schemas.openxmlformats.org/officeDocument/2006/relationships/hyperlink" Target="file:///C:\Users\Tsolmon\Desktop\Delhiin%20Bankny%20Tusul\www.iltod.gov.mn" TargetMode="External"/><Relationship Id="rId28" Type="http://schemas.openxmlformats.org/officeDocument/2006/relationships/hyperlink" Target="http://www.worldbank.org/en/projects-operations/environmental-and-social-framework/brief/environmental-and-social-standards" TargetMode="External"/><Relationship Id="rId10" Type="http://schemas.openxmlformats.org/officeDocument/2006/relationships/footer" Target="footer3.xml"/><Relationship Id="rId19" Type="http://schemas.openxmlformats.org/officeDocument/2006/relationships/hyperlink" Target="mailto:grievances@worldbank.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itimongolia.mn" TargetMode="External"/><Relationship Id="rId22" Type="http://schemas.openxmlformats.org/officeDocument/2006/relationships/hyperlink" Target="file:///C:\Users\Tsolmon\Desktop\Delhiin%20Bankny%20Tusul\www.mof.gov.mn" TargetMode="External"/><Relationship Id="rId27" Type="http://schemas.openxmlformats.org/officeDocument/2006/relationships/hyperlink" Target="http://www.worldbank.org/en/projects-operations/environmental-and-social-framework/brief/environmental-and-social-standard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2C8E-5880-4131-BB46-AB7D7B76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8891</Words>
  <Characters>50683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EITI</dc:subject>
  <dc:creator>Пользователь</dc:creator>
  <cp:keywords/>
  <dc:description/>
  <cp:lastModifiedBy>Tsolmon</cp:lastModifiedBy>
  <cp:revision>2</cp:revision>
  <cp:lastPrinted>2021-11-24T06:14:00Z</cp:lastPrinted>
  <dcterms:created xsi:type="dcterms:W3CDTF">2022-02-11T07:47:00Z</dcterms:created>
  <dcterms:modified xsi:type="dcterms:W3CDTF">2022-02-11T07:47:00Z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2021-11-11T00:00:00Z</vt:filetime>
  </property>
</Properties>
</file>