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23" w:rsidRDefault="00975B23" w:rsidP="005E79CD">
      <w:pPr>
        <w:shd w:val="clear" w:color="auto" w:fill="FFFFFF"/>
        <w:spacing w:after="0" w:line="240" w:lineRule="auto"/>
        <w:jc w:val="center"/>
        <w:textAlignment w:val="top"/>
        <w:rPr>
          <w:rFonts w:eastAsia="Times New Roman" w:cs="Arial"/>
          <w:b/>
          <w:bCs/>
          <w:color w:val="333333"/>
        </w:rPr>
      </w:pPr>
      <w:r>
        <w:rPr>
          <w:rFonts w:eastAsia="Times New Roman" w:cs="Arial"/>
          <w:b/>
          <w:bCs/>
          <w:color w:val="333333"/>
        </w:rPr>
        <w:t>UNOFFICAL TRANSLATION</w:t>
      </w:r>
    </w:p>
    <w:p w:rsidR="00975B23" w:rsidRDefault="00975B23" w:rsidP="005E79CD">
      <w:pPr>
        <w:shd w:val="clear" w:color="auto" w:fill="FFFFFF"/>
        <w:spacing w:after="0" w:line="240" w:lineRule="auto"/>
        <w:jc w:val="center"/>
        <w:textAlignment w:val="top"/>
        <w:rPr>
          <w:rFonts w:eastAsia="Times New Roman" w:cs="Arial"/>
          <w:b/>
          <w:bCs/>
          <w:color w:val="333333"/>
        </w:rPr>
      </w:pPr>
    </w:p>
    <w:p w:rsidR="005E79CD" w:rsidRPr="00975B23" w:rsidRDefault="005E79CD" w:rsidP="005E79CD">
      <w:pPr>
        <w:shd w:val="clear" w:color="auto" w:fill="FFFFFF"/>
        <w:spacing w:after="0" w:line="240" w:lineRule="auto"/>
        <w:jc w:val="center"/>
        <w:textAlignment w:val="top"/>
        <w:rPr>
          <w:rFonts w:eastAsia="Times New Roman" w:cs="Arial"/>
          <w:b/>
          <w:bCs/>
          <w:color w:val="333333"/>
        </w:rPr>
      </w:pPr>
      <w:r w:rsidRPr="00975B23">
        <w:rPr>
          <w:rFonts w:eastAsia="Times New Roman" w:cs="Arial"/>
          <w:b/>
          <w:bCs/>
          <w:color w:val="333333"/>
        </w:rPr>
        <w:t>RESOLUTION OF THE GOVERNMENT OF MONGOLIA</w:t>
      </w:r>
    </w:p>
    <w:p w:rsidR="005E79CD" w:rsidRPr="005E79CD" w:rsidRDefault="005E79CD" w:rsidP="005E79CD">
      <w:pPr>
        <w:shd w:val="clear" w:color="auto" w:fill="FFFFFF"/>
        <w:spacing w:after="0" w:line="240" w:lineRule="auto"/>
        <w:jc w:val="center"/>
        <w:textAlignment w:val="top"/>
        <w:rPr>
          <w:rFonts w:eastAsia="Times New Roman" w:cs="Arial"/>
          <w:b/>
          <w:bCs/>
          <w:color w:val="333333"/>
        </w:rPr>
      </w:pPr>
    </w:p>
    <w:tbl>
      <w:tblPr>
        <w:tblW w:w="14280" w:type="dxa"/>
        <w:shd w:val="clear" w:color="auto" w:fill="FFFFFF"/>
        <w:tblCellMar>
          <w:left w:w="0" w:type="dxa"/>
          <w:right w:w="0" w:type="dxa"/>
        </w:tblCellMar>
        <w:tblLook w:val="04A0" w:firstRow="1" w:lastRow="0" w:firstColumn="1" w:lastColumn="0" w:noHBand="0" w:noVBand="1"/>
      </w:tblPr>
      <w:tblGrid>
        <w:gridCol w:w="4760"/>
        <w:gridCol w:w="4760"/>
        <w:gridCol w:w="4760"/>
      </w:tblGrid>
      <w:tr w:rsidR="005E79CD" w:rsidRPr="005E79CD" w:rsidTr="005E79CD">
        <w:tc>
          <w:tcPr>
            <w:tcW w:w="1650" w:type="pct"/>
            <w:shd w:val="clear" w:color="auto" w:fill="FFFFFF"/>
            <w:tcMar>
              <w:top w:w="45" w:type="dxa"/>
              <w:left w:w="45" w:type="dxa"/>
              <w:bottom w:w="45" w:type="dxa"/>
              <w:right w:w="45" w:type="dxa"/>
            </w:tcMar>
            <w:hideMark/>
          </w:tcPr>
          <w:p w:rsidR="005E79CD" w:rsidRPr="005E79CD" w:rsidRDefault="005E79CD" w:rsidP="005E79CD">
            <w:pPr>
              <w:spacing w:after="0" w:line="240" w:lineRule="auto"/>
              <w:rPr>
                <w:rFonts w:eastAsia="Times New Roman" w:cs="Arial"/>
                <w:color w:val="275DFF"/>
              </w:rPr>
            </w:pPr>
            <w:r w:rsidRPr="00975B23">
              <w:rPr>
                <w:rFonts w:eastAsia="Times New Roman" w:cs="Arial"/>
                <w:color w:val="275DFF"/>
              </w:rPr>
              <w:t>September 14</w:t>
            </w:r>
            <w:r w:rsidRPr="00975B23">
              <w:rPr>
                <w:rFonts w:eastAsia="Times New Roman" w:cs="Arial"/>
                <w:color w:val="275DFF"/>
                <w:vertAlign w:val="superscript"/>
              </w:rPr>
              <w:t>th</w:t>
            </w:r>
            <w:r w:rsidRPr="00975B23">
              <w:rPr>
                <w:rFonts w:eastAsia="Times New Roman" w:cs="Arial"/>
                <w:color w:val="275DFF"/>
              </w:rPr>
              <w:t xml:space="preserve"> ,2018 Ulaanbaatar</w:t>
            </w:r>
          </w:p>
        </w:tc>
        <w:tc>
          <w:tcPr>
            <w:tcW w:w="1650" w:type="pct"/>
            <w:shd w:val="clear" w:color="auto" w:fill="FFFFFF"/>
            <w:tcMar>
              <w:top w:w="45" w:type="dxa"/>
              <w:left w:w="45" w:type="dxa"/>
              <w:bottom w:w="45" w:type="dxa"/>
              <w:right w:w="45" w:type="dxa"/>
            </w:tcMar>
            <w:hideMark/>
          </w:tcPr>
          <w:p w:rsidR="005E79CD" w:rsidRPr="005E79CD" w:rsidRDefault="005E79CD" w:rsidP="005E79CD">
            <w:pPr>
              <w:spacing w:after="0" w:line="240" w:lineRule="auto"/>
              <w:rPr>
                <w:rFonts w:eastAsia="Times New Roman" w:cs="Arial"/>
                <w:color w:val="275DFF"/>
              </w:rPr>
            </w:pPr>
          </w:p>
        </w:tc>
        <w:tc>
          <w:tcPr>
            <w:tcW w:w="1650" w:type="pct"/>
            <w:shd w:val="clear" w:color="auto" w:fill="FFFFFF"/>
            <w:tcMar>
              <w:top w:w="45" w:type="dxa"/>
              <w:left w:w="45" w:type="dxa"/>
              <w:bottom w:w="45" w:type="dxa"/>
              <w:right w:w="45" w:type="dxa"/>
            </w:tcMar>
            <w:hideMark/>
          </w:tcPr>
          <w:p w:rsidR="005E79CD" w:rsidRPr="005E79CD" w:rsidRDefault="005E79CD" w:rsidP="005E79CD">
            <w:pPr>
              <w:spacing w:after="0" w:line="240" w:lineRule="auto"/>
              <w:jc w:val="right"/>
              <w:rPr>
                <w:rFonts w:eastAsia="Times New Roman" w:cs="Arial"/>
                <w:color w:val="275DFF"/>
              </w:rPr>
            </w:pPr>
            <w:proofErr w:type="spellStart"/>
            <w:r w:rsidRPr="005E79CD">
              <w:rPr>
                <w:rFonts w:eastAsia="Times New Roman" w:cs="Arial"/>
                <w:color w:val="275DFF"/>
              </w:rPr>
              <w:t>Улаанбаатар</w:t>
            </w:r>
            <w:proofErr w:type="spellEnd"/>
            <w:r w:rsidRPr="005E79CD">
              <w:rPr>
                <w:rFonts w:eastAsia="Times New Roman" w:cs="Arial"/>
                <w:color w:val="275DFF"/>
              </w:rPr>
              <w:t xml:space="preserve"> </w:t>
            </w:r>
            <w:proofErr w:type="spellStart"/>
            <w:r w:rsidRPr="005E79CD">
              <w:rPr>
                <w:rFonts w:eastAsia="Times New Roman" w:cs="Arial"/>
                <w:color w:val="275DFF"/>
              </w:rPr>
              <w:t>хот</w:t>
            </w:r>
            <w:proofErr w:type="spellEnd"/>
          </w:p>
        </w:tc>
      </w:tr>
    </w:tbl>
    <w:p w:rsidR="005E79CD" w:rsidRPr="005E79CD" w:rsidRDefault="005E79CD" w:rsidP="005E79CD">
      <w:pPr>
        <w:spacing w:after="0" w:line="240" w:lineRule="auto"/>
        <w:rPr>
          <w:rFonts w:ascii="Times New Roman" w:eastAsia="Times New Roman" w:hAnsi="Times New Roman" w:cs="Times New Roman"/>
        </w:rPr>
      </w:pPr>
    </w:p>
    <w:p w:rsidR="005E79CD" w:rsidRPr="005E79CD" w:rsidRDefault="005E79CD" w:rsidP="005E79CD">
      <w:pPr>
        <w:shd w:val="clear" w:color="auto" w:fill="FFFFFF"/>
        <w:spacing w:after="0" w:line="240" w:lineRule="auto"/>
        <w:textAlignment w:val="top"/>
        <w:rPr>
          <w:rFonts w:eastAsia="Times New Roman" w:cs="Arial"/>
          <w:b/>
          <w:bCs/>
          <w:color w:val="333333"/>
        </w:rPr>
      </w:pPr>
      <w:r w:rsidRPr="00975B23">
        <w:rPr>
          <w:rFonts w:eastAsia="Times New Roman" w:cs="Arial"/>
          <w:b/>
          <w:bCs/>
          <w:color w:val="333333"/>
        </w:rPr>
        <w:t xml:space="preserve">Ref. No. </w:t>
      </w:r>
      <w:r w:rsidRPr="005E79CD">
        <w:rPr>
          <w:rFonts w:eastAsia="Times New Roman" w:cs="Arial"/>
          <w:b/>
          <w:bCs/>
          <w:color w:val="333333"/>
        </w:rPr>
        <w:t>289</w:t>
      </w:r>
    </w:p>
    <w:p w:rsidR="005E79CD" w:rsidRPr="00975B23" w:rsidRDefault="005E79CD" w:rsidP="005E79CD">
      <w:pPr>
        <w:shd w:val="clear" w:color="auto" w:fill="FFFFFF"/>
        <w:spacing w:after="0" w:line="240" w:lineRule="auto"/>
        <w:textAlignment w:val="top"/>
        <w:rPr>
          <w:rFonts w:eastAsia="Times New Roman" w:cs="Arial"/>
          <w:b/>
          <w:bCs/>
          <w:color w:val="333333"/>
        </w:rPr>
      </w:pPr>
    </w:p>
    <w:p w:rsidR="005E79CD" w:rsidRPr="00975B23" w:rsidRDefault="005E79CD" w:rsidP="005E79CD">
      <w:pPr>
        <w:shd w:val="clear" w:color="auto" w:fill="FFFFFF"/>
        <w:spacing w:after="0" w:line="240" w:lineRule="auto"/>
        <w:textAlignment w:val="top"/>
        <w:rPr>
          <w:rFonts w:eastAsia="Times New Roman" w:cs="Arial"/>
          <w:b/>
          <w:bCs/>
          <w:color w:val="333333"/>
        </w:rPr>
      </w:pPr>
      <w:r w:rsidRPr="00975B23">
        <w:rPr>
          <w:rFonts w:eastAsia="Times New Roman" w:cs="Arial"/>
          <w:b/>
          <w:bCs/>
          <w:color w:val="333333"/>
        </w:rPr>
        <w:t>On amending Resolutions and attachments to Resolutions</w:t>
      </w:r>
    </w:p>
    <w:p w:rsidR="005E79CD" w:rsidRPr="005E79CD" w:rsidRDefault="005E79CD" w:rsidP="005E79CD">
      <w:pPr>
        <w:shd w:val="clear" w:color="auto" w:fill="FFFFFF"/>
        <w:spacing w:after="0" w:line="240" w:lineRule="auto"/>
        <w:textAlignment w:val="top"/>
        <w:rPr>
          <w:rFonts w:eastAsia="Times New Roman" w:cs="Arial"/>
          <w:b/>
          <w:bCs/>
          <w:color w:val="333333"/>
        </w:rPr>
      </w:pPr>
    </w:p>
    <w:p w:rsidR="005E79CD" w:rsidRPr="00975B23" w:rsidRDefault="005E79CD" w:rsidP="005E79CD">
      <w:pPr>
        <w:shd w:val="clear" w:color="auto" w:fill="FFFFFF"/>
        <w:spacing w:after="150" w:line="270" w:lineRule="atLeast"/>
        <w:ind w:firstLine="720"/>
        <w:textAlignment w:val="top"/>
        <w:rPr>
          <w:rFonts w:eastAsia="Times New Roman" w:cs="Arial"/>
          <w:color w:val="333333"/>
        </w:rPr>
      </w:pPr>
      <w:r w:rsidRPr="00975B23">
        <w:rPr>
          <w:rFonts w:eastAsia="Times New Roman" w:cs="Arial"/>
          <w:color w:val="333333"/>
        </w:rPr>
        <w:t>Based on section 1 of article 30 of the law of Government, the Government of Mongolia enacts:</w:t>
      </w:r>
    </w:p>
    <w:p w:rsidR="009C5BAB" w:rsidRPr="00975B23" w:rsidRDefault="009C5BAB" w:rsidP="009C5BAB">
      <w:pPr>
        <w:pStyle w:val="ListParagraph"/>
        <w:numPr>
          <w:ilvl w:val="0"/>
          <w:numId w:val="2"/>
        </w:numPr>
        <w:shd w:val="clear" w:color="auto" w:fill="FFFFFF"/>
        <w:spacing w:after="150" w:line="270" w:lineRule="atLeast"/>
        <w:textAlignment w:val="top"/>
        <w:rPr>
          <w:rFonts w:eastAsia="Times New Roman" w:cs="Arial"/>
          <w:color w:val="333333"/>
        </w:rPr>
      </w:pPr>
      <w:r w:rsidRPr="00975B23">
        <w:rPr>
          <w:rFonts w:eastAsia="Times New Roman" w:cs="Arial"/>
          <w:color w:val="333333"/>
        </w:rPr>
        <w:t xml:space="preserve">To add after “Chairman of the Commission-Prime Minister of Mongolia” the Deputy Chairman of the Commission - Minister of Education, Culture, Science and Sports" in the attachment No.3 of Government Resolution No. 27 of January 25, 2017 “On the approval of composition of the Government Commission, Committee, National Council and Working Group”. </w:t>
      </w:r>
    </w:p>
    <w:p w:rsidR="00B86682" w:rsidRPr="00975B23" w:rsidRDefault="009C5BAB" w:rsidP="00B86682">
      <w:pPr>
        <w:pStyle w:val="ListParagraph"/>
        <w:numPr>
          <w:ilvl w:val="0"/>
          <w:numId w:val="2"/>
        </w:numPr>
        <w:shd w:val="clear" w:color="auto" w:fill="FFFFFF"/>
        <w:spacing w:after="150" w:line="270" w:lineRule="atLeast"/>
        <w:textAlignment w:val="top"/>
        <w:rPr>
          <w:rFonts w:eastAsia="Times New Roman" w:cs="Arial"/>
          <w:color w:val="333333"/>
        </w:rPr>
      </w:pPr>
      <w:r w:rsidRPr="00975B23">
        <w:rPr>
          <w:rFonts w:eastAsia="Times New Roman" w:cs="Arial"/>
          <w:color w:val="333333"/>
        </w:rPr>
        <w:t xml:space="preserve">Also to amend the same resolution to attachment No. 7 on approval of composition of Committee of National program to insure Human rights in Mongolia as Chairman –Minister of Justice and Internal affairs instead of Chairman –Prime Minister of Mongolia, to attachment 11 </w:t>
      </w:r>
      <w:r w:rsidR="001463BF" w:rsidRPr="00975B23">
        <w:rPr>
          <w:rFonts w:eastAsia="Times New Roman" w:cs="Arial"/>
          <w:color w:val="333333"/>
        </w:rPr>
        <w:t>on approval of composition of National Council of Science and technology  as Chairman-Minister of Education, Science and Sports instead of Chairman-Prime Minister of Mongolia,  to attachment</w:t>
      </w:r>
      <w:r w:rsidR="005E79CD" w:rsidRPr="00975B23">
        <w:rPr>
          <w:rFonts w:eastAsia="Times New Roman" w:cs="Arial"/>
          <w:color w:val="333333"/>
        </w:rPr>
        <w:t> </w:t>
      </w:r>
      <w:r w:rsidR="001463BF" w:rsidRPr="00975B23">
        <w:rPr>
          <w:rFonts w:eastAsia="Times New Roman" w:cs="Arial"/>
          <w:color w:val="333333"/>
        </w:rPr>
        <w:t>No.</w:t>
      </w:r>
      <w:r w:rsidR="005E79CD" w:rsidRPr="00975B23">
        <w:rPr>
          <w:rFonts w:eastAsia="Times New Roman" w:cs="Arial"/>
          <w:color w:val="333333"/>
        </w:rPr>
        <w:t xml:space="preserve">12 </w:t>
      </w:r>
      <w:r w:rsidR="001463BF" w:rsidRPr="00975B23">
        <w:rPr>
          <w:rFonts w:eastAsia="Times New Roman" w:cs="Arial"/>
          <w:color w:val="333333"/>
        </w:rPr>
        <w:t>on approval of composition of council of insuring human rights of disabled persons on non-executive status as Chairman- Member of Government engaged in aspects of disabled persons instead of Chairman –Prime Minister of Mongolia , to attachment No.</w:t>
      </w:r>
      <w:r w:rsidR="005E79CD" w:rsidRPr="00975B23">
        <w:rPr>
          <w:rFonts w:eastAsia="Times New Roman" w:cs="Arial"/>
          <w:color w:val="333333"/>
        </w:rPr>
        <w:t xml:space="preserve">18 </w:t>
      </w:r>
      <w:r w:rsidR="001463BF" w:rsidRPr="00975B23">
        <w:rPr>
          <w:rFonts w:eastAsia="Times New Roman" w:cs="Arial"/>
          <w:color w:val="333333"/>
        </w:rPr>
        <w:t xml:space="preserve">on approval of composition of National Council of Mongolia study as Chairman-Minister of Education, Science and Sports instead of Chairman-Prime Minister of Mongolia, to attachment </w:t>
      </w:r>
      <w:r w:rsidR="005E79CD" w:rsidRPr="00975B23">
        <w:rPr>
          <w:rFonts w:eastAsia="Times New Roman" w:cs="Arial"/>
          <w:color w:val="333333"/>
        </w:rPr>
        <w:t xml:space="preserve">20 </w:t>
      </w:r>
      <w:r w:rsidR="001463BF" w:rsidRPr="00975B23">
        <w:rPr>
          <w:rFonts w:eastAsia="Times New Roman" w:cs="Arial"/>
          <w:color w:val="333333"/>
        </w:rPr>
        <w:t xml:space="preserve">on approval of Government Commissions, committee, working groups and </w:t>
      </w:r>
      <w:r w:rsidR="00B86682" w:rsidRPr="00975B23">
        <w:rPr>
          <w:rFonts w:eastAsia="Times New Roman" w:cs="Arial"/>
          <w:color w:val="333333"/>
        </w:rPr>
        <w:t>their chairmen, and provision 12 as Minister of Education, Science and Sports instead of Prime Minister of Mongolia and provision 15 as Vice Premier instead of Prime Minister of Mongolia.</w:t>
      </w:r>
    </w:p>
    <w:p w:rsidR="00C97F12" w:rsidRPr="00975B23" w:rsidRDefault="00B86682" w:rsidP="00C97F12">
      <w:pPr>
        <w:pStyle w:val="ListParagraph"/>
        <w:numPr>
          <w:ilvl w:val="0"/>
          <w:numId w:val="2"/>
        </w:numPr>
        <w:shd w:val="clear" w:color="auto" w:fill="FFFFFF"/>
        <w:spacing w:after="150" w:line="270" w:lineRule="atLeast"/>
        <w:textAlignment w:val="top"/>
        <w:rPr>
          <w:rFonts w:eastAsia="Times New Roman" w:cs="Arial"/>
          <w:color w:val="333333"/>
        </w:rPr>
      </w:pPr>
      <w:r w:rsidRPr="00975B23">
        <w:rPr>
          <w:rFonts w:eastAsia="Times New Roman" w:cs="Arial"/>
          <w:color w:val="333333"/>
        </w:rPr>
        <w:t>Also to cancel from the resolution in attachment No. 7 on approval of composition of Committee of National program to insure Human rights in Mongolia as Chairman –Minister of Justice and Internal affairs as deputy f Chairman, in attachment 11 on approval of composition of National Council of Science and technology  as Deputy Chairman-Minister of Education, Science and Sports, in attachment No.12 on approval of composition of council of insuring human rights of disabled persons on non-executive status as Vice Chairman- Member of Government engaged in aspects of disabled persons, in attachment No.18 on approval of composition of National Council of Mongolia study as Members-Minister of Education, Science and Sports.</w:t>
      </w:r>
    </w:p>
    <w:p w:rsidR="00C97F12" w:rsidRPr="00975B23" w:rsidRDefault="00B86682" w:rsidP="00C97F12">
      <w:pPr>
        <w:pStyle w:val="ListParagraph"/>
        <w:numPr>
          <w:ilvl w:val="0"/>
          <w:numId w:val="2"/>
        </w:numPr>
        <w:shd w:val="clear" w:color="auto" w:fill="FFFFFF"/>
        <w:spacing w:after="150" w:line="270" w:lineRule="atLeast"/>
        <w:textAlignment w:val="top"/>
        <w:rPr>
          <w:rFonts w:eastAsia="Times New Roman" w:cs="Arial"/>
          <w:color w:val="333333"/>
        </w:rPr>
      </w:pPr>
      <w:r w:rsidRPr="00975B23">
        <w:rPr>
          <w:rFonts w:eastAsia="Times New Roman" w:cs="Arial"/>
          <w:color w:val="333333"/>
        </w:rPr>
        <w:t xml:space="preserve">To cancel “Prime Minister of Mongolia and deputy from </w:t>
      </w:r>
      <w:r w:rsidR="00C97F12" w:rsidRPr="00975B23">
        <w:rPr>
          <w:rFonts w:eastAsia="Times New Roman" w:cs="Arial"/>
          <w:color w:val="333333"/>
        </w:rPr>
        <w:t>section 2 from the resolution of Government No.222 dated July 4</w:t>
      </w:r>
      <w:r w:rsidR="00C97F12" w:rsidRPr="00975B23">
        <w:rPr>
          <w:rFonts w:eastAsia="Times New Roman" w:cs="Arial"/>
          <w:color w:val="333333"/>
          <w:vertAlign w:val="superscript"/>
        </w:rPr>
        <w:t>th</w:t>
      </w:r>
      <w:r w:rsidR="00C97F12" w:rsidRPr="00975B23">
        <w:rPr>
          <w:rFonts w:eastAsia="Times New Roman" w:cs="Arial"/>
          <w:color w:val="333333"/>
        </w:rPr>
        <w:t>, 2012 on some measure to insure Transparency in extractive industries</w:t>
      </w:r>
    </w:p>
    <w:p w:rsidR="00C97F12" w:rsidRPr="00975B23" w:rsidRDefault="00C97F12" w:rsidP="00C97F12">
      <w:pPr>
        <w:pStyle w:val="ListParagraph"/>
        <w:numPr>
          <w:ilvl w:val="0"/>
          <w:numId w:val="2"/>
        </w:numPr>
        <w:shd w:val="clear" w:color="auto" w:fill="FFFFFF"/>
        <w:spacing w:after="150" w:line="270" w:lineRule="atLeast"/>
        <w:textAlignment w:val="top"/>
        <w:rPr>
          <w:rFonts w:eastAsia="Times New Roman" w:cs="Arial"/>
          <w:color w:val="333333"/>
        </w:rPr>
      </w:pPr>
      <w:r w:rsidRPr="00975B23">
        <w:rPr>
          <w:rFonts w:eastAsia="Times New Roman" w:cs="Arial"/>
          <w:color w:val="333333"/>
        </w:rPr>
        <w:t xml:space="preserve">To amend as State secretary of Ministry of Mining and Heavy Industries, section 4 of this Resolution to cancel Senior adviser to Prime Minister. </w:t>
      </w:r>
    </w:p>
    <w:p w:rsidR="001450D6" w:rsidRPr="00975B23" w:rsidRDefault="00C97F12" w:rsidP="001450D6">
      <w:pPr>
        <w:pStyle w:val="ListParagraph"/>
        <w:numPr>
          <w:ilvl w:val="0"/>
          <w:numId w:val="2"/>
        </w:numPr>
        <w:shd w:val="clear" w:color="auto" w:fill="FFFFFF"/>
        <w:spacing w:after="150" w:line="270" w:lineRule="atLeast"/>
        <w:textAlignment w:val="top"/>
        <w:rPr>
          <w:rFonts w:eastAsia="Times New Roman" w:cs="Arial"/>
          <w:color w:val="333333"/>
        </w:rPr>
      </w:pPr>
      <w:r w:rsidRPr="00975B23">
        <w:rPr>
          <w:rFonts w:eastAsia="Times New Roman" w:cs="Arial"/>
          <w:color w:val="333333"/>
        </w:rPr>
        <w:t xml:space="preserve">To amend as Vice Premier instead of Prime Minister of Mongolia to composition of National Council with functions </w:t>
      </w:r>
      <w:r w:rsidR="001450D6" w:rsidRPr="00975B23">
        <w:rPr>
          <w:rFonts w:eastAsia="Times New Roman" w:cs="Arial"/>
          <w:color w:val="333333"/>
        </w:rPr>
        <w:t xml:space="preserve">to lead and organize for drafting and get approved </w:t>
      </w:r>
      <w:r w:rsidR="001450D6" w:rsidRPr="00975B23">
        <w:rPr>
          <w:rFonts w:eastAsia="Times New Roman" w:cs="Arial"/>
          <w:color w:val="333333"/>
        </w:rPr>
        <w:lastRenderedPageBreak/>
        <w:t>General project on development populating and residing of Mongolian population approved by Resolution No.5 dated January 4</w:t>
      </w:r>
      <w:r w:rsidR="001450D6" w:rsidRPr="00975B23">
        <w:rPr>
          <w:rFonts w:eastAsia="Times New Roman" w:cs="Arial"/>
          <w:color w:val="333333"/>
          <w:vertAlign w:val="superscript"/>
        </w:rPr>
        <w:t>th</w:t>
      </w:r>
      <w:r w:rsidR="001450D6" w:rsidRPr="00975B23">
        <w:rPr>
          <w:rFonts w:eastAsia="Times New Roman" w:cs="Arial"/>
          <w:color w:val="333333"/>
        </w:rPr>
        <w:t xml:space="preserve"> 2017.</w:t>
      </w:r>
    </w:p>
    <w:p w:rsidR="001450D6" w:rsidRPr="00975B23" w:rsidRDefault="001450D6" w:rsidP="001450D6">
      <w:pPr>
        <w:pStyle w:val="ListParagraph"/>
        <w:shd w:val="clear" w:color="auto" w:fill="FFFFFF"/>
        <w:spacing w:after="150" w:line="270" w:lineRule="atLeast"/>
        <w:textAlignment w:val="top"/>
        <w:rPr>
          <w:rFonts w:eastAsia="Times New Roman" w:cs="Arial"/>
          <w:color w:val="333333"/>
        </w:rPr>
      </w:pPr>
    </w:p>
    <w:p w:rsidR="005E79CD" w:rsidRPr="005E79CD" w:rsidRDefault="001450D6" w:rsidP="001450D6">
      <w:pPr>
        <w:pStyle w:val="ListParagraph"/>
        <w:shd w:val="clear" w:color="auto" w:fill="FFFFFF"/>
        <w:spacing w:after="150" w:line="270" w:lineRule="atLeast"/>
        <w:textAlignment w:val="top"/>
        <w:rPr>
          <w:rFonts w:eastAsia="Times New Roman" w:cs="Arial"/>
          <w:color w:val="333333"/>
        </w:rPr>
      </w:pPr>
      <w:r w:rsidRPr="00975B23">
        <w:rPr>
          <w:rFonts w:eastAsia="Times New Roman" w:cs="Arial"/>
          <w:color w:val="333333"/>
        </w:rPr>
        <w:t xml:space="preserve">Prime Minister of Mongolia </w:t>
      </w:r>
      <w:r w:rsidR="005E79CD" w:rsidRPr="005E79CD">
        <w:rPr>
          <w:rFonts w:eastAsia="Times New Roman" w:cs="Arial"/>
          <w:color w:val="333333"/>
        </w:rPr>
        <w:t xml:space="preserve">   </w:t>
      </w:r>
      <w:proofErr w:type="spellStart"/>
      <w:proofErr w:type="gramStart"/>
      <w:r w:rsidRPr="00975B23">
        <w:rPr>
          <w:rFonts w:eastAsia="Times New Roman" w:cs="Arial"/>
          <w:color w:val="333333"/>
        </w:rPr>
        <w:t>U.Khurelsukh</w:t>
      </w:r>
      <w:proofErr w:type="spellEnd"/>
      <w:proofErr w:type="gramEnd"/>
    </w:p>
    <w:p w:rsidR="005E79CD" w:rsidRPr="005E79CD" w:rsidRDefault="001450D6" w:rsidP="001450D6">
      <w:pPr>
        <w:shd w:val="clear" w:color="auto" w:fill="FFFFFF"/>
        <w:spacing w:after="150" w:line="270" w:lineRule="atLeast"/>
        <w:ind w:left="720"/>
        <w:textAlignment w:val="top"/>
        <w:rPr>
          <w:rFonts w:eastAsia="Times New Roman" w:cs="Arial"/>
          <w:color w:val="333333"/>
        </w:rPr>
      </w:pPr>
      <w:r w:rsidRPr="00975B23">
        <w:rPr>
          <w:rFonts w:eastAsia="Times New Roman" w:cs="Arial"/>
          <w:color w:val="333333"/>
        </w:rPr>
        <w:t xml:space="preserve">Minister of Mongolia, chairman of </w:t>
      </w:r>
      <w:r w:rsidR="00B86E4A">
        <w:rPr>
          <w:rFonts w:eastAsia="Times New Roman" w:cs="Arial"/>
          <w:color w:val="333333"/>
        </w:rPr>
        <w:t xml:space="preserve">Cabinet Secretariat of </w:t>
      </w:r>
      <w:r w:rsidRPr="00975B23">
        <w:rPr>
          <w:rFonts w:eastAsia="Times New Roman" w:cs="Arial"/>
          <w:color w:val="333333"/>
        </w:rPr>
        <w:t>Government</w:t>
      </w:r>
      <w:bookmarkStart w:id="0" w:name="_GoBack"/>
      <w:bookmarkEnd w:id="0"/>
      <w:r w:rsidRPr="00975B23">
        <w:rPr>
          <w:rFonts w:eastAsia="Times New Roman" w:cs="Arial"/>
          <w:color w:val="333333"/>
        </w:rPr>
        <w:t xml:space="preserve"> affairs</w:t>
      </w:r>
      <w:r w:rsidR="005E79CD" w:rsidRPr="005E79CD">
        <w:rPr>
          <w:rFonts w:eastAsia="Times New Roman" w:cs="Arial"/>
          <w:color w:val="333333"/>
        </w:rPr>
        <w:t>              </w:t>
      </w:r>
      <w:proofErr w:type="spellStart"/>
      <w:proofErr w:type="gramStart"/>
      <w:r w:rsidRPr="00975B23">
        <w:rPr>
          <w:rFonts w:eastAsia="Times New Roman" w:cs="Arial"/>
          <w:color w:val="333333"/>
        </w:rPr>
        <w:t>G</w:t>
      </w:r>
      <w:r w:rsidR="005E79CD" w:rsidRPr="005E79CD">
        <w:rPr>
          <w:rFonts w:eastAsia="Times New Roman" w:cs="Arial"/>
          <w:color w:val="333333"/>
        </w:rPr>
        <w:t>.</w:t>
      </w:r>
      <w:r w:rsidRPr="00975B23">
        <w:rPr>
          <w:rFonts w:eastAsia="Times New Roman" w:cs="Arial"/>
          <w:color w:val="333333"/>
        </w:rPr>
        <w:t>Zandanshatar</w:t>
      </w:r>
      <w:proofErr w:type="spellEnd"/>
      <w:proofErr w:type="gramEnd"/>
    </w:p>
    <w:p w:rsidR="006555E7" w:rsidRPr="00975B23" w:rsidRDefault="006555E7"/>
    <w:sectPr w:rsidR="006555E7" w:rsidRPr="0097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B4720"/>
    <w:multiLevelType w:val="hybridMultilevel"/>
    <w:tmpl w:val="0950A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C257C"/>
    <w:multiLevelType w:val="hybridMultilevel"/>
    <w:tmpl w:val="33BE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CD"/>
    <w:rsid w:val="001450D6"/>
    <w:rsid w:val="001463BF"/>
    <w:rsid w:val="005E79CD"/>
    <w:rsid w:val="006555E7"/>
    <w:rsid w:val="00975B23"/>
    <w:rsid w:val="009C5BAB"/>
    <w:rsid w:val="00B86682"/>
    <w:rsid w:val="00B86E4A"/>
    <w:rsid w:val="00C9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9E57"/>
  <w15:chartTrackingRefBased/>
  <w15:docId w15:val="{F972D923-00DD-49F3-89D0-EA9F2B5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9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8176">
      <w:bodyDiv w:val="1"/>
      <w:marLeft w:val="0"/>
      <w:marRight w:val="0"/>
      <w:marTop w:val="0"/>
      <w:marBottom w:val="0"/>
      <w:divBdr>
        <w:top w:val="none" w:sz="0" w:space="0" w:color="auto"/>
        <w:left w:val="none" w:sz="0" w:space="0" w:color="auto"/>
        <w:bottom w:val="none" w:sz="0" w:space="0" w:color="auto"/>
        <w:right w:val="none" w:sz="0" w:space="0" w:color="auto"/>
      </w:divBdr>
      <w:divsChild>
        <w:div w:id="1183131788">
          <w:marLeft w:val="0"/>
          <w:marRight w:val="0"/>
          <w:marTop w:val="0"/>
          <w:marBottom w:val="0"/>
          <w:divBdr>
            <w:top w:val="none" w:sz="0" w:space="0" w:color="auto"/>
            <w:left w:val="none" w:sz="0" w:space="0" w:color="auto"/>
            <w:bottom w:val="none" w:sz="0" w:space="0" w:color="auto"/>
            <w:right w:val="none" w:sz="0" w:space="0" w:color="auto"/>
          </w:divBdr>
        </w:div>
        <w:div w:id="206775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Tsolmon</dc:creator>
  <cp:keywords/>
  <dc:description/>
  <cp:lastModifiedBy>Tsolmon</cp:lastModifiedBy>
  <cp:revision>3</cp:revision>
  <dcterms:created xsi:type="dcterms:W3CDTF">2021-02-03T01:56:00Z</dcterms:created>
  <dcterms:modified xsi:type="dcterms:W3CDTF">2021-02-03T02:56:00Z</dcterms:modified>
</cp:coreProperties>
</file>