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B69E5" w14:textId="0C405C0B" w:rsidR="009A57B8" w:rsidRPr="001B260F" w:rsidRDefault="00BC26CB" w:rsidP="00892C17">
      <w:pPr>
        <w:tabs>
          <w:tab w:val="left" w:pos="315"/>
          <w:tab w:val="right" w:pos="14400"/>
        </w:tabs>
        <w:spacing w:after="0"/>
        <w:rPr>
          <w:rFonts w:ascii="Arial" w:hAnsi="Arial" w:cs="Arial"/>
          <w:sz w:val="16"/>
          <w:szCs w:val="16"/>
          <w:lang w:val="mn-MN"/>
        </w:rPr>
      </w:pPr>
      <w:r w:rsidRPr="001B260F">
        <w:rPr>
          <w:rFonts w:ascii="Arial" w:hAnsi="Arial" w:cs="Arial"/>
          <w:sz w:val="16"/>
          <w:szCs w:val="16"/>
        </w:rPr>
        <w:t xml:space="preserve">This plan is discussed by Mongolia EITI MSG at the meeting No.52 on Dec 15, 2020, approved </w:t>
      </w:r>
      <w:r w:rsidR="00C23EDE" w:rsidRPr="001B260F">
        <w:rPr>
          <w:rFonts w:ascii="Arial" w:hAnsi="Arial" w:cs="Arial"/>
          <w:sz w:val="16"/>
          <w:szCs w:val="16"/>
        </w:rPr>
        <w:t xml:space="preserve">by </w:t>
      </w:r>
      <w:r w:rsidRPr="001B260F">
        <w:rPr>
          <w:rFonts w:ascii="Arial" w:hAnsi="Arial" w:cs="Arial"/>
          <w:sz w:val="16"/>
          <w:szCs w:val="16"/>
        </w:rPr>
        <w:t xml:space="preserve">National Council </w:t>
      </w:r>
      <w:r w:rsidR="00C23EDE" w:rsidRPr="001B260F">
        <w:rPr>
          <w:rFonts w:ascii="Arial" w:hAnsi="Arial" w:cs="Arial"/>
          <w:sz w:val="16"/>
          <w:szCs w:val="16"/>
        </w:rPr>
        <w:t xml:space="preserve">Correspondence </w:t>
      </w:r>
      <w:r w:rsidR="00532903" w:rsidRPr="001B260F">
        <w:rPr>
          <w:rFonts w:ascii="Arial" w:hAnsi="Arial" w:cs="Arial"/>
          <w:sz w:val="16"/>
          <w:szCs w:val="16"/>
        </w:rPr>
        <w:t>Meeting</w:t>
      </w:r>
      <w:r w:rsidRPr="001B260F">
        <w:rPr>
          <w:rFonts w:ascii="Arial" w:hAnsi="Arial" w:cs="Arial"/>
          <w:sz w:val="16"/>
          <w:szCs w:val="16"/>
        </w:rPr>
        <w:t xml:space="preserve"> No.19</w:t>
      </w:r>
      <w:r w:rsidR="00C23EDE" w:rsidRPr="001B260F">
        <w:rPr>
          <w:rFonts w:ascii="Arial" w:hAnsi="Arial" w:cs="Arial"/>
          <w:sz w:val="16"/>
          <w:szCs w:val="16"/>
        </w:rPr>
        <w:t xml:space="preserve"> and i</w:t>
      </w:r>
      <w:r w:rsidRPr="001B260F">
        <w:rPr>
          <w:rFonts w:ascii="Arial" w:hAnsi="Arial" w:cs="Arial"/>
          <w:sz w:val="16"/>
          <w:szCs w:val="16"/>
        </w:rPr>
        <w:t>nclud</w:t>
      </w:r>
      <w:r w:rsidR="00C23EDE" w:rsidRPr="001B260F">
        <w:rPr>
          <w:rFonts w:ascii="Arial" w:hAnsi="Arial" w:cs="Arial"/>
          <w:sz w:val="16"/>
          <w:szCs w:val="16"/>
        </w:rPr>
        <w:t>es</w:t>
      </w:r>
      <w:r w:rsidRPr="001B260F">
        <w:rPr>
          <w:rFonts w:ascii="Arial" w:hAnsi="Arial" w:cs="Arial"/>
          <w:sz w:val="16"/>
          <w:szCs w:val="16"/>
        </w:rPr>
        <w:t xml:space="preserve"> feedback from Members</w:t>
      </w:r>
      <w:r w:rsidR="00C8450C" w:rsidRPr="001B260F">
        <w:rPr>
          <w:rFonts w:ascii="Arial" w:hAnsi="Arial" w:cs="Arial"/>
          <w:sz w:val="16"/>
          <w:szCs w:val="16"/>
          <w:lang w:val="mn-MN"/>
        </w:rPr>
        <w:t>.</w:t>
      </w:r>
    </w:p>
    <w:p w14:paraId="09EA3523" w14:textId="77777777" w:rsidR="009A57B8" w:rsidRPr="001B260F" w:rsidRDefault="009A57B8" w:rsidP="00892C17">
      <w:pPr>
        <w:spacing w:after="0"/>
        <w:rPr>
          <w:rFonts w:ascii="Arial" w:hAnsi="Arial" w:cs="Arial"/>
          <w:sz w:val="16"/>
          <w:szCs w:val="16"/>
          <w:lang w:val="mn-MN"/>
        </w:rPr>
      </w:pPr>
    </w:p>
    <w:p w14:paraId="18E7EC24" w14:textId="2886A613" w:rsidR="003C0A77" w:rsidRPr="001B260F" w:rsidRDefault="00BC26CB" w:rsidP="00892C17">
      <w:pPr>
        <w:spacing w:after="0"/>
        <w:rPr>
          <w:rFonts w:ascii="Arial" w:hAnsi="Arial" w:cs="Arial"/>
          <w:b/>
          <w:caps/>
          <w:sz w:val="16"/>
          <w:szCs w:val="16"/>
          <w:lang w:val="mn-MN"/>
        </w:rPr>
      </w:pPr>
      <w:r w:rsidRPr="001B260F">
        <w:rPr>
          <w:rFonts w:ascii="Arial" w:hAnsi="Arial" w:cs="Arial"/>
          <w:b/>
          <w:caps/>
          <w:sz w:val="16"/>
          <w:szCs w:val="16"/>
        </w:rPr>
        <w:t>A 2021 WORK PLAN with motto “Pass EIT law, create legal framework, advocate eiti, increase public knowledge, understanding</w:t>
      </w:r>
      <w:r w:rsidR="00013529" w:rsidRPr="001B260F">
        <w:rPr>
          <w:rFonts w:ascii="Arial" w:hAnsi="Arial" w:cs="Arial"/>
          <w:b/>
          <w:caps/>
          <w:sz w:val="16"/>
          <w:szCs w:val="16"/>
          <w:lang w:val="mn-MN"/>
        </w:rPr>
        <w:t>”</w:t>
      </w:r>
      <w:r w:rsidR="00E76F0B" w:rsidRPr="001B260F">
        <w:rPr>
          <w:rFonts w:ascii="Arial" w:hAnsi="Arial" w:cs="Arial"/>
          <w:b/>
          <w:caps/>
          <w:sz w:val="16"/>
          <w:szCs w:val="16"/>
          <w:lang w:val="mn-MN"/>
        </w:rPr>
        <w:t xml:space="preserve"> </w:t>
      </w:r>
    </w:p>
    <w:p w14:paraId="6A8923EF" w14:textId="77777777" w:rsidR="00BC26CB" w:rsidRPr="001B260F" w:rsidRDefault="00BC26CB" w:rsidP="00892C17">
      <w:pPr>
        <w:spacing w:after="0"/>
        <w:rPr>
          <w:rFonts w:ascii="Arial" w:hAnsi="Arial" w:cs="Arial"/>
          <w:b/>
          <w:caps/>
          <w:sz w:val="16"/>
          <w:szCs w:val="16"/>
          <w:lang w:val="mn-MN"/>
        </w:rPr>
      </w:pPr>
    </w:p>
    <w:tbl>
      <w:tblPr>
        <w:tblW w:w="155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8"/>
        <w:gridCol w:w="1710"/>
        <w:gridCol w:w="1260"/>
        <w:gridCol w:w="1350"/>
        <w:gridCol w:w="990"/>
        <w:gridCol w:w="990"/>
        <w:gridCol w:w="900"/>
        <w:gridCol w:w="1080"/>
        <w:gridCol w:w="1981"/>
        <w:gridCol w:w="2610"/>
      </w:tblGrid>
      <w:tr w:rsidR="001B260F" w:rsidRPr="001B260F" w14:paraId="224F057F" w14:textId="11952FD1" w:rsidTr="001B260F">
        <w:trPr>
          <w:trHeight w:val="1808"/>
        </w:trPr>
        <w:tc>
          <w:tcPr>
            <w:tcW w:w="15509" w:type="dxa"/>
            <w:gridSpan w:val="10"/>
            <w:shd w:val="clear" w:color="auto" w:fill="auto"/>
            <w:hideMark/>
          </w:tcPr>
          <w:p w14:paraId="10EC5135" w14:textId="77777777" w:rsidR="001B260F" w:rsidRPr="001B260F" w:rsidRDefault="001B260F" w:rsidP="00892C17">
            <w:pPr>
              <w:spacing w:after="0" w:line="240" w:lineRule="auto"/>
              <w:rPr>
                <w:rFonts w:ascii="Arial" w:eastAsia="Times New Roman" w:hAnsi="Arial" w:cs="Arial"/>
                <w:b/>
                <w:bCs/>
                <w:color w:val="000000"/>
                <w:sz w:val="16"/>
                <w:szCs w:val="16"/>
                <w:lang w:val="mn-MN"/>
              </w:rPr>
            </w:pPr>
            <w:r w:rsidRPr="001B260F">
              <w:rPr>
                <w:rFonts w:ascii="Arial" w:eastAsia="Times New Roman" w:hAnsi="Arial" w:cs="Arial"/>
                <w:b/>
                <w:bCs/>
                <w:color w:val="000000"/>
                <w:sz w:val="16"/>
                <w:szCs w:val="16"/>
              </w:rPr>
              <w:t>Goal One</w:t>
            </w:r>
            <w:r w:rsidRPr="001B260F">
              <w:rPr>
                <w:rFonts w:ascii="Arial" w:eastAsia="Times New Roman" w:hAnsi="Arial" w:cs="Arial"/>
                <w:b/>
                <w:bCs/>
                <w:color w:val="000000"/>
                <w:sz w:val="16"/>
                <w:szCs w:val="16"/>
                <w:lang w:val="mn-MN"/>
              </w:rPr>
              <w:t xml:space="preserve">: </w:t>
            </w:r>
            <w:r w:rsidRPr="001B260F">
              <w:rPr>
                <w:rFonts w:ascii="Arial" w:eastAsia="Times New Roman" w:hAnsi="Arial" w:cs="Arial"/>
                <w:b/>
                <w:bCs/>
                <w:color w:val="000000"/>
                <w:sz w:val="16"/>
                <w:szCs w:val="16"/>
              </w:rPr>
              <w:t>Draft law on transparency in mineral resources sector in compliance with global standard and have passed</w:t>
            </w:r>
            <w:r w:rsidRPr="001B260F">
              <w:rPr>
                <w:rFonts w:ascii="Arial" w:eastAsia="Times New Roman" w:hAnsi="Arial" w:cs="Arial"/>
                <w:b/>
                <w:bCs/>
                <w:color w:val="000000"/>
                <w:sz w:val="16"/>
                <w:szCs w:val="16"/>
                <w:lang w:val="mn-MN"/>
              </w:rPr>
              <w:t>;</w:t>
            </w:r>
          </w:p>
          <w:p w14:paraId="54F42403" w14:textId="77777777" w:rsidR="001B260F" w:rsidRPr="001B260F" w:rsidRDefault="001B260F" w:rsidP="00892C17">
            <w:pPr>
              <w:spacing w:after="0" w:line="240" w:lineRule="auto"/>
              <w:rPr>
                <w:rFonts w:ascii="Arial" w:eastAsia="Times New Roman" w:hAnsi="Arial" w:cs="Arial"/>
                <w:b/>
                <w:bCs/>
                <w:color w:val="000000"/>
                <w:sz w:val="16"/>
                <w:szCs w:val="16"/>
                <w:lang w:val="mn-MN"/>
              </w:rPr>
            </w:pPr>
          </w:p>
          <w:p w14:paraId="3516650D" w14:textId="77777777" w:rsidR="001B260F" w:rsidRPr="001B260F" w:rsidRDefault="001B260F" w:rsidP="00892C17">
            <w:pPr>
              <w:spacing w:after="0" w:line="240" w:lineRule="auto"/>
              <w:rPr>
                <w:rFonts w:ascii="Arial" w:eastAsia="Times New Roman" w:hAnsi="Arial" w:cs="Arial"/>
                <w:bCs/>
                <w:color w:val="000000"/>
                <w:sz w:val="16"/>
                <w:szCs w:val="16"/>
                <w:lang w:val="mn-MN"/>
              </w:rPr>
            </w:pPr>
            <w:r w:rsidRPr="001B260F">
              <w:rPr>
                <w:rFonts w:ascii="Arial" w:eastAsia="Times New Roman" w:hAnsi="Arial" w:cs="Arial"/>
                <w:b/>
                <w:bCs/>
                <w:color w:val="000000"/>
                <w:sz w:val="16"/>
                <w:szCs w:val="16"/>
              </w:rPr>
              <w:t>Rational</w:t>
            </w:r>
            <w:r w:rsidRPr="001B260F">
              <w:rPr>
                <w:rFonts w:ascii="Arial" w:eastAsia="Times New Roman" w:hAnsi="Arial" w:cs="Arial"/>
                <w:b/>
                <w:bCs/>
                <w:color w:val="000000"/>
                <w:sz w:val="16"/>
                <w:szCs w:val="16"/>
                <w:lang w:val="mn-MN"/>
              </w:rPr>
              <w:t>:</w:t>
            </w:r>
            <w:r w:rsidRPr="001B260F">
              <w:rPr>
                <w:rFonts w:ascii="Arial" w:eastAsia="Times New Roman" w:hAnsi="Arial" w:cs="Arial"/>
                <w:bCs/>
                <w:color w:val="000000"/>
                <w:sz w:val="16"/>
                <w:szCs w:val="16"/>
                <w:lang w:val="mn-MN"/>
              </w:rPr>
              <w:t xml:space="preserve"> </w:t>
            </w:r>
            <w:r w:rsidRPr="001B260F">
              <w:rPr>
                <w:rFonts w:ascii="Arial" w:eastAsia="Times New Roman" w:hAnsi="Arial" w:cs="Arial"/>
                <w:bCs/>
                <w:color w:val="000000"/>
                <w:sz w:val="16"/>
                <w:szCs w:val="16"/>
              </w:rPr>
              <w:t xml:space="preserve">As of February 2018, Mongolia EITI has been recognized as second country, which made progress satisfied with EITI standard. However, there are still issues in regard to make publicly available beneficial owners of companies engaged in extractive sector, to fully make transparent Contracts, reduce risks of corruption, publish contextual information of the sector through Government institutions regularly, and these issues should be addressed. Mongolia has successfully produced 14 EITI Reports between </w:t>
            </w:r>
            <w:r w:rsidRPr="001B260F">
              <w:rPr>
                <w:rFonts w:ascii="Arial" w:eastAsia="Times New Roman" w:hAnsi="Arial" w:cs="Arial"/>
                <w:bCs/>
                <w:color w:val="000000"/>
                <w:sz w:val="16"/>
                <w:szCs w:val="16"/>
                <w:lang w:val="mn-MN"/>
              </w:rPr>
              <w:t>2007-201</w:t>
            </w:r>
            <w:r w:rsidRPr="001B260F">
              <w:rPr>
                <w:rFonts w:ascii="Arial" w:eastAsia="Times New Roman" w:hAnsi="Arial" w:cs="Arial"/>
                <w:bCs/>
                <w:color w:val="000000"/>
                <w:sz w:val="16"/>
                <w:szCs w:val="16"/>
              </w:rPr>
              <w:t xml:space="preserve">9, and the financing was </w:t>
            </w:r>
            <w:proofErr w:type="gramStart"/>
            <w:r w:rsidRPr="001B260F">
              <w:rPr>
                <w:rFonts w:ascii="Arial" w:eastAsia="Times New Roman" w:hAnsi="Arial" w:cs="Arial"/>
                <w:bCs/>
                <w:color w:val="000000"/>
                <w:sz w:val="16"/>
                <w:szCs w:val="16"/>
              </w:rPr>
              <w:t>been</w:t>
            </w:r>
            <w:proofErr w:type="gramEnd"/>
            <w:r w:rsidRPr="001B260F">
              <w:rPr>
                <w:rFonts w:ascii="Arial" w:eastAsia="Times New Roman" w:hAnsi="Arial" w:cs="Arial"/>
                <w:bCs/>
                <w:color w:val="000000"/>
                <w:sz w:val="16"/>
                <w:szCs w:val="16"/>
              </w:rPr>
              <w:t xml:space="preserve"> provided by grants from World Bank, ADB and other international banks and financial organizations, they now consider the Government of Mongolia should lead EITI and fund it. Therefore, a standalone law is needed, which will create sustainable and stable financial and institutional framework in the long term. </w:t>
            </w:r>
          </w:p>
          <w:p w14:paraId="372F7505" w14:textId="77777777" w:rsidR="001B260F" w:rsidRPr="001B260F" w:rsidRDefault="001B260F" w:rsidP="00892C17">
            <w:pPr>
              <w:spacing w:after="0" w:line="240" w:lineRule="auto"/>
              <w:rPr>
                <w:rFonts w:ascii="Arial" w:eastAsia="Times New Roman" w:hAnsi="Arial" w:cs="Arial"/>
                <w:b/>
                <w:bCs/>
                <w:color w:val="000000"/>
                <w:sz w:val="16"/>
                <w:szCs w:val="16"/>
              </w:rPr>
            </w:pPr>
          </w:p>
          <w:p w14:paraId="049625A3" w14:textId="760A84B1" w:rsidR="001B260F" w:rsidRPr="001B260F" w:rsidRDefault="001B260F" w:rsidP="001B260F">
            <w:pPr>
              <w:spacing w:after="0" w:line="240" w:lineRule="auto"/>
              <w:rPr>
                <w:rFonts w:ascii="Arial" w:eastAsia="Times New Roman" w:hAnsi="Arial" w:cs="Arial"/>
                <w:bCs/>
                <w:color w:val="000000"/>
                <w:sz w:val="16"/>
                <w:szCs w:val="16"/>
                <w:lang w:val="mn-MN"/>
              </w:rPr>
            </w:pPr>
            <w:r w:rsidRPr="001B260F">
              <w:rPr>
                <w:rFonts w:ascii="Arial" w:eastAsia="Times New Roman" w:hAnsi="Arial" w:cs="Arial"/>
                <w:b/>
                <w:bCs/>
                <w:color w:val="000000"/>
                <w:sz w:val="16"/>
                <w:szCs w:val="16"/>
              </w:rPr>
              <w:t>Coordinating body</w:t>
            </w:r>
            <w:r w:rsidRPr="001B260F">
              <w:rPr>
                <w:rFonts w:ascii="Arial" w:eastAsia="Times New Roman" w:hAnsi="Arial" w:cs="Arial"/>
                <w:bCs/>
                <w:color w:val="000000"/>
                <w:sz w:val="16"/>
                <w:szCs w:val="16"/>
                <w:lang w:val="mn-MN"/>
              </w:rPr>
              <w:t xml:space="preserve">: </w:t>
            </w:r>
            <w:r w:rsidRPr="001B260F">
              <w:rPr>
                <w:rFonts w:ascii="Arial" w:eastAsia="Times New Roman" w:hAnsi="Arial" w:cs="Arial"/>
                <w:b/>
                <w:bCs/>
                <w:color w:val="000000"/>
                <w:sz w:val="16"/>
                <w:szCs w:val="16"/>
              </w:rPr>
              <w:t>Ministry of Mining and Heavy industry</w:t>
            </w:r>
          </w:p>
          <w:p w14:paraId="23581123" w14:textId="77777777" w:rsidR="001B260F" w:rsidRPr="001B260F" w:rsidRDefault="001B260F" w:rsidP="00892C17">
            <w:pPr>
              <w:spacing w:after="0" w:line="240" w:lineRule="auto"/>
              <w:rPr>
                <w:rFonts w:ascii="Arial" w:eastAsia="Times New Roman" w:hAnsi="Arial" w:cs="Arial"/>
                <w:b/>
                <w:bCs/>
                <w:color w:val="000000"/>
                <w:sz w:val="16"/>
                <w:szCs w:val="16"/>
                <w:lang w:val="mn-MN"/>
              </w:rPr>
            </w:pPr>
          </w:p>
        </w:tc>
      </w:tr>
      <w:tr w:rsidR="001B260F" w:rsidRPr="001B260F" w14:paraId="2CBCF7EF" w14:textId="36A4F2D0" w:rsidTr="001B260F">
        <w:trPr>
          <w:trHeight w:val="285"/>
        </w:trPr>
        <w:tc>
          <w:tcPr>
            <w:tcW w:w="2638" w:type="dxa"/>
            <w:vMerge w:val="restart"/>
            <w:shd w:val="clear" w:color="000000" w:fill="FFFF99"/>
            <w:vAlign w:val="center"/>
            <w:hideMark/>
          </w:tcPr>
          <w:p w14:paraId="4C92A0C5" w14:textId="41E5898C" w:rsidR="001B260F" w:rsidRPr="001B260F" w:rsidRDefault="001B260F" w:rsidP="00892C17">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OBJECTIVES</w:t>
            </w:r>
          </w:p>
        </w:tc>
        <w:tc>
          <w:tcPr>
            <w:tcW w:w="1710" w:type="dxa"/>
            <w:vMerge w:val="restart"/>
            <w:shd w:val="clear" w:color="000000" w:fill="FFFF99"/>
            <w:vAlign w:val="center"/>
            <w:hideMark/>
          </w:tcPr>
          <w:p w14:paraId="302E7D6C" w14:textId="31DE26C0" w:rsidR="001B260F" w:rsidRPr="001B260F" w:rsidRDefault="001B260F" w:rsidP="00892C17">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PLANNED ACTIVITIES</w:t>
            </w:r>
          </w:p>
        </w:tc>
        <w:tc>
          <w:tcPr>
            <w:tcW w:w="1260" w:type="dxa"/>
            <w:vMerge w:val="restart"/>
            <w:shd w:val="clear" w:color="000000" w:fill="FFFF99"/>
            <w:vAlign w:val="center"/>
            <w:hideMark/>
          </w:tcPr>
          <w:p w14:paraId="028E5DEC" w14:textId="37D4A1AC" w:rsidR="001B260F" w:rsidRPr="001B260F" w:rsidRDefault="001B260F" w:rsidP="00892C17">
            <w:pPr>
              <w:spacing w:after="0" w:line="240" w:lineRule="auto"/>
              <w:rPr>
                <w:rFonts w:ascii="Arial" w:eastAsia="Times New Roman" w:hAnsi="Arial" w:cs="Arial"/>
                <w:color w:val="000000"/>
                <w:sz w:val="16"/>
                <w:szCs w:val="16"/>
              </w:rPr>
            </w:pPr>
            <w:r w:rsidRPr="001B260F">
              <w:rPr>
                <w:rFonts w:ascii="Arial" w:eastAsia="Times New Roman" w:hAnsi="Arial" w:cs="Arial"/>
                <w:color w:val="000000"/>
                <w:sz w:val="16"/>
                <w:szCs w:val="16"/>
              </w:rPr>
              <w:t>OUTCOME</w:t>
            </w:r>
          </w:p>
        </w:tc>
        <w:tc>
          <w:tcPr>
            <w:tcW w:w="1350" w:type="dxa"/>
            <w:vMerge w:val="restart"/>
            <w:shd w:val="clear" w:color="000000" w:fill="FFFF99"/>
            <w:vAlign w:val="center"/>
            <w:hideMark/>
          </w:tcPr>
          <w:p w14:paraId="2AB5D75D" w14:textId="7AA8E854" w:rsidR="001B260F" w:rsidRPr="001B260F" w:rsidRDefault="001B260F" w:rsidP="00892C17">
            <w:pPr>
              <w:spacing w:after="0" w:line="240" w:lineRule="auto"/>
              <w:rPr>
                <w:rFonts w:ascii="Arial" w:eastAsia="Times New Roman" w:hAnsi="Arial" w:cs="Arial"/>
                <w:color w:val="000000"/>
                <w:sz w:val="16"/>
                <w:szCs w:val="16"/>
              </w:rPr>
            </w:pPr>
            <w:r w:rsidRPr="001B260F">
              <w:rPr>
                <w:rFonts w:ascii="Arial" w:eastAsia="Times New Roman" w:hAnsi="Arial" w:cs="Arial"/>
                <w:color w:val="000000"/>
                <w:sz w:val="16"/>
                <w:szCs w:val="16"/>
              </w:rPr>
              <w:t>ORGANIZATION IN CHARGE</w:t>
            </w:r>
          </w:p>
        </w:tc>
        <w:tc>
          <w:tcPr>
            <w:tcW w:w="990" w:type="dxa"/>
            <w:vMerge w:val="restart"/>
            <w:shd w:val="clear" w:color="000000" w:fill="FFFF99"/>
            <w:vAlign w:val="center"/>
            <w:hideMark/>
          </w:tcPr>
          <w:p w14:paraId="1D13E035" w14:textId="6C294F5B" w:rsidR="001B260F" w:rsidRPr="001B260F" w:rsidRDefault="001B260F" w:rsidP="00892C17">
            <w:pPr>
              <w:spacing w:after="0" w:line="240" w:lineRule="auto"/>
              <w:rPr>
                <w:rFonts w:ascii="Arial" w:eastAsia="Times New Roman" w:hAnsi="Arial" w:cs="Arial"/>
                <w:color w:val="000000"/>
                <w:sz w:val="16"/>
                <w:szCs w:val="16"/>
              </w:rPr>
            </w:pPr>
            <w:r w:rsidRPr="001B260F">
              <w:rPr>
                <w:rFonts w:ascii="Arial" w:eastAsia="Times New Roman" w:hAnsi="Arial" w:cs="Arial"/>
                <w:color w:val="000000"/>
                <w:sz w:val="16"/>
                <w:szCs w:val="16"/>
              </w:rPr>
              <w:t>TIMELINE</w:t>
            </w:r>
          </w:p>
        </w:tc>
        <w:tc>
          <w:tcPr>
            <w:tcW w:w="1890" w:type="dxa"/>
            <w:gridSpan w:val="2"/>
            <w:shd w:val="clear" w:color="000000" w:fill="FFFF99"/>
            <w:vAlign w:val="center"/>
            <w:hideMark/>
          </w:tcPr>
          <w:p w14:paraId="1E8D1E6F" w14:textId="7062AD78" w:rsidR="001B260F" w:rsidRPr="001B260F" w:rsidRDefault="001B260F" w:rsidP="00892C17">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BUDGET</w:t>
            </w:r>
          </w:p>
        </w:tc>
        <w:tc>
          <w:tcPr>
            <w:tcW w:w="1080" w:type="dxa"/>
            <w:vMerge w:val="restart"/>
            <w:shd w:val="clear" w:color="000000" w:fill="FFFF99"/>
            <w:vAlign w:val="center"/>
          </w:tcPr>
          <w:p w14:paraId="26D53F40" w14:textId="00DC96BE" w:rsidR="001B260F" w:rsidRPr="001B260F" w:rsidRDefault="001B260F" w:rsidP="00892C17">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Remark</w:t>
            </w:r>
            <w:r w:rsidRPr="001B260F">
              <w:rPr>
                <w:rFonts w:ascii="Arial" w:eastAsia="Times New Roman" w:hAnsi="Arial" w:cs="Arial"/>
                <w:color w:val="000000"/>
                <w:sz w:val="16"/>
                <w:szCs w:val="16"/>
                <w:lang w:val="mn-MN"/>
              </w:rPr>
              <w:t xml:space="preserve"> </w:t>
            </w:r>
          </w:p>
          <w:p w14:paraId="5DE83332" w14:textId="77777777" w:rsidR="001B260F" w:rsidRPr="001B260F" w:rsidRDefault="001B260F" w:rsidP="00892C17">
            <w:pPr>
              <w:spacing w:after="0" w:line="240" w:lineRule="auto"/>
              <w:rPr>
                <w:rFonts w:ascii="Arial" w:eastAsia="Times New Roman" w:hAnsi="Arial" w:cs="Arial"/>
                <w:color w:val="000000"/>
                <w:sz w:val="16"/>
                <w:szCs w:val="16"/>
                <w:lang w:val="mn-MN"/>
              </w:rPr>
            </w:pPr>
          </w:p>
        </w:tc>
        <w:tc>
          <w:tcPr>
            <w:tcW w:w="1981" w:type="dxa"/>
            <w:vMerge w:val="restart"/>
            <w:shd w:val="clear" w:color="000000" w:fill="FFFF99"/>
            <w:vAlign w:val="center"/>
          </w:tcPr>
          <w:p w14:paraId="3000E0CD" w14:textId="0C916C6C" w:rsidR="001B260F" w:rsidRPr="001B260F" w:rsidRDefault="001B260F" w:rsidP="001B260F">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Organization to control</w:t>
            </w:r>
          </w:p>
        </w:tc>
        <w:tc>
          <w:tcPr>
            <w:tcW w:w="2610" w:type="dxa"/>
            <w:vMerge w:val="restart"/>
            <w:shd w:val="clear" w:color="000000" w:fill="FFFF99"/>
            <w:vAlign w:val="center"/>
          </w:tcPr>
          <w:p w14:paraId="7103ECDA" w14:textId="3E4BDA82" w:rsidR="001B260F" w:rsidRPr="001B260F" w:rsidRDefault="001B260F" w:rsidP="001B260F">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Implementation</w:t>
            </w:r>
          </w:p>
        </w:tc>
      </w:tr>
      <w:tr w:rsidR="001B260F" w:rsidRPr="001B260F" w14:paraId="1BAFB11D" w14:textId="51E74B52" w:rsidTr="001B260F">
        <w:trPr>
          <w:trHeight w:val="1140"/>
        </w:trPr>
        <w:tc>
          <w:tcPr>
            <w:tcW w:w="2638" w:type="dxa"/>
            <w:vMerge/>
            <w:vAlign w:val="center"/>
            <w:hideMark/>
          </w:tcPr>
          <w:p w14:paraId="68804F08" w14:textId="77777777" w:rsidR="001B260F" w:rsidRPr="001B260F" w:rsidRDefault="001B260F" w:rsidP="00892C17">
            <w:pPr>
              <w:spacing w:after="0" w:line="240" w:lineRule="auto"/>
              <w:rPr>
                <w:rFonts w:ascii="Arial" w:eastAsia="Times New Roman" w:hAnsi="Arial" w:cs="Arial"/>
                <w:color w:val="000000"/>
                <w:sz w:val="16"/>
                <w:szCs w:val="16"/>
                <w:lang w:val="mn-MN"/>
              </w:rPr>
            </w:pPr>
          </w:p>
        </w:tc>
        <w:tc>
          <w:tcPr>
            <w:tcW w:w="1710" w:type="dxa"/>
            <w:vMerge/>
            <w:vAlign w:val="center"/>
            <w:hideMark/>
          </w:tcPr>
          <w:p w14:paraId="1D64E37D" w14:textId="77777777" w:rsidR="001B260F" w:rsidRPr="001B260F" w:rsidRDefault="001B260F" w:rsidP="00892C17">
            <w:pPr>
              <w:spacing w:after="0" w:line="240" w:lineRule="auto"/>
              <w:rPr>
                <w:rFonts w:ascii="Arial" w:eastAsia="Times New Roman" w:hAnsi="Arial" w:cs="Arial"/>
                <w:color w:val="000000"/>
                <w:sz w:val="16"/>
                <w:szCs w:val="16"/>
                <w:lang w:val="mn-MN"/>
              </w:rPr>
            </w:pPr>
          </w:p>
        </w:tc>
        <w:tc>
          <w:tcPr>
            <w:tcW w:w="1260" w:type="dxa"/>
            <w:vMerge/>
            <w:vAlign w:val="center"/>
            <w:hideMark/>
          </w:tcPr>
          <w:p w14:paraId="4277F65F" w14:textId="77777777" w:rsidR="001B260F" w:rsidRPr="001B260F" w:rsidRDefault="001B260F" w:rsidP="00892C17">
            <w:pPr>
              <w:spacing w:after="0" w:line="240" w:lineRule="auto"/>
              <w:rPr>
                <w:rFonts w:ascii="Arial" w:eastAsia="Times New Roman" w:hAnsi="Arial" w:cs="Arial"/>
                <w:color w:val="000000"/>
                <w:sz w:val="16"/>
                <w:szCs w:val="16"/>
                <w:lang w:val="mn-MN"/>
              </w:rPr>
            </w:pPr>
          </w:p>
        </w:tc>
        <w:tc>
          <w:tcPr>
            <w:tcW w:w="1350" w:type="dxa"/>
            <w:vMerge/>
            <w:vAlign w:val="center"/>
            <w:hideMark/>
          </w:tcPr>
          <w:p w14:paraId="0F336AB0" w14:textId="77777777" w:rsidR="001B260F" w:rsidRPr="001B260F" w:rsidRDefault="001B260F" w:rsidP="00892C17">
            <w:pPr>
              <w:spacing w:after="0" w:line="240" w:lineRule="auto"/>
              <w:rPr>
                <w:rFonts w:ascii="Arial" w:eastAsia="Times New Roman" w:hAnsi="Arial" w:cs="Arial"/>
                <w:color w:val="000000"/>
                <w:sz w:val="16"/>
                <w:szCs w:val="16"/>
                <w:lang w:val="mn-MN"/>
              </w:rPr>
            </w:pPr>
          </w:p>
        </w:tc>
        <w:tc>
          <w:tcPr>
            <w:tcW w:w="990" w:type="dxa"/>
            <w:vMerge/>
            <w:vAlign w:val="center"/>
            <w:hideMark/>
          </w:tcPr>
          <w:p w14:paraId="4290A30D" w14:textId="77777777" w:rsidR="001B260F" w:rsidRPr="001B260F" w:rsidRDefault="001B260F" w:rsidP="00892C17">
            <w:pPr>
              <w:spacing w:after="0" w:line="240" w:lineRule="auto"/>
              <w:rPr>
                <w:rFonts w:ascii="Arial" w:eastAsia="Times New Roman" w:hAnsi="Arial" w:cs="Arial"/>
                <w:color w:val="000000"/>
                <w:sz w:val="16"/>
                <w:szCs w:val="16"/>
                <w:lang w:val="mn-MN"/>
              </w:rPr>
            </w:pPr>
          </w:p>
        </w:tc>
        <w:tc>
          <w:tcPr>
            <w:tcW w:w="990" w:type="dxa"/>
            <w:shd w:val="clear" w:color="000000" w:fill="FFFF99"/>
            <w:vAlign w:val="center"/>
            <w:hideMark/>
          </w:tcPr>
          <w:p w14:paraId="41CBFDA4" w14:textId="070F6F1E" w:rsidR="001B260F" w:rsidRPr="001B260F" w:rsidRDefault="001B260F" w:rsidP="00892C17">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 xml:space="preserve"> </w:t>
            </w:r>
            <w:r w:rsidRPr="001B260F">
              <w:rPr>
                <w:rFonts w:ascii="Arial" w:eastAsia="Times New Roman" w:hAnsi="Arial" w:cs="Arial"/>
                <w:color w:val="000000"/>
                <w:sz w:val="16"/>
                <w:szCs w:val="16"/>
              </w:rPr>
              <w:t>Amount</w:t>
            </w:r>
            <w:r w:rsidRPr="001B260F">
              <w:rPr>
                <w:rFonts w:ascii="Arial" w:eastAsia="Times New Roman" w:hAnsi="Arial" w:cs="Arial"/>
                <w:color w:val="000000"/>
                <w:sz w:val="16"/>
                <w:szCs w:val="16"/>
                <w:lang w:val="mn-MN"/>
              </w:rPr>
              <w:t xml:space="preserve"> (</w:t>
            </w:r>
            <w:r w:rsidRPr="001B260F">
              <w:rPr>
                <w:rFonts w:ascii="Arial" w:eastAsia="Times New Roman" w:hAnsi="Arial" w:cs="Arial"/>
                <w:color w:val="000000"/>
                <w:sz w:val="16"/>
                <w:szCs w:val="16"/>
              </w:rPr>
              <w:t>000 MNT</w:t>
            </w:r>
            <w:r w:rsidRPr="001B260F">
              <w:rPr>
                <w:rFonts w:ascii="Arial" w:eastAsia="Times New Roman" w:hAnsi="Arial" w:cs="Arial"/>
                <w:color w:val="000000"/>
                <w:sz w:val="16"/>
                <w:szCs w:val="16"/>
                <w:lang w:val="mn-MN"/>
              </w:rPr>
              <w:t xml:space="preserve">) </w:t>
            </w:r>
          </w:p>
        </w:tc>
        <w:tc>
          <w:tcPr>
            <w:tcW w:w="900" w:type="dxa"/>
            <w:shd w:val="clear" w:color="000000" w:fill="FFFF99"/>
            <w:vAlign w:val="center"/>
            <w:hideMark/>
          </w:tcPr>
          <w:p w14:paraId="49CE6733" w14:textId="0B05AC98" w:rsidR="001B260F" w:rsidRPr="001B260F" w:rsidRDefault="001B260F" w:rsidP="00892C17">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Source</w:t>
            </w:r>
          </w:p>
        </w:tc>
        <w:tc>
          <w:tcPr>
            <w:tcW w:w="1080" w:type="dxa"/>
            <w:vMerge/>
            <w:shd w:val="clear" w:color="000000" w:fill="FFFF99"/>
            <w:vAlign w:val="center"/>
          </w:tcPr>
          <w:p w14:paraId="0E59FB94" w14:textId="77777777" w:rsidR="001B260F" w:rsidRPr="001B260F" w:rsidRDefault="001B260F" w:rsidP="00892C17">
            <w:pPr>
              <w:spacing w:after="0" w:line="240" w:lineRule="auto"/>
              <w:rPr>
                <w:rFonts w:ascii="Arial" w:eastAsia="Times New Roman" w:hAnsi="Arial" w:cs="Arial"/>
                <w:color w:val="000000"/>
                <w:sz w:val="16"/>
                <w:szCs w:val="16"/>
                <w:lang w:val="mn-MN"/>
              </w:rPr>
            </w:pPr>
          </w:p>
        </w:tc>
        <w:tc>
          <w:tcPr>
            <w:tcW w:w="1981" w:type="dxa"/>
            <w:vMerge/>
            <w:shd w:val="clear" w:color="000000" w:fill="FFFF99"/>
            <w:vAlign w:val="center"/>
          </w:tcPr>
          <w:p w14:paraId="2D150D65" w14:textId="77777777" w:rsidR="001B260F" w:rsidRPr="001B260F" w:rsidRDefault="001B260F" w:rsidP="00892C17">
            <w:pPr>
              <w:spacing w:after="0" w:line="240" w:lineRule="auto"/>
              <w:rPr>
                <w:rFonts w:ascii="Arial" w:eastAsia="Times New Roman" w:hAnsi="Arial" w:cs="Arial"/>
                <w:color w:val="000000"/>
                <w:sz w:val="16"/>
                <w:szCs w:val="16"/>
                <w:lang w:val="mn-MN"/>
              </w:rPr>
            </w:pPr>
          </w:p>
        </w:tc>
        <w:tc>
          <w:tcPr>
            <w:tcW w:w="2610" w:type="dxa"/>
            <w:vMerge/>
            <w:shd w:val="clear" w:color="000000" w:fill="FFFF99"/>
            <w:vAlign w:val="center"/>
          </w:tcPr>
          <w:p w14:paraId="31417151" w14:textId="77777777" w:rsidR="001B260F" w:rsidRPr="001B260F" w:rsidRDefault="001B260F" w:rsidP="00892C17">
            <w:pPr>
              <w:spacing w:after="0" w:line="240" w:lineRule="auto"/>
              <w:rPr>
                <w:rFonts w:ascii="Arial" w:eastAsia="Times New Roman" w:hAnsi="Arial" w:cs="Arial"/>
                <w:color w:val="000000"/>
                <w:sz w:val="16"/>
                <w:szCs w:val="16"/>
                <w:lang w:val="mn-MN"/>
              </w:rPr>
            </w:pPr>
          </w:p>
        </w:tc>
      </w:tr>
      <w:tr w:rsidR="001B260F" w:rsidRPr="001B260F" w14:paraId="74041468" w14:textId="23431849" w:rsidTr="001B260F">
        <w:trPr>
          <w:trHeight w:val="855"/>
        </w:trPr>
        <w:tc>
          <w:tcPr>
            <w:tcW w:w="2638" w:type="dxa"/>
            <w:vMerge w:val="restart"/>
            <w:shd w:val="clear" w:color="auto" w:fill="auto"/>
            <w:hideMark/>
          </w:tcPr>
          <w:p w14:paraId="3E2A5BB5" w14:textId="773D8F12" w:rsidR="001B260F" w:rsidRPr="001B260F" w:rsidRDefault="001B260F" w:rsidP="001B260F">
            <w:pPr>
              <w:spacing w:after="0" w:line="240" w:lineRule="auto"/>
              <w:rPr>
                <w:rFonts w:ascii="Arial" w:eastAsia="Times New Roman" w:hAnsi="Arial" w:cs="Arial"/>
                <w:b/>
                <w:bCs/>
                <w:color w:val="000000"/>
                <w:sz w:val="16"/>
                <w:szCs w:val="16"/>
                <w:lang w:val="mn-MN"/>
              </w:rPr>
            </w:pPr>
            <w:r w:rsidRPr="001B260F">
              <w:rPr>
                <w:rFonts w:ascii="Arial" w:eastAsia="Times New Roman" w:hAnsi="Arial" w:cs="Arial"/>
                <w:b/>
                <w:bCs/>
                <w:color w:val="000000"/>
                <w:sz w:val="16"/>
                <w:szCs w:val="16"/>
              </w:rPr>
              <w:t>Objective</w:t>
            </w:r>
            <w:r w:rsidRPr="001B260F">
              <w:rPr>
                <w:rFonts w:ascii="Arial" w:eastAsia="Times New Roman" w:hAnsi="Arial" w:cs="Arial"/>
                <w:b/>
                <w:bCs/>
                <w:color w:val="000000"/>
                <w:sz w:val="16"/>
                <w:szCs w:val="16"/>
                <w:lang w:val="mn-MN"/>
              </w:rPr>
              <w:t xml:space="preserve"> 1</w:t>
            </w:r>
            <w:r w:rsidRPr="001B260F">
              <w:rPr>
                <w:rFonts w:ascii="Arial" w:eastAsia="Times New Roman" w:hAnsi="Arial" w:cs="Arial"/>
                <w:color w:val="000000"/>
                <w:sz w:val="16"/>
                <w:szCs w:val="16"/>
                <w:lang w:val="mn-MN"/>
              </w:rPr>
              <w:t>.</w:t>
            </w:r>
            <w:r w:rsidRPr="001B260F">
              <w:rPr>
                <w:rFonts w:ascii="Arial" w:eastAsia="Times New Roman" w:hAnsi="Arial" w:cs="Arial"/>
                <w:color w:val="000000"/>
                <w:sz w:val="16"/>
                <w:szCs w:val="16"/>
              </w:rPr>
              <w:t xml:space="preserve"> Draft a law on transparency mineral resources sector in compliance with global standard and finalize</w:t>
            </w:r>
          </w:p>
        </w:tc>
        <w:tc>
          <w:tcPr>
            <w:tcW w:w="1710" w:type="dxa"/>
            <w:shd w:val="clear" w:color="auto" w:fill="auto"/>
          </w:tcPr>
          <w:p w14:paraId="7A0D151A" w14:textId="3A71AD06" w:rsidR="001B260F" w:rsidRPr="001B260F" w:rsidRDefault="001B260F" w:rsidP="001B260F">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 xml:space="preserve">1.1. </w:t>
            </w:r>
            <w:r w:rsidRPr="001B260F">
              <w:rPr>
                <w:rFonts w:ascii="Arial" w:eastAsia="Times New Roman" w:hAnsi="Arial" w:cs="Arial"/>
                <w:color w:val="000000"/>
                <w:sz w:val="16"/>
                <w:szCs w:val="16"/>
              </w:rPr>
              <w:t>Let functioning Legal working group</w:t>
            </w:r>
            <w:r w:rsidRPr="001B260F">
              <w:rPr>
                <w:rFonts w:ascii="Arial" w:eastAsia="Times New Roman" w:hAnsi="Arial" w:cs="Arial"/>
                <w:color w:val="000000"/>
                <w:sz w:val="16"/>
                <w:szCs w:val="16"/>
                <w:lang w:val="mn-MN"/>
              </w:rPr>
              <w:t>;</w:t>
            </w:r>
          </w:p>
        </w:tc>
        <w:tc>
          <w:tcPr>
            <w:tcW w:w="1260" w:type="dxa"/>
            <w:shd w:val="clear" w:color="auto" w:fill="auto"/>
          </w:tcPr>
          <w:p w14:paraId="62EF8B4B" w14:textId="22ACC7DE" w:rsidR="001B260F" w:rsidRPr="001B260F" w:rsidRDefault="001B260F" w:rsidP="001B260F">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Process to draft and get approved shall be insured.</w:t>
            </w:r>
          </w:p>
        </w:tc>
        <w:tc>
          <w:tcPr>
            <w:tcW w:w="1350" w:type="dxa"/>
            <w:shd w:val="clear" w:color="auto" w:fill="auto"/>
          </w:tcPr>
          <w:p w14:paraId="1ABF9809" w14:textId="6CA4B3F8" w:rsidR="001B260F" w:rsidRPr="001B260F" w:rsidRDefault="001B260F" w:rsidP="001B260F">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MMHI, Secretariat</w:t>
            </w:r>
          </w:p>
        </w:tc>
        <w:tc>
          <w:tcPr>
            <w:tcW w:w="990" w:type="dxa"/>
            <w:shd w:val="clear" w:color="auto" w:fill="auto"/>
          </w:tcPr>
          <w:p w14:paraId="4338584D" w14:textId="661BB538" w:rsidR="001B260F" w:rsidRPr="001B260F" w:rsidRDefault="001B260F" w:rsidP="001B260F">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Jan-Sep</w:t>
            </w:r>
          </w:p>
        </w:tc>
        <w:tc>
          <w:tcPr>
            <w:tcW w:w="990" w:type="dxa"/>
            <w:shd w:val="clear" w:color="auto" w:fill="auto"/>
            <w:vAlign w:val="center"/>
          </w:tcPr>
          <w:p w14:paraId="63A0634D" w14:textId="23D144CB" w:rsidR="001B260F" w:rsidRPr="001B260F" w:rsidRDefault="001B260F" w:rsidP="001B260F">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w:t>
            </w:r>
          </w:p>
        </w:tc>
        <w:tc>
          <w:tcPr>
            <w:tcW w:w="900" w:type="dxa"/>
            <w:shd w:val="clear" w:color="auto" w:fill="auto"/>
            <w:vAlign w:val="center"/>
          </w:tcPr>
          <w:p w14:paraId="1B0E7F4E" w14:textId="2E48D5FF" w:rsidR="001B260F" w:rsidRPr="001B260F" w:rsidRDefault="001B260F" w:rsidP="001B260F">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w:t>
            </w:r>
          </w:p>
        </w:tc>
        <w:tc>
          <w:tcPr>
            <w:tcW w:w="1080" w:type="dxa"/>
            <w:shd w:val="clear" w:color="auto" w:fill="auto"/>
          </w:tcPr>
          <w:p w14:paraId="16369041" w14:textId="77777777" w:rsidR="001B260F" w:rsidRPr="001B260F" w:rsidRDefault="001B260F" w:rsidP="001B260F">
            <w:pPr>
              <w:spacing w:after="0" w:line="240" w:lineRule="auto"/>
              <w:rPr>
                <w:rFonts w:ascii="Arial" w:eastAsia="Times New Roman" w:hAnsi="Arial" w:cs="Arial"/>
                <w:color w:val="000000"/>
                <w:sz w:val="16"/>
                <w:szCs w:val="16"/>
                <w:highlight w:val="green"/>
                <w:lang w:val="mn-MN"/>
              </w:rPr>
            </w:pPr>
          </w:p>
        </w:tc>
        <w:tc>
          <w:tcPr>
            <w:tcW w:w="1981" w:type="dxa"/>
            <w:shd w:val="clear" w:color="auto" w:fill="auto"/>
            <w:vAlign w:val="center"/>
          </w:tcPr>
          <w:p w14:paraId="4648DAF0" w14:textId="55A829D6" w:rsidR="001B260F" w:rsidRPr="001B260F" w:rsidRDefault="001B260F" w:rsidP="001B260F">
            <w:pPr>
              <w:spacing w:after="0" w:line="240" w:lineRule="auto"/>
              <w:rPr>
                <w:rFonts w:ascii="Arial" w:eastAsia="Times New Roman" w:hAnsi="Arial" w:cs="Arial"/>
                <w:color w:val="000000"/>
                <w:sz w:val="16"/>
                <w:szCs w:val="16"/>
                <w:highlight w:val="green"/>
                <w:lang w:val="mn-MN"/>
              </w:rPr>
            </w:pPr>
            <w:r w:rsidRPr="001B260F">
              <w:rPr>
                <w:rFonts w:ascii="Arial" w:eastAsia="Times New Roman" w:hAnsi="Arial" w:cs="Arial"/>
                <w:color w:val="000000"/>
                <w:sz w:val="16"/>
                <w:szCs w:val="16"/>
                <w:lang w:val="mn-MN"/>
              </w:rPr>
              <w:t>MMHI</w:t>
            </w:r>
          </w:p>
        </w:tc>
        <w:tc>
          <w:tcPr>
            <w:tcW w:w="2610" w:type="dxa"/>
            <w:shd w:val="clear" w:color="auto" w:fill="auto"/>
            <w:vAlign w:val="center"/>
          </w:tcPr>
          <w:p w14:paraId="600767D5" w14:textId="3F572E96" w:rsidR="001B260F" w:rsidRPr="001B260F" w:rsidRDefault="001B260F" w:rsidP="001B260F">
            <w:pPr>
              <w:spacing w:after="0" w:line="240" w:lineRule="auto"/>
              <w:rPr>
                <w:rFonts w:ascii="Arial" w:eastAsia="Times New Roman" w:hAnsi="Arial" w:cs="Arial"/>
                <w:color w:val="000000"/>
                <w:sz w:val="16"/>
                <w:szCs w:val="16"/>
                <w:highlight w:val="green"/>
                <w:lang w:val="mn-MN"/>
              </w:rPr>
            </w:pPr>
            <w:r>
              <w:rPr>
                <w:rFonts w:ascii="Arial" w:eastAsia="Times New Roman" w:hAnsi="Arial" w:cs="Arial"/>
                <w:color w:val="000000"/>
                <w:sz w:val="16"/>
                <w:szCs w:val="16"/>
                <w:highlight w:val="green"/>
              </w:rPr>
              <w:t>The legal working group was renewed. It met 13 times</w:t>
            </w:r>
            <w:r w:rsidRPr="00D6018B">
              <w:rPr>
                <w:rFonts w:ascii="Arial" w:eastAsia="Times New Roman" w:hAnsi="Arial" w:cs="Arial"/>
                <w:color w:val="000000"/>
                <w:sz w:val="16"/>
                <w:szCs w:val="16"/>
                <w:highlight w:val="green"/>
                <w:lang w:val="mn-MN"/>
              </w:rPr>
              <w:t>.</w:t>
            </w:r>
          </w:p>
        </w:tc>
      </w:tr>
      <w:tr w:rsidR="001B260F" w:rsidRPr="001B260F" w14:paraId="474A6EF1" w14:textId="212AAF4C" w:rsidTr="001B260F">
        <w:trPr>
          <w:trHeight w:val="855"/>
        </w:trPr>
        <w:tc>
          <w:tcPr>
            <w:tcW w:w="2638" w:type="dxa"/>
            <w:vMerge/>
            <w:shd w:val="clear" w:color="auto" w:fill="auto"/>
          </w:tcPr>
          <w:p w14:paraId="5B8FD736" w14:textId="77777777" w:rsidR="001B260F" w:rsidRPr="001B260F" w:rsidRDefault="001B260F" w:rsidP="001B260F">
            <w:pPr>
              <w:spacing w:after="0" w:line="240" w:lineRule="auto"/>
              <w:rPr>
                <w:rFonts w:ascii="Arial" w:eastAsia="Times New Roman" w:hAnsi="Arial" w:cs="Arial"/>
                <w:b/>
                <w:bCs/>
                <w:color w:val="000000"/>
                <w:sz w:val="16"/>
                <w:szCs w:val="16"/>
                <w:lang w:val="mn-MN"/>
              </w:rPr>
            </w:pPr>
          </w:p>
        </w:tc>
        <w:tc>
          <w:tcPr>
            <w:tcW w:w="1710" w:type="dxa"/>
            <w:shd w:val="clear" w:color="auto" w:fill="auto"/>
          </w:tcPr>
          <w:p w14:paraId="38400F28" w14:textId="4BCAA552" w:rsidR="001B260F" w:rsidRPr="001B260F" w:rsidRDefault="001B260F" w:rsidP="001B260F">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 xml:space="preserve">1.2. </w:t>
            </w:r>
            <w:r w:rsidRPr="001B260F">
              <w:rPr>
                <w:rFonts w:ascii="Arial" w:eastAsia="Times New Roman" w:hAnsi="Arial" w:cs="Arial"/>
                <w:color w:val="000000"/>
                <w:sz w:val="16"/>
                <w:szCs w:val="16"/>
              </w:rPr>
              <w:t>Hire international and national legal advisers, draft a law in compliance with global standard</w:t>
            </w:r>
            <w:r w:rsidRPr="001B260F">
              <w:rPr>
                <w:rFonts w:ascii="Arial" w:eastAsia="Times New Roman" w:hAnsi="Arial" w:cs="Arial"/>
                <w:color w:val="000000"/>
                <w:sz w:val="16"/>
                <w:szCs w:val="16"/>
                <w:lang w:val="mn-MN"/>
              </w:rPr>
              <w:t>;</w:t>
            </w:r>
          </w:p>
        </w:tc>
        <w:tc>
          <w:tcPr>
            <w:tcW w:w="1260" w:type="dxa"/>
            <w:shd w:val="clear" w:color="auto" w:fill="auto"/>
          </w:tcPr>
          <w:p w14:paraId="0C923186" w14:textId="3E0360FE" w:rsidR="001B260F" w:rsidRPr="001B260F" w:rsidRDefault="001B260F" w:rsidP="001B260F">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Draft bill shall meet global standard.</w:t>
            </w:r>
          </w:p>
        </w:tc>
        <w:tc>
          <w:tcPr>
            <w:tcW w:w="1350" w:type="dxa"/>
            <w:shd w:val="clear" w:color="auto" w:fill="auto"/>
          </w:tcPr>
          <w:p w14:paraId="5F8299CD" w14:textId="6A0089B0" w:rsidR="001B260F" w:rsidRPr="001B260F" w:rsidRDefault="001B260F" w:rsidP="001B260F">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Legal working group</w:t>
            </w:r>
            <w:r w:rsidRPr="001B260F">
              <w:rPr>
                <w:rFonts w:ascii="Arial" w:eastAsia="Times New Roman" w:hAnsi="Arial" w:cs="Arial"/>
                <w:color w:val="000000"/>
                <w:sz w:val="16"/>
                <w:szCs w:val="16"/>
                <w:lang w:val="mn-MN"/>
              </w:rPr>
              <w:t>, Secretariat</w:t>
            </w:r>
          </w:p>
        </w:tc>
        <w:tc>
          <w:tcPr>
            <w:tcW w:w="990" w:type="dxa"/>
            <w:shd w:val="clear" w:color="auto" w:fill="auto"/>
          </w:tcPr>
          <w:p w14:paraId="30532930" w14:textId="50EFD884" w:rsidR="001B260F" w:rsidRPr="001B260F" w:rsidRDefault="001B260F" w:rsidP="001B260F">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Jan-Mar</w:t>
            </w:r>
          </w:p>
        </w:tc>
        <w:tc>
          <w:tcPr>
            <w:tcW w:w="990" w:type="dxa"/>
            <w:shd w:val="clear" w:color="auto" w:fill="auto"/>
            <w:vAlign w:val="center"/>
          </w:tcPr>
          <w:p w14:paraId="015FD681" w14:textId="7A18DD7A" w:rsidR="001B260F" w:rsidRPr="001B260F" w:rsidRDefault="001B260F" w:rsidP="001B260F">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w:t>
            </w:r>
          </w:p>
        </w:tc>
        <w:tc>
          <w:tcPr>
            <w:tcW w:w="900" w:type="dxa"/>
            <w:shd w:val="clear" w:color="auto" w:fill="auto"/>
            <w:vAlign w:val="center"/>
          </w:tcPr>
          <w:p w14:paraId="54B4D1F4" w14:textId="6FAD790E" w:rsidR="001B260F" w:rsidRPr="001B260F" w:rsidRDefault="001B260F" w:rsidP="001B260F">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ADB</w:t>
            </w:r>
          </w:p>
        </w:tc>
        <w:tc>
          <w:tcPr>
            <w:tcW w:w="1080" w:type="dxa"/>
            <w:shd w:val="clear" w:color="auto" w:fill="auto"/>
          </w:tcPr>
          <w:p w14:paraId="37E7553C" w14:textId="2C43CDBC" w:rsidR="001B260F" w:rsidRPr="001B260F" w:rsidRDefault="001B260F" w:rsidP="001B260F">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International and national legal advisers</w:t>
            </w:r>
            <w:r w:rsidRPr="001B260F">
              <w:rPr>
                <w:rFonts w:ascii="Arial" w:eastAsia="Times New Roman" w:hAnsi="Arial" w:cs="Arial"/>
                <w:color w:val="000000"/>
                <w:sz w:val="16"/>
                <w:szCs w:val="16"/>
                <w:lang w:val="mn-MN"/>
              </w:rPr>
              <w:t xml:space="preserve"> </w:t>
            </w:r>
            <w:r w:rsidRPr="001B260F">
              <w:rPr>
                <w:rFonts w:ascii="Arial" w:eastAsia="Times New Roman" w:hAnsi="Arial" w:cs="Arial"/>
                <w:color w:val="000000"/>
                <w:sz w:val="16"/>
                <w:szCs w:val="16"/>
              </w:rPr>
              <w:t>shall be recruited by ADB.</w:t>
            </w:r>
          </w:p>
        </w:tc>
        <w:tc>
          <w:tcPr>
            <w:tcW w:w="1981" w:type="dxa"/>
            <w:shd w:val="clear" w:color="auto" w:fill="auto"/>
            <w:vAlign w:val="center"/>
          </w:tcPr>
          <w:p w14:paraId="40BDAAB3" w14:textId="268394B2" w:rsidR="001B260F" w:rsidRPr="001B260F" w:rsidRDefault="001B260F" w:rsidP="001B260F">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MMHI</w:t>
            </w:r>
          </w:p>
        </w:tc>
        <w:tc>
          <w:tcPr>
            <w:tcW w:w="2610" w:type="dxa"/>
            <w:shd w:val="clear" w:color="auto" w:fill="auto"/>
            <w:vAlign w:val="center"/>
          </w:tcPr>
          <w:p w14:paraId="7D93CC8C" w14:textId="0DEF4AE9" w:rsidR="001B260F" w:rsidRPr="001B260F" w:rsidRDefault="001B260F" w:rsidP="001B260F">
            <w:pPr>
              <w:spacing w:after="0" w:line="240" w:lineRule="auto"/>
              <w:rPr>
                <w:rFonts w:ascii="Arial" w:eastAsia="Times New Roman" w:hAnsi="Arial" w:cs="Arial"/>
                <w:color w:val="000000"/>
                <w:sz w:val="16"/>
                <w:szCs w:val="16"/>
                <w:lang w:val="mn-MN"/>
              </w:rPr>
            </w:pPr>
            <w:r>
              <w:rPr>
                <w:rFonts w:ascii="Arial" w:eastAsia="Times New Roman" w:hAnsi="Arial" w:cs="Arial"/>
                <w:color w:val="000000"/>
                <w:sz w:val="16"/>
                <w:szCs w:val="16"/>
                <w:highlight w:val="green"/>
              </w:rPr>
              <w:t>Foreign and domestic legal advisers were hired by ADB and worked on draft.</w:t>
            </w:r>
          </w:p>
        </w:tc>
      </w:tr>
      <w:tr w:rsidR="001B260F" w:rsidRPr="001B260F" w14:paraId="6E6AD6E5" w14:textId="5F4B2C7B" w:rsidTr="001B260F">
        <w:trPr>
          <w:trHeight w:val="748"/>
        </w:trPr>
        <w:tc>
          <w:tcPr>
            <w:tcW w:w="2638" w:type="dxa"/>
            <w:vMerge/>
            <w:shd w:val="clear" w:color="auto" w:fill="auto"/>
          </w:tcPr>
          <w:p w14:paraId="0D8EEC32" w14:textId="77777777" w:rsidR="001B260F" w:rsidRPr="001B260F" w:rsidRDefault="001B260F" w:rsidP="001B260F">
            <w:pPr>
              <w:spacing w:after="0" w:line="240" w:lineRule="auto"/>
              <w:rPr>
                <w:rFonts w:ascii="Arial" w:eastAsia="Times New Roman" w:hAnsi="Arial" w:cs="Arial"/>
                <w:b/>
                <w:bCs/>
                <w:color w:val="000000"/>
                <w:sz w:val="16"/>
                <w:szCs w:val="16"/>
                <w:lang w:val="mn-MN"/>
              </w:rPr>
            </w:pPr>
          </w:p>
        </w:tc>
        <w:tc>
          <w:tcPr>
            <w:tcW w:w="1710" w:type="dxa"/>
            <w:shd w:val="clear" w:color="auto" w:fill="auto"/>
          </w:tcPr>
          <w:p w14:paraId="3F07E912" w14:textId="1CB4283E" w:rsidR="001B260F" w:rsidRPr="001B260F" w:rsidRDefault="001B260F" w:rsidP="001B260F">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 xml:space="preserve">1.3. </w:t>
            </w:r>
            <w:r w:rsidRPr="001B260F">
              <w:rPr>
                <w:rFonts w:ascii="Arial" w:eastAsia="Times New Roman" w:hAnsi="Arial" w:cs="Arial"/>
                <w:color w:val="000000"/>
                <w:sz w:val="16"/>
                <w:szCs w:val="16"/>
              </w:rPr>
              <w:t>Organize public discussions in form of online and indoor</w:t>
            </w:r>
            <w:r w:rsidRPr="001B260F">
              <w:rPr>
                <w:rFonts w:ascii="Arial" w:eastAsia="Times New Roman" w:hAnsi="Arial" w:cs="Arial"/>
                <w:color w:val="000000"/>
                <w:sz w:val="16"/>
                <w:szCs w:val="16"/>
                <w:lang w:val="mn-MN"/>
              </w:rPr>
              <w:t>;</w:t>
            </w:r>
          </w:p>
        </w:tc>
        <w:tc>
          <w:tcPr>
            <w:tcW w:w="1260" w:type="dxa"/>
            <w:shd w:val="clear" w:color="auto" w:fill="auto"/>
          </w:tcPr>
          <w:p w14:paraId="2D852624" w14:textId="47336870" w:rsidR="001B260F" w:rsidRPr="001B260F" w:rsidRDefault="001B260F" w:rsidP="001B260F">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Draft bill shall be ready.</w:t>
            </w:r>
          </w:p>
        </w:tc>
        <w:tc>
          <w:tcPr>
            <w:tcW w:w="1350" w:type="dxa"/>
            <w:shd w:val="clear" w:color="auto" w:fill="auto"/>
          </w:tcPr>
          <w:p w14:paraId="6814FB4F" w14:textId="7254F5B0" w:rsidR="001B260F" w:rsidRPr="001B260F" w:rsidRDefault="001B260F" w:rsidP="001B260F">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Legal working group</w:t>
            </w:r>
          </w:p>
        </w:tc>
        <w:tc>
          <w:tcPr>
            <w:tcW w:w="990" w:type="dxa"/>
            <w:shd w:val="clear" w:color="auto" w:fill="auto"/>
          </w:tcPr>
          <w:p w14:paraId="07F9E370" w14:textId="6C774E84" w:rsidR="001B260F" w:rsidRPr="001B260F" w:rsidRDefault="001B260F" w:rsidP="001B260F">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Apr</w:t>
            </w:r>
          </w:p>
        </w:tc>
        <w:tc>
          <w:tcPr>
            <w:tcW w:w="990" w:type="dxa"/>
            <w:shd w:val="clear" w:color="auto" w:fill="auto"/>
            <w:vAlign w:val="center"/>
          </w:tcPr>
          <w:p w14:paraId="1896FC15" w14:textId="572C0187" w:rsidR="001B260F" w:rsidRPr="001B260F" w:rsidRDefault="001B260F" w:rsidP="001B260F">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w:t>
            </w:r>
          </w:p>
        </w:tc>
        <w:tc>
          <w:tcPr>
            <w:tcW w:w="900" w:type="dxa"/>
            <w:shd w:val="clear" w:color="auto" w:fill="auto"/>
            <w:vAlign w:val="center"/>
          </w:tcPr>
          <w:p w14:paraId="73517489" w14:textId="4E4370AF" w:rsidR="001B260F" w:rsidRPr="001B260F" w:rsidRDefault="001B260F" w:rsidP="001B260F">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w:t>
            </w:r>
          </w:p>
        </w:tc>
        <w:tc>
          <w:tcPr>
            <w:tcW w:w="1080" w:type="dxa"/>
            <w:shd w:val="clear" w:color="auto" w:fill="auto"/>
          </w:tcPr>
          <w:p w14:paraId="16F0B3D8" w14:textId="77777777" w:rsidR="001B260F" w:rsidRPr="001B260F" w:rsidRDefault="001B260F" w:rsidP="001B260F">
            <w:pPr>
              <w:spacing w:after="0" w:line="240" w:lineRule="auto"/>
              <w:rPr>
                <w:rFonts w:ascii="Arial" w:eastAsia="Times New Roman" w:hAnsi="Arial" w:cs="Arial"/>
                <w:color w:val="000000"/>
                <w:sz w:val="16"/>
                <w:szCs w:val="16"/>
                <w:highlight w:val="green"/>
                <w:lang w:val="mn-MN"/>
              </w:rPr>
            </w:pPr>
          </w:p>
        </w:tc>
        <w:tc>
          <w:tcPr>
            <w:tcW w:w="1981" w:type="dxa"/>
            <w:shd w:val="clear" w:color="auto" w:fill="auto"/>
            <w:vAlign w:val="center"/>
          </w:tcPr>
          <w:p w14:paraId="2B30138D" w14:textId="2101EA6C" w:rsidR="001B260F" w:rsidRPr="001B260F" w:rsidRDefault="001B260F" w:rsidP="001B260F">
            <w:pPr>
              <w:spacing w:after="0" w:line="240" w:lineRule="auto"/>
              <w:rPr>
                <w:rFonts w:ascii="Arial" w:eastAsia="Times New Roman" w:hAnsi="Arial" w:cs="Arial"/>
                <w:color w:val="000000"/>
                <w:sz w:val="16"/>
                <w:szCs w:val="16"/>
                <w:highlight w:val="green"/>
                <w:lang w:val="mn-MN"/>
              </w:rPr>
            </w:pPr>
            <w:r w:rsidRPr="001B260F">
              <w:rPr>
                <w:rFonts w:ascii="Arial" w:eastAsia="Times New Roman" w:hAnsi="Arial" w:cs="Arial"/>
                <w:color w:val="000000"/>
                <w:sz w:val="16"/>
                <w:szCs w:val="16"/>
                <w:lang w:val="mn-MN"/>
              </w:rPr>
              <w:t>MMHI</w:t>
            </w:r>
          </w:p>
        </w:tc>
        <w:tc>
          <w:tcPr>
            <w:tcW w:w="2610" w:type="dxa"/>
            <w:shd w:val="clear" w:color="auto" w:fill="auto"/>
            <w:vAlign w:val="center"/>
          </w:tcPr>
          <w:p w14:paraId="61F64DF6" w14:textId="13CE2FC2" w:rsidR="001B260F" w:rsidRPr="001B260F" w:rsidRDefault="001B260F" w:rsidP="001B260F">
            <w:pPr>
              <w:spacing w:after="0" w:line="240" w:lineRule="auto"/>
              <w:rPr>
                <w:rFonts w:ascii="Arial" w:eastAsia="Times New Roman" w:hAnsi="Arial" w:cs="Arial"/>
                <w:color w:val="000000"/>
                <w:sz w:val="16"/>
                <w:szCs w:val="16"/>
                <w:highlight w:val="green"/>
                <w:lang w:val="mn-MN"/>
              </w:rPr>
            </w:pPr>
            <w:r>
              <w:rPr>
                <w:rFonts w:ascii="Arial" w:eastAsia="Times New Roman" w:hAnsi="Arial" w:cs="Arial"/>
                <w:color w:val="000000"/>
                <w:sz w:val="16"/>
                <w:szCs w:val="16"/>
                <w:highlight w:val="green"/>
              </w:rPr>
              <w:t>The draft was introduced to Central, Western and Eastern Conferences</w:t>
            </w:r>
            <w:r w:rsidRPr="00D6018B">
              <w:rPr>
                <w:rFonts w:ascii="Arial" w:eastAsia="Times New Roman" w:hAnsi="Arial" w:cs="Arial"/>
                <w:color w:val="000000"/>
                <w:sz w:val="16"/>
                <w:szCs w:val="16"/>
                <w:highlight w:val="green"/>
                <w:lang w:val="mn-MN"/>
              </w:rPr>
              <w:t>.</w:t>
            </w:r>
          </w:p>
        </w:tc>
      </w:tr>
      <w:tr w:rsidR="001B260F" w:rsidRPr="001B260F" w14:paraId="0581976E" w14:textId="2414BB46" w:rsidTr="001B260F">
        <w:trPr>
          <w:trHeight w:val="1340"/>
        </w:trPr>
        <w:tc>
          <w:tcPr>
            <w:tcW w:w="2638" w:type="dxa"/>
            <w:vMerge/>
            <w:shd w:val="clear" w:color="auto" w:fill="auto"/>
          </w:tcPr>
          <w:p w14:paraId="13C304C2" w14:textId="77777777" w:rsidR="001B260F" w:rsidRPr="001B260F" w:rsidRDefault="001B260F" w:rsidP="001B260F">
            <w:pPr>
              <w:spacing w:after="0" w:line="240" w:lineRule="auto"/>
              <w:rPr>
                <w:rFonts w:ascii="Arial" w:eastAsia="Times New Roman" w:hAnsi="Arial" w:cs="Arial"/>
                <w:b/>
                <w:bCs/>
                <w:color w:val="000000"/>
                <w:sz w:val="16"/>
                <w:szCs w:val="16"/>
                <w:lang w:val="mn-MN"/>
              </w:rPr>
            </w:pPr>
          </w:p>
        </w:tc>
        <w:tc>
          <w:tcPr>
            <w:tcW w:w="1710" w:type="dxa"/>
            <w:shd w:val="clear" w:color="auto" w:fill="auto"/>
          </w:tcPr>
          <w:p w14:paraId="3B9A39CE" w14:textId="593E8E0A" w:rsidR="001B260F" w:rsidRPr="001B260F" w:rsidRDefault="001B260F" w:rsidP="001B260F">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 xml:space="preserve">1.4. </w:t>
            </w:r>
            <w:r w:rsidRPr="001B260F">
              <w:rPr>
                <w:rFonts w:ascii="Arial" w:eastAsia="Times New Roman" w:hAnsi="Arial" w:cs="Arial"/>
                <w:color w:val="000000"/>
                <w:sz w:val="16"/>
                <w:szCs w:val="16"/>
              </w:rPr>
              <w:t>Let EITI National Council and Ministerial Council of MMHI discuss and finalize</w:t>
            </w:r>
            <w:r w:rsidRPr="001B260F">
              <w:rPr>
                <w:rFonts w:ascii="Arial" w:eastAsia="Times New Roman" w:hAnsi="Arial" w:cs="Arial"/>
                <w:color w:val="000000"/>
                <w:sz w:val="16"/>
                <w:szCs w:val="16"/>
                <w:lang w:val="mn-MN"/>
              </w:rPr>
              <w:t>;</w:t>
            </w:r>
          </w:p>
          <w:p w14:paraId="26A85793" w14:textId="77777777" w:rsidR="001B260F" w:rsidRPr="001B260F" w:rsidRDefault="001B260F" w:rsidP="001B260F">
            <w:pPr>
              <w:spacing w:after="0" w:line="240" w:lineRule="auto"/>
              <w:rPr>
                <w:rFonts w:ascii="Arial" w:eastAsia="Times New Roman" w:hAnsi="Arial" w:cs="Arial"/>
                <w:color w:val="000000"/>
                <w:sz w:val="16"/>
                <w:szCs w:val="16"/>
                <w:lang w:val="mn-MN"/>
              </w:rPr>
            </w:pPr>
          </w:p>
          <w:p w14:paraId="23345DAC" w14:textId="77777777" w:rsidR="001B260F" w:rsidRPr="001B260F" w:rsidRDefault="001B260F" w:rsidP="001B260F">
            <w:pPr>
              <w:spacing w:after="0" w:line="240" w:lineRule="auto"/>
              <w:rPr>
                <w:rFonts w:ascii="Arial" w:eastAsia="Times New Roman" w:hAnsi="Arial" w:cs="Arial"/>
                <w:color w:val="000000"/>
                <w:sz w:val="16"/>
                <w:szCs w:val="16"/>
                <w:lang w:val="mn-MN"/>
              </w:rPr>
            </w:pPr>
          </w:p>
        </w:tc>
        <w:tc>
          <w:tcPr>
            <w:tcW w:w="1260" w:type="dxa"/>
            <w:shd w:val="clear" w:color="auto" w:fill="auto"/>
          </w:tcPr>
          <w:p w14:paraId="61CD1C29" w14:textId="2A35FBB4" w:rsidR="001B260F" w:rsidRPr="001B260F" w:rsidRDefault="001B260F" w:rsidP="001B260F">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Draft bill shall be ready for feedback of Ministries.</w:t>
            </w:r>
          </w:p>
        </w:tc>
        <w:tc>
          <w:tcPr>
            <w:tcW w:w="1350" w:type="dxa"/>
            <w:shd w:val="clear" w:color="auto" w:fill="auto"/>
          </w:tcPr>
          <w:p w14:paraId="4D59E093" w14:textId="177DA7B1" w:rsidR="001B260F" w:rsidRPr="001B260F" w:rsidRDefault="001B260F" w:rsidP="001B260F">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Legal working group</w:t>
            </w:r>
            <w:r w:rsidRPr="001B260F">
              <w:rPr>
                <w:rFonts w:ascii="Arial" w:eastAsia="Times New Roman" w:hAnsi="Arial" w:cs="Arial"/>
                <w:color w:val="000000"/>
                <w:sz w:val="16"/>
                <w:szCs w:val="16"/>
                <w:lang w:val="mn-MN"/>
              </w:rPr>
              <w:t xml:space="preserve"> </w:t>
            </w:r>
          </w:p>
        </w:tc>
        <w:tc>
          <w:tcPr>
            <w:tcW w:w="990" w:type="dxa"/>
            <w:shd w:val="clear" w:color="auto" w:fill="auto"/>
          </w:tcPr>
          <w:p w14:paraId="0C094B49" w14:textId="7ACA2C44" w:rsidR="001B260F" w:rsidRPr="001B260F" w:rsidRDefault="001B260F" w:rsidP="001B260F">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May</w:t>
            </w:r>
          </w:p>
          <w:p w14:paraId="5B99E7DD" w14:textId="77777777" w:rsidR="001B260F" w:rsidRPr="001B260F" w:rsidRDefault="001B260F" w:rsidP="001B260F">
            <w:pPr>
              <w:spacing w:after="0" w:line="240" w:lineRule="auto"/>
              <w:rPr>
                <w:rFonts w:ascii="Arial" w:eastAsia="Times New Roman" w:hAnsi="Arial" w:cs="Arial"/>
                <w:color w:val="000000"/>
                <w:sz w:val="16"/>
                <w:szCs w:val="16"/>
                <w:lang w:val="mn-MN"/>
              </w:rPr>
            </w:pPr>
          </w:p>
          <w:p w14:paraId="3A60F9E7" w14:textId="77777777" w:rsidR="001B260F" w:rsidRPr="001B260F" w:rsidRDefault="001B260F" w:rsidP="001B260F">
            <w:pPr>
              <w:spacing w:after="0" w:line="240" w:lineRule="auto"/>
              <w:rPr>
                <w:rFonts w:ascii="Arial" w:eastAsia="Times New Roman" w:hAnsi="Arial" w:cs="Arial"/>
                <w:color w:val="000000"/>
                <w:sz w:val="16"/>
                <w:szCs w:val="16"/>
                <w:lang w:val="mn-MN"/>
              </w:rPr>
            </w:pPr>
          </w:p>
        </w:tc>
        <w:tc>
          <w:tcPr>
            <w:tcW w:w="990" w:type="dxa"/>
            <w:shd w:val="clear" w:color="auto" w:fill="auto"/>
            <w:vAlign w:val="center"/>
          </w:tcPr>
          <w:p w14:paraId="3C133FC3" w14:textId="11143312" w:rsidR="001B260F" w:rsidRPr="001B260F" w:rsidRDefault="001B260F" w:rsidP="001B260F">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w:t>
            </w:r>
          </w:p>
          <w:p w14:paraId="4981E8DE" w14:textId="77777777" w:rsidR="001B260F" w:rsidRPr="001B260F" w:rsidRDefault="001B260F" w:rsidP="001B260F">
            <w:pPr>
              <w:spacing w:after="0" w:line="240" w:lineRule="auto"/>
              <w:rPr>
                <w:rFonts w:ascii="Arial" w:eastAsia="Times New Roman" w:hAnsi="Arial" w:cs="Arial"/>
                <w:color w:val="000000"/>
                <w:sz w:val="16"/>
                <w:szCs w:val="16"/>
                <w:lang w:val="mn-MN"/>
              </w:rPr>
            </w:pPr>
          </w:p>
        </w:tc>
        <w:tc>
          <w:tcPr>
            <w:tcW w:w="900" w:type="dxa"/>
            <w:shd w:val="clear" w:color="auto" w:fill="auto"/>
            <w:vAlign w:val="center"/>
          </w:tcPr>
          <w:p w14:paraId="17CF5C00" w14:textId="0C46BED9" w:rsidR="001B260F" w:rsidRPr="001B260F" w:rsidRDefault="001B260F" w:rsidP="001B260F">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w:t>
            </w:r>
          </w:p>
          <w:p w14:paraId="09092D31" w14:textId="77777777" w:rsidR="001B260F" w:rsidRPr="001B260F" w:rsidRDefault="001B260F" w:rsidP="001B260F">
            <w:pPr>
              <w:spacing w:after="0" w:line="240" w:lineRule="auto"/>
              <w:rPr>
                <w:rFonts w:ascii="Arial" w:eastAsia="Times New Roman" w:hAnsi="Arial" w:cs="Arial"/>
                <w:color w:val="000000"/>
                <w:sz w:val="16"/>
                <w:szCs w:val="16"/>
                <w:lang w:val="mn-MN"/>
              </w:rPr>
            </w:pPr>
          </w:p>
        </w:tc>
        <w:tc>
          <w:tcPr>
            <w:tcW w:w="1080" w:type="dxa"/>
            <w:shd w:val="clear" w:color="auto" w:fill="auto"/>
          </w:tcPr>
          <w:p w14:paraId="40176553" w14:textId="77777777" w:rsidR="001B260F" w:rsidRPr="001B260F" w:rsidRDefault="001B260F" w:rsidP="001B260F">
            <w:pPr>
              <w:spacing w:after="0" w:line="240" w:lineRule="auto"/>
              <w:rPr>
                <w:rFonts w:ascii="Arial" w:eastAsia="Times New Roman" w:hAnsi="Arial" w:cs="Arial"/>
                <w:color w:val="000000"/>
                <w:sz w:val="16"/>
                <w:szCs w:val="16"/>
                <w:highlight w:val="yellow"/>
                <w:lang w:val="mn-MN"/>
              </w:rPr>
            </w:pPr>
          </w:p>
          <w:p w14:paraId="5C9707A7" w14:textId="77777777" w:rsidR="001B260F" w:rsidRPr="001B260F" w:rsidRDefault="001B260F" w:rsidP="001B260F">
            <w:pPr>
              <w:spacing w:after="0" w:line="240" w:lineRule="auto"/>
              <w:rPr>
                <w:rFonts w:ascii="Arial" w:eastAsia="Times New Roman" w:hAnsi="Arial" w:cs="Arial"/>
                <w:color w:val="000000"/>
                <w:sz w:val="16"/>
                <w:szCs w:val="16"/>
                <w:highlight w:val="yellow"/>
                <w:lang w:val="mn-MN"/>
              </w:rPr>
            </w:pPr>
          </w:p>
        </w:tc>
        <w:tc>
          <w:tcPr>
            <w:tcW w:w="1981" w:type="dxa"/>
            <w:shd w:val="clear" w:color="auto" w:fill="auto"/>
            <w:vAlign w:val="center"/>
          </w:tcPr>
          <w:p w14:paraId="290D7E17" w14:textId="77777777" w:rsidR="001B260F" w:rsidRPr="001B260F" w:rsidRDefault="001B260F" w:rsidP="001B260F">
            <w:pPr>
              <w:spacing w:after="0" w:line="240" w:lineRule="auto"/>
              <w:rPr>
                <w:rFonts w:ascii="Arial" w:eastAsia="Times New Roman" w:hAnsi="Arial" w:cs="Arial"/>
                <w:color w:val="000000"/>
                <w:sz w:val="16"/>
                <w:szCs w:val="16"/>
                <w:highlight w:val="yellow"/>
                <w:lang w:val="mn-MN"/>
              </w:rPr>
            </w:pPr>
          </w:p>
          <w:p w14:paraId="05AB0BD4" w14:textId="293862FF" w:rsidR="001B260F" w:rsidRPr="001B260F" w:rsidRDefault="001B260F" w:rsidP="001B260F">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MMHI</w:t>
            </w:r>
          </w:p>
          <w:p w14:paraId="0DF184D5" w14:textId="77777777" w:rsidR="001B260F" w:rsidRPr="001B260F" w:rsidRDefault="001B260F" w:rsidP="001B260F">
            <w:pPr>
              <w:spacing w:after="0" w:line="240" w:lineRule="auto"/>
              <w:rPr>
                <w:rFonts w:ascii="Arial" w:eastAsia="Times New Roman" w:hAnsi="Arial" w:cs="Arial"/>
                <w:color w:val="000000"/>
                <w:sz w:val="16"/>
                <w:szCs w:val="16"/>
                <w:highlight w:val="yellow"/>
                <w:lang w:val="mn-MN"/>
              </w:rPr>
            </w:pPr>
          </w:p>
        </w:tc>
        <w:tc>
          <w:tcPr>
            <w:tcW w:w="2610" w:type="dxa"/>
            <w:shd w:val="clear" w:color="auto" w:fill="auto"/>
            <w:vAlign w:val="center"/>
          </w:tcPr>
          <w:p w14:paraId="4A612CCB" w14:textId="08BFB97B" w:rsidR="001B260F" w:rsidRPr="001B260F" w:rsidRDefault="001B260F" w:rsidP="001B260F">
            <w:pPr>
              <w:spacing w:after="0" w:line="240" w:lineRule="auto"/>
              <w:rPr>
                <w:rFonts w:ascii="Arial" w:eastAsia="Times New Roman" w:hAnsi="Arial" w:cs="Arial"/>
                <w:color w:val="000000"/>
                <w:sz w:val="16"/>
                <w:szCs w:val="16"/>
                <w:highlight w:val="yellow"/>
                <w:lang w:val="mn-MN"/>
              </w:rPr>
            </w:pPr>
            <w:r>
              <w:rPr>
                <w:rFonts w:ascii="Arial" w:eastAsia="Times New Roman" w:hAnsi="Arial" w:cs="Arial"/>
                <w:color w:val="000000"/>
                <w:sz w:val="16"/>
                <w:szCs w:val="16"/>
                <w:highlight w:val="green"/>
              </w:rPr>
              <w:t>The draft was finalized in June, 2021.</w:t>
            </w:r>
          </w:p>
        </w:tc>
      </w:tr>
      <w:tr w:rsidR="001B260F" w:rsidRPr="001B260F" w14:paraId="2E875D31" w14:textId="7EB4C077" w:rsidTr="001B260F">
        <w:trPr>
          <w:trHeight w:val="636"/>
        </w:trPr>
        <w:tc>
          <w:tcPr>
            <w:tcW w:w="2638" w:type="dxa"/>
            <w:vMerge w:val="restart"/>
            <w:shd w:val="clear" w:color="auto" w:fill="auto"/>
          </w:tcPr>
          <w:p w14:paraId="579B0557" w14:textId="54140D08" w:rsidR="001B260F" w:rsidRPr="001B260F" w:rsidRDefault="001B260F" w:rsidP="001B260F">
            <w:pPr>
              <w:spacing w:after="0" w:line="240" w:lineRule="auto"/>
              <w:rPr>
                <w:rFonts w:ascii="Arial" w:eastAsia="Times New Roman" w:hAnsi="Arial" w:cs="Arial"/>
                <w:b/>
                <w:bCs/>
                <w:color w:val="000000"/>
                <w:sz w:val="16"/>
                <w:szCs w:val="16"/>
                <w:lang w:val="mn-MN"/>
              </w:rPr>
            </w:pPr>
            <w:r w:rsidRPr="001B260F">
              <w:rPr>
                <w:rFonts w:ascii="Arial" w:eastAsia="Times New Roman" w:hAnsi="Arial" w:cs="Arial"/>
                <w:b/>
                <w:bCs/>
                <w:color w:val="000000"/>
                <w:sz w:val="16"/>
                <w:szCs w:val="16"/>
              </w:rPr>
              <w:t>Objective</w:t>
            </w:r>
            <w:r w:rsidRPr="001B260F">
              <w:rPr>
                <w:rFonts w:ascii="Arial" w:eastAsia="Times New Roman" w:hAnsi="Arial" w:cs="Arial"/>
                <w:b/>
                <w:bCs/>
                <w:color w:val="000000"/>
                <w:sz w:val="16"/>
                <w:szCs w:val="16"/>
                <w:lang w:val="mn-MN"/>
              </w:rPr>
              <w:t xml:space="preserve"> 2</w:t>
            </w:r>
            <w:r w:rsidRPr="001B260F">
              <w:rPr>
                <w:rFonts w:ascii="Arial" w:eastAsia="Times New Roman" w:hAnsi="Arial" w:cs="Arial"/>
                <w:color w:val="000000"/>
                <w:sz w:val="16"/>
                <w:szCs w:val="16"/>
                <w:lang w:val="mn-MN"/>
              </w:rPr>
              <w:t>.</w:t>
            </w:r>
            <w:r w:rsidRPr="001B260F">
              <w:rPr>
                <w:rFonts w:ascii="Arial" w:eastAsia="Times New Roman" w:hAnsi="Arial" w:cs="Arial"/>
                <w:color w:val="000000"/>
                <w:sz w:val="16"/>
                <w:szCs w:val="16"/>
              </w:rPr>
              <w:t xml:space="preserve"> To submit a draft bill to State Great Hural, get passed and make sure implementation of bill</w:t>
            </w:r>
            <w:r w:rsidRPr="001B260F">
              <w:rPr>
                <w:rFonts w:ascii="Arial" w:eastAsia="Times New Roman" w:hAnsi="Arial" w:cs="Arial"/>
                <w:color w:val="000000"/>
                <w:sz w:val="16"/>
                <w:szCs w:val="16"/>
                <w:lang w:val="mn-MN"/>
              </w:rPr>
              <w:t>;</w:t>
            </w:r>
          </w:p>
        </w:tc>
        <w:tc>
          <w:tcPr>
            <w:tcW w:w="1710" w:type="dxa"/>
            <w:shd w:val="clear" w:color="auto" w:fill="auto"/>
          </w:tcPr>
          <w:p w14:paraId="7128C527" w14:textId="10594EBE" w:rsidR="001B260F" w:rsidRPr="001B260F" w:rsidRDefault="001B260F" w:rsidP="001B260F">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 xml:space="preserve">2.1. </w:t>
            </w:r>
            <w:r w:rsidRPr="001B260F">
              <w:rPr>
                <w:rFonts w:ascii="Arial" w:eastAsia="Times New Roman" w:hAnsi="Arial" w:cs="Arial"/>
                <w:color w:val="000000"/>
                <w:sz w:val="16"/>
                <w:szCs w:val="16"/>
              </w:rPr>
              <w:t>Get feedback from Ministries on draft bill, and finalize;</w:t>
            </w:r>
          </w:p>
        </w:tc>
        <w:tc>
          <w:tcPr>
            <w:tcW w:w="1260" w:type="dxa"/>
            <w:shd w:val="clear" w:color="auto" w:fill="auto"/>
          </w:tcPr>
          <w:p w14:paraId="44204E3F" w14:textId="2B0F14D3" w:rsidR="001B260F" w:rsidRPr="001B260F" w:rsidRDefault="001B260F" w:rsidP="001B260F">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Draft bill shall have suggestions from Ministries.</w:t>
            </w:r>
          </w:p>
        </w:tc>
        <w:tc>
          <w:tcPr>
            <w:tcW w:w="1350" w:type="dxa"/>
            <w:shd w:val="clear" w:color="auto" w:fill="auto"/>
          </w:tcPr>
          <w:p w14:paraId="2666A214" w14:textId="189A2610" w:rsidR="001B260F" w:rsidRPr="001B260F" w:rsidRDefault="001B260F" w:rsidP="001B260F">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 xml:space="preserve">MMHI, </w:t>
            </w:r>
            <w:r w:rsidRPr="001B260F">
              <w:rPr>
                <w:rFonts w:ascii="Arial" w:eastAsia="Times New Roman" w:hAnsi="Arial" w:cs="Arial"/>
                <w:color w:val="000000"/>
                <w:sz w:val="16"/>
                <w:szCs w:val="16"/>
              </w:rPr>
              <w:t>Legal working group</w:t>
            </w:r>
          </w:p>
        </w:tc>
        <w:tc>
          <w:tcPr>
            <w:tcW w:w="990" w:type="dxa"/>
            <w:shd w:val="clear" w:color="auto" w:fill="auto"/>
          </w:tcPr>
          <w:p w14:paraId="4A648EEA" w14:textId="0F062DAE" w:rsidR="001B260F" w:rsidRPr="001B260F" w:rsidRDefault="001B260F" w:rsidP="001B260F">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Jun</w:t>
            </w:r>
          </w:p>
        </w:tc>
        <w:tc>
          <w:tcPr>
            <w:tcW w:w="990" w:type="dxa"/>
            <w:shd w:val="clear" w:color="auto" w:fill="auto"/>
            <w:vAlign w:val="center"/>
          </w:tcPr>
          <w:p w14:paraId="0ECB82F3" w14:textId="4EF801C5" w:rsidR="001B260F" w:rsidRPr="001B260F" w:rsidRDefault="001B260F" w:rsidP="001B260F">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w:t>
            </w:r>
          </w:p>
        </w:tc>
        <w:tc>
          <w:tcPr>
            <w:tcW w:w="900" w:type="dxa"/>
            <w:shd w:val="clear" w:color="auto" w:fill="auto"/>
            <w:vAlign w:val="center"/>
          </w:tcPr>
          <w:p w14:paraId="306B52E2" w14:textId="1B68C04E" w:rsidR="001B260F" w:rsidRPr="001B260F" w:rsidRDefault="001B260F" w:rsidP="001B260F">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w:t>
            </w:r>
          </w:p>
        </w:tc>
        <w:tc>
          <w:tcPr>
            <w:tcW w:w="1080" w:type="dxa"/>
            <w:shd w:val="clear" w:color="auto" w:fill="auto"/>
          </w:tcPr>
          <w:p w14:paraId="20578132" w14:textId="77777777" w:rsidR="001B260F" w:rsidRPr="001B260F" w:rsidRDefault="001B260F" w:rsidP="001B260F">
            <w:pPr>
              <w:spacing w:after="0" w:line="240" w:lineRule="auto"/>
              <w:rPr>
                <w:rFonts w:ascii="Arial" w:eastAsia="Times New Roman" w:hAnsi="Arial" w:cs="Arial"/>
                <w:color w:val="000000"/>
                <w:sz w:val="16"/>
                <w:szCs w:val="16"/>
                <w:lang w:val="mn-MN"/>
              </w:rPr>
            </w:pPr>
          </w:p>
        </w:tc>
        <w:tc>
          <w:tcPr>
            <w:tcW w:w="1981" w:type="dxa"/>
            <w:shd w:val="clear" w:color="auto" w:fill="auto"/>
            <w:vAlign w:val="center"/>
          </w:tcPr>
          <w:p w14:paraId="58040D84" w14:textId="0FC51F23" w:rsidR="001B260F" w:rsidRPr="001B260F" w:rsidRDefault="001B260F" w:rsidP="001B260F">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MMHI</w:t>
            </w:r>
          </w:p>
        </w:tc>
        <w:tc>
          <w:tcPr>
            <w:tcW w:w="2610" w:type="dxa"/>
            <w:shd w:val="clear" w:color="auto" w:fill="auto"/>
            <w:vAlign w:val="center"/>
          </w:tcPr>
          <w:p w14:paraId="77489235" w14:textId="285727E5" w:rsidR="001B260F" w:rsidRPr="001B260F" w:rsidRDefault="001B260F" w:rsidP="001B260F">
            <w:pPr>
              <w:spacing w:after="0" w:line="240" w:lineRule="auto"/>
              <w:rPr>
                <w:rFonts w:ascii="Arial" w:eastAsia="Times New Roman" w:hAnsi="Arial" w:cs="Arial"/>
                <w:color w:val="000000"/>
                <w:sz w:val="16"/>
                <w:szCs w:val="16"/>
                <w:lang w:val="mn-MN"/>
              </w:rPr>
            </w:pPr>
            <w:r>
              <w:rPr>
                <w:rFonts w:ascii="Arial" w:eastAsia="Times New Roman" w:hAnsi="Arial" w:cs="Arial"/>
                <w:color w:val="000000"/>
                <w:sz w:val="16"/>
                <w:szCs w:val="16"/>
              </w:rPr>
              <w:t>Expected</w:t>
            </w:r>
            <w:r w:rsidRPr="00D6018B">
              <w:rPr>
                <w:rFonts w:ascii="Arial" w:eastAsia="Times New Roman" w:hAnsi="Arial" w:cs="Arial"/>
                <w:color w:val="000000"/>
                <w:sz w:val="16"/>
                <w:szCs w:val="16"/>
                <w:lang w:val="mn-MN"/>
              </w:rPr>
              <w:t>.</w:t>
            </w:r>
          </w:p>
        </w:tc>
      </w:tr>
      <w:tr w:rsidR="001B260F" w:rsidRPr="001B260F" w14:paraId="5CBBD197" w14:textId="33DCE3FE" w:rsidTr="001B260F">
        <w:trPr>
          <w:trHeight w:val="521"/>
        </w:trPr>
        <w:tc>
          <w:tcPr>
            <w:tcW w:w="2638" w:type="dxa"/>
            <w:vMerge/>
            <w:shd w:val="clear" w:color="auto" w:fill="auto"/>
          </w:tcPr>
          <w:p w14:paraId="1A0EEB48" w14:textId="77777777" w:rsidR="001B260F" w:rsidRPr="001B260F" w:rsidRDefault="001B260F" w:rsidP="001B260F">
            <w:pPr>
              <w:spacing w:after="0" w:line="240" w:lineRule="auto"/>
              <w:rPr>
                <w:rFonts w:ascii="Arial" w:eastAsia="Times New Roman" w:hAnsi="Arial" w:cs="Arial"/>
                <w:b/>
                <w:bCs/>
                <w:color w:val="000000"/>
                <w:sz w:val="16"/>
                <w:szCs w:val="16"/>
                <w:lang w:val="mn-MN"/>
              </w:rPr>
            </w:pPr>
          </w:p>
        </w:tc>
        <w:tc>
          <w:tcPr>
            <w:tcW w:w="1710" w:type="dxa"/>
            <w:shd w:val="clear" w:color="auto" w:fill="auto"/>
          </w:tcPr>
          <w:p w14:paraId="4964F1C3" w14:textId="4E1C2BAE" w:rsidR="001B260F" w:rsidRPr="001B260F" w:rsidRDefault="001B260F" w:rsidP="001B260F">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 xml:space="preserve">2.2. </w:t>
            </w:r>
            <w:r w:rsidRPr="001B260F">
              <w:rPr>
                <w:rFonts w:ascii="Arial" w:eastAsia="Times New Roman" w:hAnsi="Arial" w:cs="Arial"/>
                <w:color w:val="000000"/>
                <w:sz w:val="16"/>
                <w:szCs w:val="16"/>
              </w:rPr>
              <w:t>Submit draft bill to the Cabinet meeting</w:t>
            </w:r>
            <w:r w:rsidRPr="001B260F">
              <w:rPr>
                <w:rFonts w:ascii="Arial" w:eastAsia="Times New Roman" w:hAnsi="Arial" w:cs="Arial"/>
                <w:color w:val="000000"/>
                <w:sz w:val="16"/>
                <w:szCs w:val="16"/>
                <w:lang w:val="mn-MN"/>
              </w:rPr>
              <w:t>;</w:t>
            </w:r>
          </w:p>
        </w:tc>
        <w:tc>
          <w:tcPr>
            <w:tcW w:w="1260" w:type="dxa"/>
            <w:shd w:val="clear" w:color="auto" w:fill="auto"/>
          </w:tcPr>
          <w:p w14:paraId="409BA00E" w14:textId="0F717AFE" w:rsidR="001B260F" w:rsidRPr="001B260F" w:rsidRDefault="001B260F" w:rsidP="001B260F">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 xml:space="preserve">Draft bill shall have suggestions from the </w:t>
            </w:r>
            <w:r w:rsidRPr="001B260F">
              <w:rPr>
                <w:rFonts w:ascii="Arial" w:eastAsia="Times New Roman" w:hAnsi="Arial" w:cs="Arial"/>
                <w:color w:val="000000"/>
                <w:sz w:val="16"/>
                <w:szCs w:val="16"/>
              </w:rPr>
              <w:lastRenderedPageBreak/>
              <w:t>Cabinet meeting.</w:t>
            </w:r>
          </w:p>
        </w:tc>
        <w:tc>
          <w:tcPr>
            <w:tcW w:w="1350" w:type="dxa"/>
            <w:shd w:val="clear" w:color="auto" w:fill="auto"/>
          </w:tcPr>
          <w:p w14:paraId="2D58073D" w14:textId="2A620563" w:rsidR="001B260F" w:rsidRPr="001B260F" w:rsidRDefault="001B260F" w:rsidP="001B260F">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lastRenderedPageBreak/>
              <w:t xml:space="preserve">MMHI, </w:t>
            </w:r>
            <w:r w:rsidRPr="001B260F">
              <w:rPr>
                <w:rFonts w:ascii="Arial" w:eastAsia="Times New Roman" w:hAnsi="Arial" w:cs="Arial"/>
                <w:color w:val="000000"/>
                <w:sz w:val="16"/>
                <w:szCs w:val="16"/>
              </w:rPr>
              <w:t>Legal working group</w:t>
            </w:r>
          </w:p>
        </w:tc>
        <w:tc>
          <w:tcPr>
            <w:tcW w:w="990" w:type="dxa"/>
            <w:shd w:val="clear" w:color="auto" w:fill="auto"/>
          </w:tcPr>
          <w:p w14:paraId="251A73F2" w14:textId="586253F6" w:rsidR="001B260F" w:rsidRPr="001B260F" w:rsidRDefault="001B260F" w:rsidP="001B260F">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Jun</w:t>
            </w:r>
          </w:p>
        </w:tc>
        <w:tc>
          <w:tcPr>
            <w:tcW w:w="990" w:type="dxa"/>
            <w:shd w:val="clear" w:color="auto" w:fill="auto"/>
            <w:vAlign w:val="center"/>
          </w:tcPr>
          <w:p w14:paraId="02DEDB04" w14:textId="1CA62CBB" w:rsidR="001B260F" w:rsidRPr="001B260F" w:rsidRDefault="001B260F" w:rsidP="001B260F">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w:t>
            </w:r>
          </w:p>
        </w:tc>
        <w:tc>
          <w:tcPr>
            <w:tcW w:w="900" w:type="dxa"/>
            <w:shd w:val="clear" w:color="auto" w:fill="auto"/>
            <w:vAlign w:val="center"/>
          </w:tcPr>
          <w:p w14:paraId="3A84E299" w14:textId="2E0EC4D9" w:rsidR="001B260F" w:rsidRPr="001B260F" w:rsidRDefault="001B260F" w:rsidP="001B260F">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w:t>
            </w:r>
          </w:p>
        </w:tc>
        <w:tc>
          <w:tcPr>
            <w:tcW w:w="1080" w:type="dxa"/>
            <w:shd w:val="clear" w:color="auto" w:fill="auto"/>
          </w:tcPr>
          <w:p w14:paraId="16F5DFA1" w14:textId="77777777" w:rsidR="001B260F" w:rsidRPr="001B260F" w:rsidRDefault="001B260F" w:rsidP="001B260F">
            <w:pPr>
              <w:spacing w:after="0" w:line="240" w:lineRule="auto"/>
              <w:rPr>
                <w:rFonts w:ascii="Arial" w:eastAsia="Times New Roman" w:hAnsi="Arial" w:cs="Arial"/>
                <w:color w:val="000000"/>
                <w:sz w:val="16"/>
                <w:szCs w:val="16"/>
                <w:lang w:val="mn-MN"/>
              </w:rPr>
            </w:pPr>
          </w:p>
        </w:tc>
        <w:tc>
          <w:tcPr>
            <w:tcW w:w="1981" w:type="dxa"/>
            <w:shd w:val="clear" w:color="auto" w:fill="auto"/>
            <w:vAlign w:val="center"/>
          </w:tcPr>
          <w:p w14:paraId="7190D803" w14:textId="2F7061DF" w:rsidR="001B260F" w:rsidRPr="001B260F" w:rsidRDefault="001B260F" w:rsidP="001B260F">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MMHI</w:t>
            </w:r>
          </w:p>
        </w:tc>
        <w:tc>
          <w:tcPr>
            <w:tcW w:w="2610" w:type="dxa"/>
            <w:shd w:val="clear" w:color="auto" w:fill="auto"/>
            <w:vAlign w:val="center"/>
          </w:tcPr>
          <w:p w14:paraId="3C2360D0" w14:textId="1C1092FC" w:rsidR="001B260F" w:rsidRPr="001B260F" w:rsidRDefault="001B260F" w:rsidP="001B260F">
            <w:pPr>
              <w:spacing w:after="0" w:line="240" w:lineRule="auto"/>
              <w:rPr>
                <w:rFonts w:ascii="Arial" w:eastAsia="Times New Roman" w:hAnsi="Arial" w:cs="Arial"/>
                <w:color w:val="000000"/>
                <w:sz w:val="16"/>
                <w:szCs w:val="16"/>
                <w:lang w:val="mn-MN"/>
              </w:rPr>
            </w:pPr>
            <w:r>
              <w:rPr>
                <w:rFonts w:ascii="Arial" w:eastAsia="Times New Roman" w:hAnsi="Arial" w:cs="Arial"/>
                <w:color w:val="000000"/>
                <w:sz w:val="16"/>
                <w:szCs w:val="16"/>
              </w:rPr>
              <w:t>Expected.</w:t>
            </w:r>
          </w:p>
        </w:tc>
      </w:tr>
      <w:tr w:rsidR="001B260F" w:rsidRPr="001B260F" w14:paraId="153CD8CF" w14:textId="428B1D3A" w:rsidTr="001B260F">
        <w:trPr>
          <w:trHeight w:val="636"/>
        </w:trPr>
        <w:tc>
          <w:tcPr>
            <w:tcW w:w="2638" w:type="dxa"/>
            <w:vMerge/>
            <w:shd w:val="clear" w:color="auto" w:fill="auto"/>
          </w:tcPr>
          <w:p w14:paraId="2C647A47" w14:textId="77777777" w:rsidR="001B260F" w:rsidRPr="001B260F" w:rsidRDefault="001B260F" w:rsidP="001B260F">
            <w:pPr>
              <w:spacing w:after="0" w:line="240" w:lineRule="auto"/>
              <w:rPr>
                <w:rFonts w:ascii="Arial" w:eastAsia="Times New Roman" w:hAnsi="Arial" w:cs="Arial"/>
                <w:b/>
                <w:bCs/>
                <w:color w:val="000000"/>
                <w:sz w:val="16"/>
                <w:szCs w:val="16"/>
                <w:lang w:val="mn-MN"/>
              </w:rPr>
            </w:pPr>
          </w:p>
        </w:tc>
        <w:tc>
          <w:tcPr>
            <w:tcW w:w="1710" w:type="dxa"/>
            <w:shd w:val="clear" w:color="auto" w:fill="auto"/>
          </w:tcPr>
          <w:p w14:paraId="25B3C944" w14:textId="6DFBA2D3" w:rsidR="001B260F" w:rsidRPr="001B260F" w:rsidRDefault="001B260F" w:rsidP="001B260F">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 xml:space="preserve">2.3. </w:t>
            </w:r>
            <w:r w:rsidRPr="001B260F">
              <w:rPr>
                <w:rFonts w:ascii="Arial" w:eastAsia="Times New Roman" w:hAnsi="Arial" w:cs="Arial"/>
                <w:color w:val="000000"/>
                <w:sz w:val="16"/>
                <w:szCs w:val="16"/>
              </w:rPr>
              <w:t>Organize consultation meetings to give information and convince on EITI implementation and benefits to Standing Committees of Budget, Economic policy, Environment of SGH prior submitting it to SGH</w:t>
            </w:r>
            <w:r w:rsidRPr="001B260F">
              <w:rPr>
                <w:rFonts w:ascii="Arial" w:eastAsia="Times New Roman" w:hAnsi="Arial" w:cs="Arial"/>
                <w:color w:val="000000"/>
                <w:sz w:val="16"/>
                <w:szCs w:val="16"/>
                <w:lang w:val="mn-MN"/>
              </w:rPr>
              <w:t>;</w:t>
            </w:r>
          </w:p>
        </w:tc>
        <w:tc>
          <w:tcPr>
            <w:tcW w:w="1260" w:type="dxa"/>
            <w:shd w:val="clear" w:color="auto" w:fill="auto"/>
          </w:tcPr>
          <w:p w14:paraId="7D3CF683" w14:textId="79BB06C5" w:rsidR="001B260F" w:rsidRPr="001B260F" w:rsidRDefault="001B260F" w:rsidP="001B260F">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Draft law shall be ready.</w:t>
            </w:r>
          </w:p>
        </w:tc>
        <w:tc>
          <w:tcPr>
            <w:tcW w:w="1350" w:type="dxa"/>
            <w:shd w:val="clear" w:color="auto" w:fill="auto"/>
          </w:tcPr>
          <w:p w14:paraId="26CA045D" w14:textId="6EA85CF8" w:rsidR="001B260F" w:rsidRPr="001B260F" w:rsidRDefault="001B260F" w:rsidP="001B260F">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MMHI</w:t>
            </w:r>
          </w:p>
        </w:tc>
        <w:tc>
          <w:tcPr>
            <w:tcW w:w="990" w:type="dxa"/>
            <w:shd w:val="clear" w:color="auto" w:fill="auto"/>
          </w:tcPr>
          <w:p w14:paraId="2F163888" w14:textId="60F41E82" w:rsidR="001B260F" w:rsidRPr="001B260F" w:rsidRDefault="001B260F" w:rsidP="001B260F">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Jun</w:t>
            </w:r>
          </w:p>
        </w:tc>
        <w:tc>
          <w:tcPr>
            <w:tcW w:w="990" w:type="dxa"/>
            <w:shd w:val="clear" w:color="auto" w:fill="auto"/>
            <w:vAlign w:val="center"/>
          </w:tcPr>
          <w:p w14:paraId="02837D98" w14:textId="0CF66D25" w:rsidR="001B260F" w:rsidRPr="001B260F" w:rsidRDefault="001B260F" w:rsidP="001B260F">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highlight w:val="yellow"/>
                <w:lang w:val="mn-MN"/>
              </w:rPr>
              <w:t>5,000</w:t>
            </w:r>
          </w:p>
        </w:tc>
        <w:tc>
          <w:tcPr>
            <w:tcW w:w="900" w:type="dxa"/>
            <w:shd w:val="clear" w:color="auto" w:fill="auto"/>
            <w:vAlign w:val="center"/>
          </w:tcPr>
          <w:p w14:paraId="0975EEF0" w14:textId="4EC1C0A7" w:rsidR="001B260F" w:rsidRPr="001B260F" w:rsidRDefault="001B260F" w:rsidP="001B260F">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State budget</w:t>
            </w:r>
          </w:p>
        </w:tc>
        <w:tc>
          <w:tcPr>
            <w:tcW w:w="1080" w:type="dxa"/>
            <w:shd w:val="clear" w:color="auto" w:fill="auto"/>
          </w:tcPr>
          <w:p w14:paraId="0C5C21F1" w14:textId="77777777" w:rsidR="001B260F" w:rsidRPr="001B260F" w:rsidRDefault="001B260F" w:rsidP="001B260F">
            <w:pPr>
              <w:spacing w:after="0" w:line="240" w:lineRule="auto"/>
              <w:rPr>
                <w:rFonts w:ascii="Arial" w:eastAsia="Times New Roman" w:hAnsi="Arial" w:cs="Arial"/>
                <w:color w:val="000000"/>
                <w:sz w:val="16"/>
                <w:szCs w:val="16"/>
                <w:lang w:val="mn-MN"/>
              </w:rPr>
            </w:pPr>
          </w:p>
        </w:tc>
        <w:tc>
          <w:tcPr>
            <w:tcW w:w="1981" w:type="dxa"/>
            <w:shd w:val="clear" w:color="auto" w:fill="auto"/>
            <w:vAlign w:val="center"/>
          </w:tcPr>
          <w:p w14:paraId="458EE03A" w14:textId="3E2B9011" w:rsidR="001B260F" w:rsidRPr="001B260F" w:rsidRDefault="001B260F" w:rsidP="001B260F">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MMHI</w:t>
            </w:r>
          </w:p>
        </w:tc>
        <w:tc>
          <w:tcPr>
            <w:tcW w:w="2610" w:type="dxa"/>
            <w:shd w:val="clear" w:color="auto" w:fill="auto"/>
            <w:vAlign w:val="center"/>
          </w:tcPr>
          <w:p w14:paraId="6DED1EEC" w14:textId="2514C6DA" w:rsidR="001B260F" w:rsidRPr="001B260F" w:rsidRDefault="00E32F7F" w:rsidP="00E32F7F">
            <w:pPr>
              <w:spacing w:after="0" w:line="240" w:lineRule="auto"/>
              <w:rPr>
                <w:rFonts w:ascii="Arial" w:eastAsia="Times New Roman" w:hAnsi="Arial" w:cs="Arial"/>
                <w:color w:val="000000"/>
                <w:sz w:val="16"/>
                <w:szCs w:val="16"/>
                <w:lang w:val="mn-MN"/>
              </w:rPr>
            </w:pPr>
            <w:r>
              <w:rPr>
                <w:rFonts w:ascii="Arial" w:eastAsia="Times New Roman" w:hAnsi="Arial" w:cs="Arial"/>
                <w:color w:val="000000"/>
                <w:sz w:val="16"/>
                <w:szCs w:val="16"/>
                <w:highlight w:val="yellow"/>
              </w:rPr>
              <w:t xml:space="preserve">The draft was agreed to be discussed </w:t>
            </w:r>
            <w:r w:rsidR="005F55A3">
              <w:rPr>
                <w:rFonts w:ascii="Arial" w:eastAsia="Times New Roman" w:hAnsi="Arial" w:cs="Arial"/>
                <w:color w:val="000000"/>
                <w:sz w:val="16"/>
                <w:szCs w:val="16"/>
                <w:highlight w:val="yellow"/>
              </w:rPr>
              <w:t xml:space="preserve">at Parliament </w:t>
            </w:r>
            <w:r>
              <w:rPr>
                <w:rFonts w:ascii="Arial" w:eastAsia="Times New Roman" w:hAnsi="Arial" w:cs="Arial"/>
                <w:color w:val="000000"/>
                <w:sz w:val="16"/>
                <w:szCs w:val="16"/>
                <w:highlight w:val="yellow"/>
              </w:rPr>
              <w:t xml:space="preserve">on </w:t>
            </w:r>
            <w:r w:rsidR="001B260F">
              <w:rPr>
                <w:rFonts w:ascii="Arial" w:eastAsia="Times New Roman" w:hAnsi="Arial" w:cs="Arial"/>
                <w:color w:val="000000"/>
                <w:sz w:val="16"/>
                <w:szCs w:val="16"/>
                <w:highlight w:val="yellow"/>
              </w:rPr>
              <w:t>2021-11-16</w:t>
            </w:r>
            <w:r>
              <w:rPr>
                <w:rFonts w:ascii="Arial" w:eastAsia="Times New Roman" w:hAnsi="Arial" w:cs="Arial"/>
                <w:color w:val="000000"/>
                <w:sz w:val="16"/>
                <w:szCs w:val="16"/>
                <w:highlight w:val="yellow"/>
              </w:rPr>
              <w:t>, but postponed.</w:t>
            </w:r>
            <w:r w:rsidR="001B260F" w:rsidRPr="00941EF6">
              <w:rPr>
                <w:rFonts w:ascii="Arial" w:eastAsia="Times New Roman" w:hAnsi="Arial" w:cs="Arial"/>
                <w:color w:val="000000"/>
                <w:sz w:val="16"/>
                <w:szCs w:val="16"/>
                <w:highlight w:val="yellow"/>
                <w:lang w:val="mn-MN"/>
              </w:rPr>
              <w:t>.</w:t>
            </w:r>
          </w:p>
        </w:tc>
      </w:tr>
      <w:tr w:rsidR="001B260F" w:rsidRPr="001B260F" w14:paraId="020B433D" w14:textId="03D93B3D" w:rsidTr="001B260F">
        <w:trPr>
          <w:trHeight w:val="636"/>
        </w:trPr>
        <w:tc>
          <w:tcPr>
            <w:tcW w:w="2638" w:type="dxa"/>
            <w:vMerge/>
            <w:shd w:val="clear" w:color="auto" w:fill="auto"/>
          </w:tcPr>
          <w:p w14:paraId="5A563193" w14:textId="77777777" w:rsidR="001B260F" w:rsidRPr="001B260F" w:rsidRDefault="001B260F" w:rsidP="001B260F">
            <w:pPr>
              <w:spacing w:after="0" w:line="240" w:lineRule="auto"/>
              <w:rPr>
                <w:rFonts w:ascii="Arial" w:eastAsia="Times New Roman" w:hAnsi="Arial" w:cs="Arial"/>
                <w:b/>
                <w:bCs/>
                <w:color w:val="000000"/>
                <w:sz w:val="16"/>
                <w:szCs w:val="16"/>
                <w:lang w:val="mn-MN"/>
              </w:rPr>
            </w:pPr>
          </w:p>
        </w:tc>
        <w:tc>
          <w:tcPr>
            <w:tcW w:w="1710" w:type="dxa"/>
            <w:shd w:val="clear" w:color="auto" w:fill="auto"/>
          </w:tcPr>
          <w:p w14:paraId="37B8ACF8" w14:textId="3C1A7452" w:rsidR="001B260F" w:rsidRPr="001B260F" w:rsidRDefault="001B260F" w:rsidP="001B260F">
            <w:pPr>
              <w:spacing w:after="0" w:line="240" w:lineRule="auto"/>
              <w:rPr>
                <w:rFonts w:ascii="Arial" w:eastAsia="Times New Roman" w:hAnsi="Arial" w:cs="Arial"/>
                <w:color w:val="000000"/>
                <w:sz w:val="16"/>
                <w:szCs w:val="16"/>
              </w:rPr>
            </w:pPr>
            <w:r w:rsidRPr="001B260F">
              <w:rPr>
                <w:rFonts w:ascii="Arial" w:eastAsia="Times New Roman" w:hAnsi="Arial" w:cs="Arial"/>
                <w:color w:val="000000"/>
                <w:sz w:val="16"/>
                <w:szCs w:val="16"/>
                <w:lang w:val="mn-MN"/>
              </w:rPr>
              <w:t xml:space="preserve">2.4. </w:t>
            </w:r>
            <w:r w:rsidRPr="001B260F">
              <w:rPr>
                <w:rFonts w:ascii="Arial" w:eastAsia="Times New Roman" w:hAnsi="Arial" w:cs="Arial"/>
                <w:color w:val="000000"/>
                <w:sz w:val="16"/>
                <w:szCs w:val="16"/>
              </w:rPr>
              <w:t>Advocate and promote draft bill, its benefits at all level as before submitting, deliberation and post approval by SGH</w:t>
            </w:r>
            <w:r w:rsidRPr="001B260F">
              <w:rPr>
                <w:rFonts w:ascii="Arial" w:eastAsia="Times New Roman" w:hAnsi="Arial" w:cs="Arial"/>
                <w:color w:val="000000"/>
                <w:sz w:val="16"/>
                <w:szCs w:val="16"/>
                <w:lang w:val="mn-MN"/>
              </w:rPr>
              <w:t xml:space="preserve">; </w:t>
            </w:r>
          </w:p>
        </w:tc>
        <w:tc>
          <w:tcPr>
            <w:tcW w:w="1260" w:type="dxa"/>
            <w:shd w:val="clear" w:color="auto" w:fill="auto"/>
          </w:tcPr>
          <w:p w14:paraId="42D07465" w14:textId="3819EC48" w:rsidR="001B260F" w:rsidRPr="001B260F" w:rsidRDefault="001B260F" w:rsidP="001B260F">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Public opinion on benefits of law shall be increased</w:t>
            </w:r>
            <w:r w:rsidRPr="001B260F">
              <w:rPr>
                <w:rFonts w:ascii="Arial" w:eastAsia="Times New Roman" w:hAnsi="Arial" w:cs="Arial"/>
                <w:color w:val="000000"/>
                <w:sz w:val="16"/>
                <w:szCs w:val="16"/>
                <w:lang w:val="mn-MN"/>
              </w:rPr>
              <w:t xml:space="preserve">. </w:t>
            </w:r>
          </w:p>
        </w:tc>
        <w:tc>
          <w:tcPr>
            <w:tcW w:w="1350" w:type="dxa"/>
            <w:shd w:val="clear" w:color="auto" w:fill="auto"/>
          </w:tcPr>
          <w:p w14:paraId="520E1969" w14:textId="22A4CE4B" w:rsidR="001B260F" w:rsidRPr="001B260F" w:rsidRDefault="001B260F" w:rsidP="001B260F">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MMHI, Secretariat</w:t>
            </w:r>
          </w:p>
        </w:tc>
        <w:tc>
          <w:tcPr>
            <w:tcW w:w="990" w:type="dxa"/>
            <w:shd w:val="clear" w:color="auto" w:fill="auto"/>
          </w:tcPr>
          <w:p w14:paraId="01F1BF5E" w14:textId="45374A44" w:rsidR="001B260F" w:rsidRPr="001B260F" w:rsidRDefault="001B260F" w:rsidP="001B260F">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Jun</w:t>
            </w:r>
          </w:p>
        </w:tc>
        <w:tc>
          <w:tcPr>
            <w:tcW w:w="990" w:type="dxa"/>
            <w:shd w:val="clear" w:color="auto" w:fill="auto"/>
            <w:vAlign w:val="center"/>
          </w:tcPr>
          <w:p w14:paraId="3247340B" w14:textId="50A6F1FB" w:rsidR="001B260F" w:rsidRPr="001B260F" w:rsidRDefault="001B260F" w:rsidP="001B260F">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10,000</w:t>
            </w:r>
          </w:p>
        </w:tc>
        <w:tc>
          <w:tcPr>
            <w:tcW w:w="900" w:type="dxa"/>
            <w:shd w:val="clear" w:color="auto" w:fill="auto"/>
            <w:vAlign w:val="center"/>
          </w:tcPr>
          <w:p w14:paraId="70A45AFE" w14:textId="3A3B934B" w:rsidR="001B260F" w:rsidRPr="001B260F" w:rsidRDefault="001B260F" w:rsidP="001B260F">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State budget</w:t>
            </w:r>
          </w:p>
        </w:tc>
        <w:tc>
          <w:tcPr>
            <w:tcW w:w="1080" w:type="dxa"/>
            <w:shd w:val="clear" w:color="auto" w:fill="auto"/>
          </w:tcPr>
          <w:p w14:paraId="6C43C0AD" w14:textId="46272CFA" w:rsidR="001B260F" w:rsidRPr="001B260F" w:rsidRDefault="001B260F" w:rsidP="001B260F">
            <w:pPr>
              <w:spacing w:after="0" w:line="240" w:lineRule="auto"/>
              <w:rPr>
                <w:rFonts w:ascii="Arial" w:eastAsia="Times New Roman" w:hAnsi="Arial" w:cs="Arial"/>
                <w:color w:val="000000"/>
                <w:sz w:val="16"/>
                <w:szCs w:val="16"/>
                <w:lang w:val="mn-MN"/>
              </w:rPr>
            </w:pPr>
          </w:p>
        </w:tc>
        <w:tc>
          <w:tcPr>
            <w:tcW w:w="1981" w:type="dxa"/>
            <w:shd w:val="clear" w:color="auto" w:fill="auto"/>
            <w:vAlign w:val="center"/>
          </w:tcPr>
          <w:p w14:paraId="7E43972B" w14:textId="10A8BB82" w:rsidR="001B260F" w:rsidRPr="001B260F" w:rsidRDefault="001B260F" w:rsidP="001B260F">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MMHI</w:t>
            </w:r>
          </w:p>
        </w:tc>
        <w:tc>
          <w:tcPr>
            <w:tcW w:w="2610" w:type="dxa"/>
            <w:shd w:val="clear" w:color="auto" w:fill="auto"/>
            <w:vAlign w:val="center"/>
          </w:tcPr>
          <w:p w14:paraId="3FC257F2" w14:textId="098BFD0B" w:rsidR="001B260F" w:rsidRPr="001B260F" w:rsidRDefault="00E32F7F" w:rsidP="00E32F7F">
            <w:pPr>
              <w:spacing w:after="0" w:line="240" w:lineRule="auto"/>
              <w:rPr>
                <w:rFonts w:ascii="Arial" w:eastAsia="Times New Roman" w:hAnsi="Arial" w:cs="Arial"/>
                <w:color w:val="000000"/>
                <w:sz w:val="16"/>
                <w:szCs w:val="16"/>
                <w:lang w:val="mn-MN"/>
              </w:rPr>
            </w:pPr>
            <w:r>
              <w:rPr>
                <w:rFonts w:ascii="Arial" w:eastAsia="Times New Roman" w:hAnsi="Arial" w:cs="Arial"/>
                <w:color w:val="000000"/>
                <w:sz w:val="16"/>
                <w:szCs w:val="16"/>
              </w:rPr>
              <w:t>Expected</w:t>
            </w:r>
            <w:r w:rsidR="001B260F" w:rsidRPr="00D6018B">
              <w:rPr>
                <w:rFonts w:ascii="Arial" w:eastAsia="Times New Roman" w:hAnsi="Arial" w:cs="Arial"/>
                <w:color w:val="000000"/>
                <w:sz w:val="16"/>
                <w:szCs w:val="16"/>
                <w:lang w:val="mn-MN"/>
              </w:rPr>
              <w:t>.</w:t>
            </w:r>
          </w:p>
        </w:tc>
      </w:tr>
      <w:tr w:rsidR="001B260F" w:rsidRPr="001B260F" w14:paraId="47819DA8" w14:textId="4A276D4B" w:rsidTr="001B260F">
        <w:trPr>
          <w:trHeight w:val="636"/>
        </w:trPr>
        <w:tc>
          <w:tcPr>
            <w:tcW w:w="2638" w:type="dxa"/>
            <w:vMerge/>
            <w:shd w:val="clear" w:color="auto" w:fill="auto"/>
          </w:tcPr>
          <w:p w14:paraId="316487C9" w14:textId="77777777" w:rsidR="001B260F" w:rsidRPr="001B260F" w:rsidRDefault="001B260F" w:rsidP="001B260F">
            <w:pPr>
              <w:spacing w:after="0" w:line="240" w:lineRule="auto"/>
              <w:rPr>
                <w:rFonts w:ascii="Arial" w:eastAsia="Times New Roman" w:hAnsi="Arial" w:cs="Arial"/>
                <w:b/>
                <w:bCs/>
                <w:color w:val="000000"/>
                <w:sz w:val="16"/>
                <w:szCs w:val="16"/>
                <w:lang w:val="mn-MN"/>
              </w:rPr>
            </w:pPr>
          </w:p>
        </w:tc>
        <w:tc>
          <w:tcPr>
            <w:tcW w:w="1710" w:type="dxa"/>
            <w:shd w:val="clear" w:color="auto" w:fill="auto"/>
          </w:tcPr>
          <w:p w14:paraId="78B9F8D7" w14:textId="177620CA" w:rsidR="001B260F" w:rsidRPr="001B260F" w:rsidRDefault="001B260F" w:rsidP="001B260F">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 xml:space="preserve">2.5. </w:t>
            </w:r>
            <w:r w:rsidRPr="001B260F">
              <w:rPr>
                <w:rFonts w:ascii="Arial" w:eastAsia="Times New Roman" w:hAnsi="Arial" w:cs="Arial"/>
                <w:color w:val="000000"/>
                <w:sz w:val="16"/>
                <w:szCs w:val="16"/>
              </w:rPr>
              <w:t>Submit draft bill to SGH and get approved</w:t>
            </w:r>
            <w:r w:rsidRPr="001B260F">
              <w:rPr>
                <w:rFonts w:ascii="Arial" w:eastAsia="Times New Roman" w:hAnsi="Arial" w:cs="Arial"/>
                <w:color w:val="000000"/>
                <w:sz w:val="16"/>
                <w:szCs w:val="16"/>
                <w:lang w:val="mn-MN"/>
              </w:rPr>
              <w:t>;</w:t>
            </w:r>
          </w:p>
        </w:tc>
        <w:tc>
          <w:tcPr>
            <w:tcW w:w="1260" w:type="dxa"/>
            <w:shd w:val="clear" w:color="auto" w:fill="auto"/>
          </w:tcPr>
          <w:p w14:paraId="118C539C" w14:textId="6E8AEAEE" w:rsidR="001B260F" w:rsidRPr="001B260F" w:rsidRDefault="001B260F" w:rsidP="001B260F">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Draft bill is passed.</w:t>
            </w:r>
          </w:p>
        </w:tc>
        <w:tc>
          <w:tcPr>
            <w:tcW w:w="1350" w:type="dxa"/>
            <w:shd w:val="clear" w:color="auto" w:fill="auto"/>
          </w:tcPr>
          <w:p w14:paraId="4F7032C1" w14:textId="671CA0BC" w:rsidR="001B260F" w:rsidRPr="001B260F" w:rsidRDefault="001B260F" w:rsidP="001B260F">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MMHI</w:t>
            </w:r>
          </w:p>
        </w:tc>
        <w:tc>
          <w:tcPr>
            <w:tcW w:w="990" w:type="dxa"/>
            <w:shd w:val="clear" w:color="auto" w:fill="auto"/>
          </w:tcPr>
          <w:p w14:paraId="1E5800F7" w14:textId="43CD1BE4" w:rsidR="001B260F" w:rsidRPr="001B260F" w:rsidRDefault="001B260F" w:rsidP="001B260F">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Jun</w:t>
            </w:r>
          </w:p>
        </w:tc>
        <w:tc>
          <w:tcPr>
            <w:tcW w:w="990" w:type="dxa"/>
            <w:shd w:val="clear" w:color="auto" w:fill="auto"/>
            <w:vAlign w:val="center"/>
          </w:tcPr>
          <w:p w14:paraId="3129B7F5" w14:textId="1C8E8CB7" w:rsidR="001B260F" w:rsidRPr="001B260F" w:rsidRDefault="001B260F" w:rsidP="001B260F">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w:t>
            </w:r>
          </w:p>
        </w:tc>
        <w:tc>
          <w:tcPr>
            <w:tcW w:w="900" w:type="dxa"/>
            <w:shd w:val="clear" w:color="auto" w:fill="auto"/>
            <w:vAlign w:val="center"/>
          </w:tcPr>
          <w:p w14:paraId="2882FCA2" w14:textId="23B8FFA1" w:rsidR="001B260F" w:rsidRPr="001B260F" w:rsidRDefault="001B260F" w:rsidP="001B260F">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w:t>
            </w:r>
          </w:p>
        </w:tc>
        <w:tc>
          <w:tcPr>
            <w:tcW w:w="1080" w:type="dxa"/>
            <w:shd w:val="clear" w:color="auto" w:fill="auto"/>
          </w:tcPr>
          <w:p w14:paraId="4422A965" w14:textId="77777777" w:rsidR="001B260F" w:rsidRPr="001B260F" w:rsidRDefault="001B260F" w:rsidP="001B260F">
            <w:pPr>
              <w:spacing w:after="0" w:line="240" w:lineRule="auto"/>
              <w:rPr>
                <w:rFonts w:ascii="Arial" w:eastAsia="Times New Roman" w:hAnsi="Arial" w:cs="Arial"/>
                <w:color w:val="000000"/>
                <w:sz w:val="16"/>
                <w:szCs w:val="16"/>
                <w:lang w:val="mn-MN"/>
              </w:rPr>
            </w:pPr>
          </w:p>
        </w:tc>
        <w:tc>
          <w:tcPr>
            <w:tcW w:w="1981" w:type="dxa"/>
            <w:shd w:val="clear" w:color="auto" w:fill="auto"/>
            <w:vAlign w:val="center"/>
          </w:tcPr>
          <w:p w14:paraId="00C959AB" w14:textId="0A6DBC40" w:rsidR="001B260F" w:rsidRPr="001B260F" w:rsidRDefault="001B260F" w:rsidP="001B260F">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MMHI</w:t>
            </w:r>
          </w:p>
        </w:tc>
        <w:tc>
          <w:tcPr>
            <w:tcW w:w="2610" w:type="dxa"/>
            <w:shd w:val="clear" w:color="auto" w:fill="auto"/>
            <w:vAlign w:val="center"/>
          </w:tcPr>
          <w:p w14:paraId="6598C1D7" w14:textId="6F14AB39" w:rsidR="001B260F" w:rsidRPr="001B260F" w:rsidRDefault="00E32F7F" w:rsidP="00E32F7F">
            <w:pPr>
              <w:spacing w:after="0" w:line="240" w:lineRule="auto"/>
              <w:rPr>
                <w:rFonts w:ascii="Arial" w:eastAsia="Times New Roman" w:hAnsi="Arial" w:cs="Arial"/>
                <w:color w:val="000000"/>
                <w:sz w:val="16"/>
                <w:szCs w:val="16"/>
                <w:lang w:val="mn-MN"/>
              </w:rPr>
            </w:pPr>
            <w:r>
              <w:rPr>
                <w:rFonts w:ascii="Arial" w:eastAsia="Times New Roman" w:hAnsi="Arial" w:cs="Arial"/>
                <w:color w:val="000000"/>
                <w:sz w:val="16"/>
                <w:szCs w:val="16"/>
                <w:highlight w:val="green"/>
              </w:rPr>
              <w:t>The draft was included into list laws to be discussed by the Autumn session of Parliament.</w:t>
            </w:r>
          </w:p>
        </w:tc>
      </w:tr>
      <w:tr w:rsidR="001B260F" w:rsidRPr="001B260F" w14:paraId="46C6CF8D" w14:textId="5A5E069C" w:rsidTr="001B260F">
        <w:trPr>
          <w:trHeight w:val="636"/>
        </w:trPr>
        <w:tc>
          <w:tcPr>
            <w:tcW w:w="2638" w:type="dxa"/>
            <w:vMerge/>
            <w:shd w:val="clear" w:color="auto" w:fill="auto"/>
          </w:tcPr>
          <w:p w14:paraId="051F1CF5" w14:textId="77777777" w:rsidR="001B260F" w:rsidRPr="001B260F" w:rsidRDefault="001B260F" w:rsidP="001B260F">
            <w:pPr>
              <w:spacing w:after="0" w:line="240" w:lineRule="auto"/>
              <w:rPr>
                <w:rFonts w:ascii="Arial" w:eastAsia="Times New Roman" w:hAnsi="Arial" w:cs="Arial"/>
                <w:b/>
                <w:bCs/>
                <w:color w:val="000000"/>
                <w:sz w:val="16"/>
                <w:szCs w:val="16"/>
                <w:lang w:val="mn-MN"/>
              </w:rPr>
            </w:pPr>
          </w:p>
        </w:tc>
        <w:tc>
          <w:tcPr>
            <w:tcW w:w="1710" w:type="dxa"/>
            <w:shd w:val="clear" w:color="auto" w:fill="auto"/>
          </w:tcPr>
          <w:p w14:paraId="15A6936A" w14:textId="1AB59089" w:rsidR="001B260F" w:rsidRPr="001B260F" w:rsidRDefault="001B260F" w:rsidP="001B260F">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2.6.</w:t>
            </w:r>
            <w:r w:rsidRPr="001B260F">
              <w:rPr>
                <w:rFonts w:ascii="Arial" w:eastAsia="Times New Roman" w:hAnsi="Arial" w:cs="Arial"/>
                <w:color w:val="000000"/>
                <w:sz w:val="16"/>
                <w:szCs w:val="16"/>
              </w:rPr>
              <w:t xml:space="preserve"> Make sure preparatory work to implement passed law</w:t>
            </w:r>
            <w:r w:rsidRPr="001B260F">
              <w:rPr>
                <w:rStyle w:val="FootnoteReference"/>
                <w:rFonts w:ascii="Arial" w:eastAsia="Times New Roman" w:hAnsi="Arial" w:cs="Arial"/>
                <w:color w:val="000000"/>
                <w:sz w:val="16"/>
                <w:szCs w:val="16"/>
                <w:lang w:val="mn-MN"/>
              </w:rPr>
              <w:footnoteReference w:id="1"/>
            </w:r>
            <w:r w:rsidRPr="001B260F">
              <w:rPr>
                <w:rFonts w:ascii="Arial" w:eastAsia="Times New Roman" w:hAnsi="Arial" w:cs="Arial"/>
                <w:color w:val="000000"/>
                <w:sz w:val="16"/>
                <w:szCs w:val="16"/>
                <w:lang w:val="mn-MN"/>
              </w:rPr>
              <w:t xml:space="preserve"> ;</w:t>
            </w:r>
          </w:p>
        </w:tc>
        <w:tc>
          <w:tcPr>
            <w:tcW w:w="1260" w:type="dxa"/>
            <w:shd w:val="clear" w:color="auto" w:fill="auto"/>
          </w:tcPr>
          <w:p w14:paraId="3271FAA7" w14:textId="1C17CD91" w:rsidR="001B260F" w:rsidRPr="001B260F" w:rsidRDefault="001B260F" w:rsidP="001B260F">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Preparatory work shall be insured.</w:t>
            </w:r>
          </w:p>
        </w:tc>
        <w:tc>
          <w:tcPr>
            <w:tcW w:w="1350" w:type="dxa"/>
            <w:shd w:val="clear" w:color="auto" w:fill="auto"/>
          </w:tcPr>
          <w:p w14:paraId="59A9A941" w14:textId="1249D522" w:rsidR="001B260F" w:rsidRPr="001B260F" w:rsidRDefault="001B260F" w:rsidP="001B260F">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Secretariat</w:t>
            </w:r>
          </w:p>
        </w:tc>
        <w:tc>
          <w:tcPr>
            <w:tcW w:w="990" w:type="dxa"/>
            <w:shd w:val="clear" w:color="auto" w:fill="auto"/>
          </w:tcPr>
          <w:p w14:paraId="5CCEF6DE" w14:textId="34638B08" w:rsidR="001B260F" w:rsidRPr="001B260F" w:rsidRDefault="001B260F" w:rsidP="001B260F">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Jul</w:t>
            </w:r>
            <w:r w:rsidRPr="001B260F">
              <w:rPr>
                <w:rFonts w:ascii="Arial" w:eastAsia="Times New Roman" w:hAnsi="Arial" w:cs="Arial"/>
                <w:color w:val="000000"/>
                <w:sz w:val="16"/>
                <w:szCs w:val="16"/>
                <w:lang w:val="mn-MN"/>
              </w:rPr>
              <w:t>-</w:t>
            </w:r>
            <w:r w:rsidRPr="001B260F">
              <w:rPr>
                <w:rFonts w:ascii="Arial" w:eastAsia="Times New Roman" w:hAnsi="Arial" w:cs="Arial"/>
                <w:color w:val="000000"/>
                <w:sz w:val="16"/>
                <w:szCs w:val="16"/>
              </w:rPr>
              <w:t>Nov</w:t>
            </w:r>
          </w:p>
        </w:tc>
        <w:tc>
          <w:tcPr>
            <w:tcW w:w="990" w:type="dxa"/>
            <w:shd w:val="clear" w:color="auto" w:fill="auto"/>
            <w:vAlign w:val="center"/>
          </w:tcPr>
          <w:p w14:paraId="0AE1997D" w14:textId="7878E687" w:rsidR="001B260F" w:rsidRPr="001B260F" w:rsidRDefault="001B260F" w:rsidP="001B260F">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5,000</w:t>
            </w:r>
          </w:p>
        </w:tc>
        <w:tc>
          <w:tcPr>
            <w:tcW w:w="900" w:type="dxa"/>
            <w:shd w:val="clear" w:color="auto" w:fill="auto"/>
            <w:vAlign w:val="center"/>
          </w:tcPr>
          <w:p w14:paraId="0BCA0709" w14:textId="65E9F649" w:rsidR="001B260F" w:rsidRPr="001B260F" w:rsidRDefault="001B260F" w:rsidP="001B260F">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State budget</w:t>
            </w:r>
          </w:p>
        </w:tc>
        <w:tc>
          <w:tcPr>
            <w:tcW w:w="1080" w:type="dxa"/>
            <w:shd w:val="clear" w:color="auto" w:fill="auto"/>
          </w:tcPr>
          <w:p w14:paraId="607CA7B4" w14:textId="043675CF" w:rsidR="001B260F" w:rsidRPr="001B260F" w:rsidRDefault="001B260F" w:rsidP="001B260F">
            <w:pPr>
              <w:spacing w:after="0" w:line="240" w:lineRule="auto"/>
              <w:rPr>
                <w:rFonts w:ascii="Arial" w:eastAsia="Times New Roman" w:hAnsi="Arial" w:cs="Arial"/>
                <w:color w:val="000000"/>
                <w:sz w:val="16"/>
                <w:szCs w:val="16"/>
                <w:lang w:val="mn-MN"/>
              </w:rPr>
            </w:pPr>
          </w:p>
        </w:tc>
        <w:tc>
          <w:tcPr>
            <w:tcW w:w="1981" w:type="dxa"/>
            <w:shd w:val="clear" w:color="auto" w:fill="auto"/>
            <w:vAlign w:val="center"/>
          </w:tcPr>
          <w:p w14:paraId="293A9084" w14:textId="371007D1" w:rsidR="001B260F" w:rsidRPr="001B260F" w:rsidRDefault="001B260F" w:rsidP="001B260F">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MMHI</w:t>
            </w:r>
          </w:p>
        </w:tc>
        <w:tc>
          <w:tcPr>
            <w:tcW w:w="2610" w:type="dxa"/>
            <w:shd w:val="clear" w:color="auto" w:fill="auto"/>
            <w:vAlign w:val="center"/>
          </w:tcPr>
          <w:p w14:paraId="6430807C" w14:textId="0C186161" w:rsidR="001B260F" w:rsidRPr="001B260F" w:rsidRDefault="00E32F7F" w:rsidP="00E32F7F">
            <w:pPr>
              <w:spacing w:after="0" w:line="240" w:lineRule="auto"/>
              <w:rPr>
                <w:rFonts w:ascii="Arial" w:eastAsia="Times New Roman" w:hAnsi="Arial" w:cs="Arial"/>
                <w:color w:val="000000"/>
                <w:sz w:val="16"/>
                <w:szCs w:val="16"/>
                <w:lang w:val="mn-MN"/>
              </w:rPr>
            </w:pPr>
            <w:r>
              <w:rPr>
                <w:rFonts w:ascii="Arial" w:eastAsia="Times New Roman" w:hAnsi="Arial" w:cs="Arial"/>
                <w:color w:val="000000"/>
                <w:sz w:val="16"/>
                <w:szCs w:val="16"/>
              </w:rPr>
              <w:t>Expected</w:t>
            </w:r>
            <w:r w:rsidR="001B260F" w:rsidRPr="00D6018B">
              <w:rPr>
                <w:rFonts w:ascii="Arial" w:eastAsia="Times New Roman" w:hAnsi="Arial" w:cs="Arial"/>
                <w:color w:val="000000"/>
                <w:sz w:val="16"/>
                <w:szCs w:val="16"/>
                <w:lang w:val="mn-MN"/>
              </w:rPr>
              <w:t>.</w:t>
            </w:r>
          </w:p>
        </w:tc>
      </w:tr>
      <w:tr w:rsidR="001B260F" w:rsidRPr="001B260F" w14:paraId="64218E7B" w14:textId="77777777" w:rsidTr="001B260F">
        <w:trPr>
          <w:trHeight w:val="566"/>
        </w:trPr>
        <w:tc>
          <w:tcPr>
            <w:tcW w:w="7948" w:type="dxa"/>
            <w:gridSpan w:val="5"/>
            <w:shd w:val="clear" w:color="auto" w:fill="auto"/>
            <w:vAlign w:val="center"/>
          </w:tcPr>
          <w:p w14:paraId="54152585" w14:textId="72E83542" w:rsidR="001B260F" w:rsidRPr="001B260F" w:rsidRDefault="001B260F" w:rsidP="001B260F">
            <w:pPr>
              <w:spacing w:after="0" w:line="240" w:lineRule="auto"/>
              <w:rPr>
                <w:rFonts w:ascii="Arial" w:eastAsia="Times New Roman" w:hAnsi="Arial" w:cs="Arial"/>
                <w:b/>
                <w:color w:val="000000"/>
                <w:sz w:val="16"/>
                <w:szCs w:val="16"/>
                <w:lang w:val="mn-MN"/>
              </w:rPr>
            </w:pPr>
            <w:r w:rsidRPr="001B260F">
              <w:rPr>
                <w:rFonts w:ascii="Arial" w:eastAsia="Times New Roman" w:hAnsi="Arial" w:cs="Arial"/>
                <w:b/>
                <w:color w:val="000000"/>
                <w:sz w:val="16"/>
                <w:szCs w:val="16"/>
              </w:rPr>
              <w:t>Needed funds for Goal One achievement</w:t>
            </w:r>
          </w:p>
        </w:tc>
        <w:tc>
          <w:tcPr>
            <w:tcW w:w="990" w:type="dxa"/>
            <w:shd w:val="clear" w:color="auto" w:fill="auto"/>
            <w:vAlign w:val="center"/>
          </w:tcPr>
          <w:p w14:paraId="4A4D3C3A" w14:textId="5A41408B" w:rsidR="001B260F" w:rsidRPr="001B260F" w:rsidRDefault="001B260F" w:rsidP="001B260F">
            <w:pPr>
              <w:spacing w:after="0" w:line="240" w:lineRule="auto"/>
              <w:rPr>
                <w:rFonts w:ascii="Arial" w:eastAsia="Times New Roman" w:hAnsi="Arial" w:cs="Arial"/>
                <w:b/>
                <w:color w:val="000000"/>
                <w:sz w:val="16"/>
                <w:szCs w:val="16"/>
                <w:lang w:val="mn-MN"/>
              </w:rPr>
            </w:pPr>
            <w:r w:rsidRPr="001B260F">
              <w:rPr>
                <w:rFonts w:ascii="Arial" w:eastAsia="Times New Roman" w:hAnsi="Arial" w:cs="Arial"/>
                <w:b/>
                <w:color w:val="000000"/>
                <w:sz w:val="16"/>
                <w:szCs w:val="16"/>
                <w:lang w:val="mn-MN"/>
              </w:rPr>
              <w:t>20,000</w:t>
            </w:r>
          </w:p>
        </w:tc>
        <w:tc>
          <w:tcPr>
            <w:tcW w:w="6571" w:type="dxa"/>
            <w:gridSpan w:val="4"/>
            <w:shd w:val="clear" w:color="auto" w:fill="auto"/>
            <w:vAlign w:val="center"/>
          </w:tcPr>
          <w:p w14:paraId="100C5FE7" w14:textId="77777777" w:rsidR="001B260F" w:rsidRPr="001B260F" w:rsidRDefault="001B260F" w:rsidP="001B260F">
            <w:pPr>
              <w:spacing w:after="0" w:line="240" w:lineRule="auto"/>
              <w:rPr>
                <w:rFonts w:ascii="Arial" w:eastAsia="Times New Roman" w:hAnsi="Arial" w:cs="Arial"/>
                <w:b/>
                <w:color w:val="000000"/>
                <w:sz w:val="16"/>
                <w:szCs w:val="16"/>
                <w:lang w:val="mn-MN"/>
              </w:rPr>
            </w:pPr>
          </w:p>
          <w:p w14:paraId="45C7EACC" w14:textId="20AFE18C" w:rsidR="001B260F" w:rsidRPr="001B260F" w:rsidRDefault="001B260F" w:rsidP="001B260F">
            <w:pPr>
              <w:spacing w:after="0" w:line="240" w:lineRule="auto"/>
              <w:rPr>
                <w:rFonts w:ascii="Arial" w:eastAsia="Times New Roman" w:hAnsi="Arial" w:cs="Arial"/>
                <w:b/>
                <w:color w:val="000000"/>
                <w:sz w:val="16"/>
                <w:szCs w:val="16"/>
                <w:lang w:val="mn-MN"/>
              </w:rPr>
            </w:pPr>
            <w:r w:rsidRPr="001B260F">
              <w:rPr>
                <w:rFonts w:ascii="Arial" w:eastAsia="Times New Roman" w:hAnsi="Arial" w:cs="Arial"/>
                <w:b/>
                <w:color w:val="000000"/>
                <w:sz w:val="16"/>
                <w:szCs w:val="16"/>
                <w:lang w:val="mn-MN"/>
              </w:rPr>
              <w:t>State budget</w:t>
            </w:r>
            <w:r w:rsidRPr="001B260F">
              <w:rPr>
                <w:rFonts w:ascii="Arial" w:eastAsia="Times New Roman" w:hAnsi="Arial" w:cs="Arial"/>
                <w:b/>
                <w:color w:val="000000"/>
                <w:sz w:val="16"/>
                <w:szCs w:val="16"/>
              </w:rPr>
              <w:t xml:space="preserve"> </w:t>
            </w:r>
            <w:r w:rsidRPr="001B260F">
              <w:rPr>
                <w:rFonts w:ascii="Arial" w:eastAsia="Times New Roman" w:hAnsi="Arial" w:cs="Arial"/>
                <w:b/>
                <w:color w:val="000000"/>
                <w:sz w:val="16"/>
                <w:szCs w:val="16"/>
                <w:lang w:val="mn-MN"/>
              </w:rPr>
              <w:t>20,000</w:t>
            </w:r>
          </w:p>
          <w:p w14:paraId="218771B2" w14:textId="4E14DF07" w:rsidR="001B260F" w:rsidRPr="001B260F" w:rsidRDefault="001B260F" w:rsidP="001B260F">
            <w:pPr>
              <w:spacing w:after="0" w:line="240" w:lineRule="auto"/>
              <w:rPr>
                <w:rFonts w:ascii="Arial" w:eastAsia="Times New Roman" w:hAnsi="Arial" w:cs="Arial"/>
                <w:b/>
                <w:color w:val="000000"/>
                <w:sz w:val="16"/>
                <w:szCs w:val="16"/>
                <w:lang w:val="mn-MN"/>
              </w:rPr>
            </w:pPr>
          </w:p>
        </w:tc>
      </w:tr>
    </w:tbl>
    <w:p w14:paraId="7EF49696" w14:textId="2C22BA74" w:rsidR="00C1613E" w:rsidRPr="001B260F" w:rsidRDefault="00C1613E" w:rsidP="00892C17">
      <w:pPr>
        <w:spacing w:after="0"/>
        <w:rPr>
          <w:rFonts w:ascii="Arial" w:hAnsi="Arial" w:cs="Arial"/>
          <w:b/>
          <w:caps/>
          <w:sz w:val="16"/>
          <w:szCs w:val="16"/>
          <w:lang w:val="mn-MN"/>
        </w:rPr>
      </w:pPr>
    </w:p>
    <w:p w14:paraId="4B57C55D" w14:textId="77777777" w:rsidR="00C1613E" w:rsidRPr="001B260F" w:rsidRDefault="00C1613E">
      <w:pPr>
        <w:rPr>
          <w:rFonts w:ascii="Arial" w:hAnsi="Arial" w:cs="Arial"/>
          <w:b/>
          <w:caps/>
          <w:sz w:val="16"/>
          <w:szCs w:val="16"/>
          <w:lang w:val="mn-MN"/>
        </w:rPr>
      </w:pPr>
      <w:r w:rsidRPr="001B260F">
        <w:rPr>
          <w:rFonts w:ascii="Arial" w:hAnsi="Arial" w:cs="Arial"/>
          <w:b/>
          <w:caps/>
          <w:sz w:val="16"/>
          <w:szCs w:val="16"/>
          <w:lang w:val="mn-MN"/>
        </w:rPr>
        <w:br w:type="page"/>
      </w:r>
    </w:p>
    <w:p w14:paraId="3AD8D9A7" w14:textId="77777777" w:rsidR="003C0A77" w:rsidRPr="001B260F" w:rsidRDefault="003C0A77" w:rsidP="00892C17">
      <w:pPr>
        <w:spacing w:after="0"/>
        <w:rPr>
          <w:rFonts w:ascii="Arial" w:hAnsi="Arial" w:cs="Arial"/>
          <w:b/>
          <w:caps/>
          <w:sz w:val="16"/>
          <w:szCs w:val="16"/>
          <w:lang w:val="mn-MN"/>
        </w:rPr>
      </w:pPr>
    </w:p>
    <w:tbl>
      <w:tblPr>
        <w:tblW w:w="158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9"/>
        <w:gridCol w:w="2880"/>
        <w:gridCol w:w="1710"/>
        <w:gridCol w:w="1710"/>
        <w:gridCol w:w="1170"/>
        <w:gridCol w:w="1080"/>
        <w:gridCol w:w="900"/>
        <w:gridCol w:w="1080"/>
        <w:gridCol w:w="1260"/>
        <w:gridCol w:w="1448"/>
      </w:tblGrid>
      <w:tr w:rsidR="00F82023" w:rsidRPr="001B260F" w14:paraId="6562820E" w14:textId="77777777" w:rsidTr="00B8661F">
        <w:trPr>
          <w:trHeight w:val="285"/>
        </w:trPr>
        <w:tc>
          <w:tcPr>
            <w:tcW w:w="15877" w:type="dxa"/>
            <w:gridSpan w:val="10"/>
            <w:tcBorders>
              <w:top w:val="single" w:sz="4" w:space="0" w:color="auto"/>
              <w:left w:val="single" w:sz="4" w:space="0" w:color="auto"/>
              <w:bottom w:val="single" w:sz="4" w:space="0" w:color="auto"/>
              <w:right w:val="single" w:sz="4" w:space="0" w:color="auto"/>
            </w:tcBorders>
            <w:shd w:val="clear" w:color="auto" w:fill="auto"/>
            <w:hideMark/>
          </w:tcPr>
          <w:p w14:paraId="4CDA931D" w14:textId="6B47CDDE" w:rsidR="00F82023" w:rsidRPr="001B260F" w:rsidRDefault="008C09FD" w:rsidP="00892C17">
            <w:pPr>
              <w:spacing w:after="0" w:line="240" w:lineRule="auto"/>
              <w:rPr>
                <w:rFonts w:ascii="Arial" w:eastAsia="Times New Roman" w:hAnsi="Arial" w:cs="Arial"/>
                <w:b/>
                <w:bCs/>
                <w:color w:val="000000"/>
                <w:sz w:val="16"/>
                <w:szCs w:val="16"/>
                <w:lang w:val="mn-MN"/>
              </w:rPr>
            </w:pPr>
            <w:r w:rsidRPr="001B260F">
              <w:rPr>
                <w:rFonts w:ascii="Arial" w:eastAsia="Times New Roman" w:hAnsi="Arial" w:cs="Arial"/>
                <w:b/>
                <w:bCs/>
                <w:color w:val="000000"/>
                <w:sz w:val="16"/>
                <w:szCs w:val="16"/>
              </w:rPr>
              <w:t>Goal Two</w:t>
            </w:r>
            <w:r w:rsidR="00F82023" w:rsidRPr="001B260F">
              <w:rPr>
                <w:rFonts w:ascii="Arial" w:eastAsia="Times New Roman" w:hAnsi="Arial" w:cs="Arial"/>
                <w:b/>
                <w:bCs/>
                <w:color w:val="000000"/>
                <w:sz w:val="16"/>
                <w:szCs w:val="16"/>
                <w:lang w:val="mn-MN"/>
              </w:rPr>
              <w:t xml:space="preserve">: </w:t>
            </w:r>
            <w:r w:rsidR="00A522B4" w:rsidRPr="001B260F">
              <w:rPr>
                <w:rFonts w:ascii="Arial" w:eastAsia="Times New Roman" w:hAnsi="Arial" w:cs="Arial"/>
                <w:b/>
                <w:bCs/>
                <w:color w:val="000000"/>
                <w:sz w:val="16"/>
                <w:szCs w:val="16"/>
              </w:rPr>
              <w:t>In accordance with EITI standard companies and state organizations shall report systematically and routinely through their public website, activate reporting process and increase participatory reporting of companies and state organizations.</w:t>
            </w:r>
            <w:r w:rsidR="008A170E" w:rsidRPr="001B260F">
              <w:rPr>
                <w:rFonts w:ascii="Arial" w:eastAsia="Times New Roman" w:hAnsi="Arial" w:cs="Arial"/>
                <w:b/>
                <w:bCs/>
                <w:color w:val="000000"/>
                <w:sz w:val="16"/>
                <w:szCs w:val="16"/>
                <w:lang w:val="mn-MN"/>
              </w:rPr>
              <w:t xml:space="preserve"> </w:t>
            </w:r>
          </w:p>
          <w:p w14:paraId="7867EB33" w14:textId="7807AF72" w:rsidR="00816745" w:rsidRPr="001B260F" w:rsidRDefault="00A522B4" w:rsidP="00892C17">
            <w:pPr>
              <w:spacing w:after="0" w:line="240" w:lineRule="auto"/>
              <w:rPr>
                <w:rFonts w:ascii="Arial" w:eastAsia="Times New Roman" w:hAnsi="Arial" w:cs="Arial"/>
                <w:bCs/>
                <w:color w:val="000000"/>
                <w:sz w:val="16"/>
                <w:szCs w:val="16"/>
                <w:lang w:val="mn-MN"/>
              </w:rPr>
            </w:pPr>
            <w:r w:rsidRPr="001B260F">
              <w:rPr>
                <w:rFonts w:ascii="Arial" w:eastAsia="Times New Roman" w:hAnsi="Arial" w:cs="Arial"/>
                <w:b/>
                <w:bCs/>
                <w:color w:val="000000"/>
                <w:sz w:val="16"/>
                <w:szCs w:val="16"/>
              </w:rPr>
              <w:t>Rationale</w:t>
            </w:r>
            <w:r w:rsidR="00F82023" w:rsidRPr="001B260F">
              <w:rPr>
                <w:rFonts w:ascii="Arial" w:eastAsia="Times New Roman" w:hAnsi="Arial" w:cs="Arial"/>
                <w:b/>
                <w:bCs/>
                <w:color w:val="000000"/>
                <w:sz w:val="16"/>
                <w:szCs w:val="16"/>
                <w:lang w:val="mn-MN"/>
              </w:rPr>
              <w:t>:</w:t>
            </w:r>
            <w:r w:rsidR="00F82023" w:rsidRPr="001B260F">
              <w:rPr>
                <w:rFonts w:ascii="Arial" w:eastAsia="Times New Roman" w:hAnsi="Arial" w:cs="Arial"/>
                <w:bCs/>
                <w:color w:val="000000"/>
                <w:sz w:val="16"/>
                <w:szCs w:val="16"/>
                <w:lang w:val="mn-MN"/>
              </w:rPr>
              <w:t xml:space="preserve"> </w:t>
            </w:r>
            <w:r w:rsidRPr="001B260F">
              <w:rPr>
                <w:rFonts w:ascii="Arial" w:eastAsia="Times New Roman" w:hAnsi="Arial" w:cs="Arial"/>
                <w:bCs/>
                <w:color w:val="000000"/>
                <w:sz w:val="16"/>
                <w:szCs w:val="16"/>
              </w:rPr>
              <w:t>EITI Board approved EITI standard in 2019, recommended</w:t>
            </w:r>
            <w:r w:rsidR="00EC0625" w:rsidRPr="001B260F">
              <w:rPr>
                <w:rFonts w:ascii="Arial" w:eastAsia="Times New Roman" w:hAnsi="Arial" w:cs="Arial"/>
                <w:bCs/>
                <w:color w:val="000000"/>
                <w:sz w:val="16"/>
                <w:szCs w:val="16"/>
              </w:rPr>
              <w:t xml:space="preserve"> implementing countries to comply with, therefore, Mongolia renovated reporting templates and launched companies to comply. Benefits shall be fact that state organizations and leading companies will </w:t>
            </w:r>
            <w:r w:rsidR="00816745" w:rsidRPr="001B260F">
              <w:rPr>
                <w:rFonts w:ascii="Arial" w:eastAsia="Times New Roman" w:hAnsi="Arial" w:cs="Arial"/>
                <w:bCs/>
                <w:color w:val="000000"/>
                <w:sz w:val="16"/>
                <w:szCs w:val="16"/>
              </w:rPr>
              <w:t>ensure</w:t>
            </w:r>
            <w:r w:rsidR="00EC0625" w:rsidRPr="001B260F">
              <w:rPr>
                <w:rFonts w:ascii="Arial" w:eastAsia="Times New Roman" w:hAnsi="Arial" w:cs="Arial"/>
                <w:bCs/>
                <w:color w:val="000000"/>
                <w:sz w:val="16"/>
                <w:szCs w:val="16"/>
              </w:rPr>
              <w:t xml:space="preserve"> transparency in their activities routinely, implement</w:t>
            </w:r>
            <w:r w:rsidR="00EC0625" w:rsidRPr="001B260F">
              <w:rPr>
                <w:rFonts w:ascii="Arial" w:eastAsia="Times New Roman" w:hAnsi="Arial" w:cs="Arial"/>
                <w:bCs/>
                <w:color w:val="000000"/>
                <w:sz w:val="16"/>
                <w:szCs w:val="16"/>
                <w:lang w:val="mn-MN"/>
              </w:rPr>
              <w:t xml:space="preserve"> </w:t>
            </w:r>
            <w:r w:rsidR="00EC0625" w:rsidRPr="001B260F">
              <w:rPr>
                <w:rFonts w:ascii="Arial" w:eastAsia="Times New Roman" w:hAnsi="Arial" w:cs="Arial"/>
                <w:bCs/>
                <w:color w:val="000000"/>
                <w:sz w:val="16"/>
                <w:szCs w:val="16"/>
              </w:rPr>
              <w:t xml:space="preserve">and embed new requirements, make operations predictable, and increase responsibility. It is estimated </w:t>
            </w:r>
            <w:r w:rsidR="00816745" w:rsidRPr="001B260F">
              <w:rPr>
                <w:rFonts w:ascii="Arial" w:eastAsia="Times New Roman" w:hAnsi="Arial" w:cs="Arial"/>
                <w:bCs/>
                <w:color w:val="000000"/>
                <w:sz w:val="16"/>
                <w:szCs w:val="16"/>
              </w:rPr>
              <w:t>that annual number of companies to report for EITI is about 2100, but per annum usually about 1450 companies report, which means nearly 600 companies are not reporting. Therefore, it is necessary to intensify reporting process, increase number of companies to report and take actions accordingly. Also, it needs to establish liabilities framework, and those state organizations having functions to enforce have to perform their responsibility.</w:t>
            </w:r>
          </w:p>
          <w:p w14:paraId="45B6F75E" w14:textId="2A22D1F1" w:rsidR="008C09FD" w:rsidRPr="001B260F" w:rsidRDefault="008C09FD" w:rsidP="00892C17">
            <w:pPr>
              <w:spacing w:after="0" w:line="240" w:lineRule="auto"/>
              <w:rPr>
                <w:rFonts w:ascii="Arial" w:eastAsia="Times New Roman" w:hAnsi="Arial" w:cs="Arial"/>
                <w:bCs/>
                <w:color w:val="000000"/>
                <w:sz w:val="16"/>
                <w:szCs w:val="16"/>
              </w:rPr>
            </w:pPr>
            <w:r w:rsidRPr="001B260F">
              <w:rPr>
                <w:rFonts w:ascii="Arial" w:eastAsia="Times New Roman" w:hAnsi="Arial" w:cs="Arial"/>
                <w:bCs/>
                <w:color w:val="000000"/>
                <w:sz w:val="16"/>
                <w:szCs w:val="16"/>
                <w:lang w:val="mn-MN"/>
              </w:rPr>
              <w:t xml:space="preserve"> </w:t>
            </w:r>
          </w:p>
          <w:p w14:paraId="60A2ECC7" w14:textId="2074320B" w:rsidR="005369FA" w:rsidRPr="001B260F" w:rsidRDefault="008C09FD" w:rsidP="00892C17">
            <w:pPr>
              <w:spacing w:after="0" w:line="240" w:lineRule="auto"/>
              <w:rPr>
                <w:rFonts w:ascii="Arial" w:eastAsia="Times New Roman" w:hAnsi="Arial" w:cs="Arial"/>
                <w:b/>
                <w:bCs/>
                <w:color w:val="000000"/>
                <w:sz w:val="16"/>
                <w:szCs w:val="16"/>
                <w:lang w:val="mn-MN"/>
              </w:rPr>
            </w:pPr>
            <w:r w:rsidRPr="001B260F">
              <w:rPr>
                <w:rFonts w:ascii="Arial" w:eastAsia="Times New Roman" w:hAnsi="Arial" w:cs="Arial"/>
                <w:bCs/>
                <w:color w:val="000000"/>
                <w:sz w:val="16"/>
                <w:szCs w:val="16"/>
              </w:rPr>
              <w:t>Coordinating organization</w:t>
            </w:r>
            <w:r w:rsidRPr="001B260F">
              <w:rPr>
                <w:rFonts w:ascii="Arial" w:eastAsia="Times New Roman" w:hAnsi="Arial" w:cs="Arial"/>
                <w:b/>
                <w:bCs/>
                <w:color w:val="000000"/>
                <w:sz w:val="16"/>
                <w:szCs w:val="16"/>
                <w:lang w:val="mn-MN"/>
              </w:rPr>
              <w:t>:</w:t>
            </w:r>
            <w:r w:rsidRPr="001B260F">
              <w:rPr>
                <w:rFonts w:ascii="Arial" w:eastAsia="Times New Roman" w:hAnsi="Arial" w:cs="Arial"/>
                <w:b/>
                <w:bCs/>
                <w:color w:val="000000"/>
                <w:sz w:val="16"/>
                <w:szCs w:val="16"/>
              </w:rPr>
              <w:t xml:space="preserve"> Ministry of Mining and Heavy Industry</w:t>
            </w:r>
            <w:r w:rsidR="000B675E" w:rsidRPr="001B260F">
              <w:rPr>
                <w:rFonts w:ascii="Arial" w:eastAsia="Times New Roman" w:hAnsi="Arial" w:cs="Arial"/>
                <w:b/>
                <w:bCs/>
                <w:color w:val="000000"/>
                <w:sz w:val="16"/>
                <w:szCs w:val="16"/>
                <w:lang w:val="mn-MN"/>
              </w:rPr>
              <w:t xml:space="preserve"> </w:t>
            </w:r>
          </w:p>
        </w:tc>
      </w:tr>
      <w:tr w:rsidR="001B260F" w:rsidRPr="001B260F" w14:paraId="49D43F95" w14:textId="231F413E" w:rsidTr="008B548E">
        <w:trPr>
          <w:trHeight w:val="510"/>
        </w:trPr>
        <w:tc>
          <w:tcPr>
            <w:tcW w:w="2639" w:type="dxa"/>
            <w:vMerge w:val="restart"/>
            <w:shd w:val="clear" w:color="000000" w:fill="FFFF99"/>
            <w:vAlign w:val="center"/>
            <w:hideMark/>
          </w:tcPr>
          <w:p w14:paraId="0F244548" w14:textId="4EDF9EDA" w:rsidR="001B260F" w:rsidRPr="001B260F" w:rsidRDefault="001B260F" w:rsidP="00892C17">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OBJECTIVES</w:t>
            </w:r>
          </w:p>
        </w:tc>
        <w:tc>
          <w:tcPr>
            <w:tcW w:w="2880" w:type="dxa"/>
            <w:vMerge w:val="restart"/>
            <w:shd w:val="clear" w:color="000000" w:fill="FFFF99"/>
            <w:vAlign w:val="center"/>
            <w:hideMark/>
          </w:tcPr>
          <w:p w14:paraId="7D8287BC" w14:textId="26012DC0" w:rsidR="001B260F" w:rsidRPr="001B260F" w:rsidRDefault="001B260F" w:rsidP="00892C17">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PLANNED ACTIVITIES</w:t>
            </w:r>
          </w:p>
        </w:tc>
        <w:tc>
          <w:tcPr>
            <w:tcW w:w="1710" w:type="dxa"/>
            <w:vMerge w:val="restart"/>
            <w:shd w:val="clear" w:color="000000" w:fill="FFFF99"/>
            <w:vAlign w:val="center"/>
            <w:hideMark/>
          </w:tcPr>
          <w:p w14:paraId="139E3A6D" w14:textId="6C8926FA" w:rsidR="001B260F" w:rsidRPr="001B260F" w:rsidRDefault="001B260F" w:rsidP="00892C17">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OUTCOME</w:t>
            </w:r>
          </w:p>
        </w:tc>
        <w:tc>
          <w:tcPr>
            <w:tcW w:w="1710" w:type="dxa"/>
            <w:vMerge w:val="restart"/>
            <w:shd w:val="clear" w:color="000000" w:fill="FFFF99"/>
            <w:vAlign w:val="center"/>
            <w:hideMark/>
          </w:tcPr>
          <w:p w14:paraId="38341647" w14:textId="4A9C2204" w:rsidR="001B260F" w:rsidRPr="001B260F" w:rsidRDefault="001B260F" w:rsidP="00892C17">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ORGANIZATION IN CHARGE</w:t>
            </w:r>
          </w:p>
        </w:tc>
        <w:tc>
          <w:tcPr>
            <w:tcW w:w="1170" w:type="dxa"/>
            <w:vMerge w:val="restart"/>
            <w:shd w:val="clear" w:color="000000" w:fill="FFFF99"/>
            <w:vAlign w:val="center"/>
            <w:hideMark/>
          </w:tcPr>
          <w:p w14:paraId="414781DA" w14:textId="25CBE746" w:rsidR="001B260F" w:rsidRPr="001B260F" w:rsidRDefault="001B260F" w:rsidP="00892C17">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TIMELINE</w:t>
            </w:r>
          </w:p>
        </w:tc>
        <w:tc>
          <w:tcPr>
            <w:tcW w:w="1980" w:type="dxa"/>
            <w:gridSpan w:val="2"/>
            <w:shd w:val="clear" w:color="000000" w:fill="FFFF99"/>
            <w:vAlign w:val="center"/>
            <w:hideMark/>
          </w:tcPr>
          <w:p w14:paraId="6F4D5CC9" w14:textId="75F76713" w:rsidR="001B260F" w:rsidRPr="001B260F" w:rsidRDefault="001B260F" w:rsidP="00892C17">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BUDGET</w:t>
            </w:r>
          </w:p>
        </w:tc>
        <w:tc>
          <w:tcPr>
            <w:tcW w:w="1080" w:type="dxa"/>
            <w:vMerge w:val="restart"/>
            <w:shd w:val="clear" w:color="000000" w:fill="FFFF99"/>
            <w:vAlign w:val="center"/>
          </w:tcPr>
          <w:p w14:paraId="2F3A4AC6" w14:textId="77777777" w:rsidR="001B260F" w:rsidRPr="001B260F" w:rsidRDefault="001B260F" w:rsidP="00892C17">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Remark</w:t>
            </w:r>
            <w:r w:rsidRPr="001B260F">
              <w:rPr>
                <w:rFonts w:ascii="Arial" w:eastAsia="Times New Roman" w:hAnsi="Arial" w:cs="Arial"/>
                <w:color w:val="000000"/>
                <w:sz w:val="16"/>
                <w:szCs w:val="16"/>
                <w:lang w:val="mn-MN"/>
              </w:rPr>
              <w:t xml:space="preserve"> </w:t>
            </w:r>
          </w:p>
          <w:p w14:paraId="056D3699" w14:textId="60095306" w:rsidR="001B260F" w:rsidRPr="001B260F" w:rsidRDefault="001B260F" w:rsidP="00892C17">
            <w:pPr>
              <w:spacing w:after="0" w:line="240" w:lineRule="auto"/>
              <w:rPr>
                <w:rFonts w:ascii="Arial" w:eastAsia="Times New Roman" w:hAnsi="Arial" w:cs="Arial"/>
                <w:color w:val="000000"/>
                <w:sz w:val="16"/>
                <w:szCs w:val="16"/>
                <w:lang w:val="mn-MN"/>
              </w:rPr>
            </w:pPr>
          </w:p>
        </w:tc>
        <w:tc>
          <w:tcPr>
            <w:tcW w:w="1260" w:type="dxa"/>
            <w:vMerge w:val="restart"/>
            <w:shd w:val="clear" w:color="000000" w:fill="FFFF99"/>
            <w:vAlign w:val="center"/>
          </w:tcPr>
          <w:p w14:paraId="016790EA" w14:textId="5CE9F0D3" w:rsidR="001B260F" w:rsidRPr="001B260F" w:rsidRDefault="001B260F" w:rsidP="00892C17">
            <w:pPr>
              <w:spacing w:after="0" w:line="240" w:lineRule="auto"/>
              <w:rPr>
                <w:rFonts w:ascii="Arial" w:eastAsia="Times New Roman" w:hAnsi="Arial" w:cs="Arial"/>
                <w:color w:val="000000"/>
                <w:sz w:val="16"/>
                <w:szCs w:val="16"/>
                <w:lang w:val="mn-MN"/>
              </w:rPr>
            </w:pPr>
            <w:proofErr w:type="spellStart"/>
            <w:r w:rsidRPr="001B260F">
              <w:rPr>
                <w:rFonts w:ascii="Arial" w:eastAsia="Times New Roman" w:hAnsi="Arial" w:cs="Arial"/>
                <w:color w:val="000000"/>
                <w:sz w:val="16"/>
                <w:szCs w:val="16"/>
              </w:rPr>
              <w:t>Organi-ation</w:t>
            </w:r>
            <w:proofErr w:type="spellEnd"/>
            <w:r w:rsidRPr="001B260F">
              <w:rPr>
                <w:rFonts w:ascii="Arial" w:eastAsia="Times New Roman" w:hAnsi="Arial" w:cs="Arial"/>
                <w:color w:val="000000"/>
                <w:sz w:val="16"/>
                <w:szCs w:val="16"/>
              </w:rPr>
              <w:t xml:space="preserve"> to control</w:t>
            </w:r>
          </w:p>
        </w:tc>
        <w:tc>
          <w:tcPr>
            <w:tcW w:w="1448" w:type="dxa"/>
            <w:vMerge w:val="restart"/>
            <w:shd w:val="clear" w:color="000000" w:fill="FFFF99"/>
            <w:vAlign w:val="center"/>
          </w:tcPr>
          <w:p w14:paraId="0116A199" w14:textId="0AC0AB3D" w:rsidR="001B260F" w:rsidRPr="00E32F7F" w:rsidRDefault="00E32F7F" w:rsidP="00892C17">
            <w:pPr>
              <w:spacing w:after="0" w:line="240" w:lineRule="auto"/>
              <w:rPr>
                <w:rFonts w:ascii="Arial" w:eastAsia="Times New Roman" w:hAnsi="Arial" w:cs="Arial"/>
                <w:color w:val="000000"/>
                <w:sz w:val="16"/>
                <w:szCs w:val="16"/>
              </w:rPr>
            </w:pPr>
            <w:proofErr w:type="spellStart"/>
            <w:r>
              <w:rPr>
                <w:rFonts w:ascii="Arial" w:eastAsia="Times New Roman" w:hAnsi="Arial" w:cs="Arial"/>
                <w:color w:val="000000"/>
                <w:sz w:val="16"/>
                <w:szCs w:val="16"/>
              </w:rPr>
              <w:t>Implemenation</w:t>
            </w:r>
            <w:proofErr w:type="spellEnd"/>
            <w:r>
              <w:rPr>
                <w:rFonts w:ascii="Arial" w:eastAsia="Times New Roman" w:hAnsi="Arial" w:cs="Arial"/>
                <w:color w:val="000000"/>
                <w:sz w:val="16"/>
                <w:szCs w:val="16"/>
              </w:rPr>
              <w:t xml:space="preserve"> </w:t>
            </w:r>
          </w:p>
        </w:tc>
      </w:tr>
      <w:tr w:rsidR="001B260F" w:rsidRPr="001B260F" w14:paraId="13199E55" w14:textId="6DF8C4CA" w:rsidTr="008B548E">
        <w:trPr>
          <w:trHeight w:val="1140"/>
        </w:trPr>
        <w:tc>
          <w:tcPr>
            <w:tcW w:w="2639" w:type="dxa"/>
            <w:vMerge/>
            <w:vAlign w:val="center"/>
            <w:hideMark/>
          </w:tcPr>
          <w:p w14:paraId="6E981337" w14:textId="77777777" w:rsidR="001B260F" w:rsidRPr="001B260F" w:rsidRDefault="001B260F" w:rsidP="00892C17">
            <w:pPr>
              <w:spacing w:after="0" w:line="240" w:lineRule="auto"/>
              <w:rPr>
                <w:rFonts w:ascii="Arial" w:eastAsia="Times New Roman" w:hAnsi="Arial" w:cs="Arial"/>
                <w:color w:val="000000"/>
                <w:sz w:val="16"/>
                <w:szCs w:val="16"/>
                <w:lang w:val="mn-MN"/>
              </w:rPr>
            </w:pPr>
          </w:p>
        </w:tc>
        <w:tc>
          <w:tcPr>
            <w:tcW w:w="2880" w:type="dxa"/>
            <w:vMerge/>
            <w:vAlign w:val="center"/>
            <w:hideMark/>
          </w:tcPr>
          <w:p w14:paraId="5B2607E2" w14:textId="77777777" w:rsidR="001B260F" w:rsidRPr="001B260F" w:rsidRDefault="001B260F" w:rsidP="00892C17">
            <w:pPr>
              <w:spacing w:after="0" w:line="240" w:lineRule="auto"/>
              <w:rPr>
                <w:rFonts w:ascii="Arial" w:eastAsia="Times New Roman" w:hAnsi="Arial" w:cs="Arial"/>
                <w:color w:val="000000"/>
                <w:sz w:val="16"/>
                <w:szCs w:val="16"/>
                <w:lang w:val="mn-MN"/>
              </w:rPr>
            </w:pPr>
          </w:p>
        </w:tc>
        <w:tc>
          <w:tcPr>
            <w:tcW w:w="1710" w:type="dxa"/>
            <w:vMerge/>
            <w:vAlign w:val="center"/>
            <w:hideMark/>
          </w:tcPr>
          <w:p w14:paraId="5D096050" w14:textId="77777777" w:rsidR="001B260F" w:rsidRPr="001B260F" w:rsidRDefault="001B260F" w:rsidP="00892C17">
            <w:pPr>
              <w:spacing w:after="0" w:line="240" w:lineRule="auto"/>
              <w:rPr>
                <w:rFonts w:ascii="Arial" w:eastAsia="Times New Roman" w:hAnsi="Arial" w:cs="Arial"/>
                <w:color w:val="000000"/>
                <w:sz w:val="16"/>
                <w:szCs w:val="16"/>
                <w:lang w:val="mn-MN"/>
              </w:rPr>
            </w:pPr>
          </w:p>
        </w:tc>
        <w:tc>
          <w:tcPr>
            <w:tcW w:w="1710" w:type="dxa"/>
            <w:vMerge/>
            <w:vAlign w:val="center"/>
            <w:hideMark/>
          </w:tcPr>
          <w:p w14:paraId="4BC0B687" w14:textId="77777777" w:rsidR="001B260F" w:rsidRPr="001B260F" w:rsidRDefault="001B260F" w:rsidP="00892C17">
            <w:pPr>
              <w:spacing w:after="0" w:line="240" w:lineRule="auto"/>
              <w:rPr>
                <w:rFonts w:ascii="Arial" w:eastAsia="Times New Roman" w:hAnsi="Arial" w:cs="Arial"/>
                <w:color w:val="000000"/>
                <w:sz w:val="16"/>
                <w:szCs w:val="16"/>
                <w:lang w:val="mn-MN"/>
              </w:rPr>
            </w:pPr>
          </w:p>
        </w:tc>
        <w:tc>
          <w:tcPr>
            <w:tcW w:w="1170" w:type="dxa"/>
            <w:vMerge/>
            <w:vAlign w:val="center"/>
            <w:hideMark/>
          </w:tcPr>
          <w:p w14:paraId="3B272E3D" w14:textId="77777777" w:rsidR="001B260F" w:rsidRPr="001B260F" w:rsidRDefault="001B260F" w:rsidP="00892C17">
            <w:pPr>
              <w:spacing w:after="0" w:line="240" w:lineRule="auto"/>
              <w:rPr>
                <w:rFonts w:ascii="Arial" w:eastAsia="Times New Roman" w:hAnsi="Arial" w:cs="Arial"/>
                <w:color w:val="000000"/>
                <w:sz w:val="16"/>
                <w:szCs w:val="16"/>
                <w:lang w:val="mn-MN"/>
              </w:rPr>
            </w:pPr>
          </w:p>
        </w:tc>
        <w:tc>
          <w:tcPr>
            <w:tcW w:w="1080" w:type="dxa"/>
            <w:shd w:val="clear" w:color="000000" w:fill="FFFF99"/>
            <w:vAlign w:val="center"/>
            <w:hideMark/>
          </w:tcPr>
          <w:p w14:paraId="6925A1CA" w14:textId="47F48235" w:rsidR="001B260F" w:rsidRPr="001B260F" w:rsidRDefault="001B260F" w:rsidP="00892C17">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 xml:space="preserve"> </w:t>
            </w:r>
            <w:r w:rsidRPr="001B260F">
              <w:rPr>
                <w:rFonts w:ascii="Arial" w:eastAsia="Times New Roman" w:hAnsi="Arial" w:cs="Arial"/>
                <w:color w:val="000000"/>
                <w:sz w:val="16"/>
                <w:szCs w:val="16"/>
              </w:rPr>
              <w:t>Amount</w:t>
            </w:r>
            <w:r w:rsidRPr="001B260F">
              <w:rPr>
                <w:rFonts w:ascii="Arial" w:eastAsia="Times New Roman" w:hAnsi="Arial" w:cs="Arial"/>
                <w:color w:val="000000"/>
                <w:sz w:val="16"/>
                <w:szCs w:val="16"/>
                <w:lang w:val="mn-MN"/>
              </w:rPr>
              <w:t xml:space="preserve"> (</w:t>
            </w:r>
            <w:r w:rsidRPr="001B260F">
              <w:rPr>
                <w:rFonts w:ascii="Arial" w:eastAsia="Times New Roman" w:hAnsi="Arial" w:cs="Arial"/>
                <w:color w:val="000000"/>
                <w:sz w:val="16"/>
                <w:szCs w:val="16"/>
              </w:rPr>
              <w:t>000 MNT</w:t>
            </w:r>
            <w:r w:rsidRPr="001B260F">
              <w:rPr>
                <w:rFonts w:ascii="Arial" w:eastAsia="Times New Roman" w:hAnsi="Arial" w:cs="Arial"/>
                <w:color w:val="000000"/>
                <w:sz w:val="16"/>
                <w:szCs w:val="16"/>
                <w:lang w:val="mn-MN"/>
              </w:rPr>
              <w:t xml:space="preserve">) </w:t>
            </w:r>
          </w:p>
        </w:tc>
        <w:tc>
          <w:tcPr>
            <w:tcW w:w="900" w:type="dxa"/>
            <w:shd w:val="clear" w:color="000000" w:fill="FFFF99"/>
            <w:vAlign w:val="center"/>
            <w:hideMark/>
          </w:tcPr>
          <w:p w14:paraId="63BCB519" w14:textId="0B719BD7" w:rsidR="001B260F" w:rsidRPr="001B260F" w:rsidRDefault="001B260F" w:rsidP="00892C17">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Source</w:t>
            </w:r>
          </w:p>
        </w:tc>
        <w:tc>
          <w:tcPr>
            <w:tcW w:w="1080" w:type="dxa"/>
            <w:vMerge/>
            <w:shd w:val="clear" w:color="000000" w:fill="FFFF99"/>
            <w:vAlign w:val="center"/>
          </w:tcPr>
          <w:p w14:paraId="597C5D71" w14:textId="77777777" w:rsidR="001B260F" w:rsidRPr="001B260F" w:rsidRDefault="001B260F" w:rsidP="00892C17">
            <w:pPr>
              <w:spacing w:after="0" w:line="240" w:lineRule="auto"/>
              <w:rPr>
                <w:rFonts w:ascii="Arial" w:eastAsia="Times New Roman" w:hAnsi="Arial" w:cs="Arial"/>
                <w:color w:val="000000"/>
                <w:sz w:val="16"/>
                <w:szCs w:val="16"/>
                <w:lang w:val="mn-MN"/>
              </w:rPr>
            </w:pPr>
          </w:p>
        </w:tc>
        <w:tc>
          <w:tcPr>
            <w:tcW w:w="1260" w:type="dxa"/>
            <w:vMerge/>
            <w:shd w:val="clear" w:color="000000" w:fill="FFFF99"/>
            <w:vAlign w:val="center"/>
          </w:tcPr>
          <w:p w14:paraId="68D8649A" w14:textId="77777777" w:rsidR="001B260F" w:rsidRPr="001B260F" w:rsidRDefault="001B260F" w:rsidP="00892C17">
            <w:pPr>
              <w:spacing w:after="0" w:line="240" w:lineRule="auto"/>
              <w:rPr>
                <w:rFonts w:ascii="Arial" w:eastAsia="Times New Roman" w:hAnsi="Arial" w:cs="Arial"/>
                <w:color w:val="000000"/>
                <w:sz w:val="16"/>
                <w:szCs w:val="16"/>
                <w:lang w:val="mn-MN"/>
              </w:rPr>
            </w:pPr>
          </w:p>
        </w:tc>
        <w:tc>
          <w:tcPr>
            <w:tcW w:w="1448" w:type="dxa"/>
            <w:vMerge/>
            <w:shd w:val="clear" w:color="000000" w:fill="FFFF99"/>
            <w:vAlign w:val="center"/>
          </w:tcPr>
          <w:p w14:paraId="7BA27995" w14:textId="77777777" w:rsidR="001B260F" w:rsidRPr="001B260F" w:rsidRDefault="001B260F" w:rsidP="00892C17">
            <w:pPr>
              <w:spacing w:after="0" w:line="240" w:lineRule="auto"/>
              <w:rPr>
                <w:rFonts w:ascii="Arial" w:eastAsia="Times New Roman" w:hAnsi="Arial" w:cs="Arial"/>
                <w:color w:val="000000"/>
                <w:sz w:val="16"/>
                <w:szCs w:val="16"/>
                <w:lang w:val="mn-MN"/>
              </w:rPr>
            </w:pPr>
          </w:p>
        </w:tc>
      </w:tr>
      <w:tr w:rsidR="00E32F7F" w:rsidRPr="001B260F" w14:paraId="648C87FF" w14:textId="1E5C9CEA" w:rsidTr="008B548E">
        <w:trPr>
          <w:trHeight w:val="1322"/>
        </w:trPr>
        <w:tc>
          <w:tcPr>
            <w:tcW w:w="2639" w:type="dxa"/>
            <w:vMerge w:val="restart"/>
            <w:shd w:val="clear" w:color="auto" w:fill="auto"/>
          </w:tcPr>
          <w:p w14:paraId="58DBD408" w14:textId="221A2DF9" w:rsidR="00E32F7F" w:rsidRPr="001B260F" w:rsidRDefault="00E32F7F" w:rsidP="00E32F7F">
            <w:pPr>
              <w:rPr>
                <w:rFonts w:ascii="Arial" w:hAnsi="Arial" w:cs="Arial"/>
                <w:sz w:val="16"/>
                <w:szCs w:val="16"/>
                <w:lang w:val="mn-MN"/>
              </w:rPr>
            </w:pPr>
            <w:r w:rsidRPr="001B260F">
              <w:rPr>
                <w:rFonts w:ascii="Arial" w:hAnsi="Arial" w:cs="Arial"/>
                <w:b/>
                <w:sz w:val="16"/>
                <w:szCs w:val="16"/>
              </w:rPr>
              <w:t xml:space="preserve">Objective </w:t>
            </w:r>
            <w:r w:rsidRPr="001B260F">
              <w:rPr>
                <w:rFonts w:ascii="Arial" w:hAnsi="Arial" w:cs="Arial"/>
                <w:b/>
                <w:sz w:val="16"/>
                <w:szCs w:val="16"/>
                <w:lang w:val="mn-MN"/>
              </w:rPr>
              <w:t xml:space="preserve">3. </w:t>
            </w:r>
            <w:r w:rsidRPr="001B260F">
              <w:rPr>
                <w:rFonts w:ascii="Arial" w:hAnsi="Arial" w:cs="Arial"/>
                <w:bCs/>
                <w:sz w:val="16"/>
                <w:szCs w:val="16"/>
              </w:rPr>
              <w:t>Ensure</w:t>
            </w:r>
            <w:r w:rsidRPr="001B260F">
              <w:rPr>
                <w:rFonts w:ascii="Arial" w:hAnsi="Arial" w:cs="Arial"/>
                <w:b/>
                <w:sz w:val="16"/>
                <w:szCs w:val="16"/>
              </w:rPr>
              <w:t xml:space="preserve"> </w:t>
            </w:r>
            <w:r w:rsidRPr="001B260F">
              <w:rPr>
                <w:rFonts w:ascii="Arial" w:hAnsi="Arial" w:cs="Arial"/>
                <w:bCs/>
                <w:sz w:val="16"/>
                <w:szCs w:val="16"/>
              </w:rPr>
              <w:t>requirements of new EITI standard, update reporting system, state organizations and all companies implementing project in mineral resources sector   100% have reported</w:t>
            </w:r>
            <w:r w:rsidRPr="001B260F">
              <w:rPr>
                <w:rFonts w:ascii="Arial" w:hAnsi="Arial" w:cs="Arial"/>
                <w:sz w:val="16"/>
                <w:szCs w:val="16"/>
                <w:lang w:val="mn-MN"/>
              </w:rPr>
              <w:t>;</w:t>
            </w:r>
          </w:p>
        </w:tc>
        <w:tc>
          <w:tcPr>
            <w:tcW w:w="2880" w:type="dxa"/>
            <w:shd w:val="clear" w:color="auto" w:fill="auto"/>
          </w:tcPr>
          <w:p w14:paraId="046216BE" w14:textId="489F6AA4" w:rsidR="00E32F7F" w:rsidRPr="001B260F" w:rsidRDefault="00E32F7F" w:rsidP="00E32F7F">
            <w:pPr>
              <w:spacing w:after="0" w:line="240" w:lineRule="auto"/>
              <w:rPr>
                <w:rFonts w:ascii="Arial" w:hAnsi="Arial" w:cs="Arial"/>
                <w:sz w:val="16"/>
                <w:szCs w:val="16"/>
                <w:lang w:val="mn-MN"/>
              </w:rPr>
            </w:pPr>
            <w:r w:rsidRPr="001B260F">
              <w:rPr>
                <w:rFonts w:ascii="Arial" w:hAnsi="Arial" w:cs="Arial"/>
                <w:sz w:val="16"/>
                <w:szCs w:val="16"/>
                <w:lang w:val="mn-MN"/>
              </w:rPr>
              <w:t xml:space="preserve">3.1. </w:t>
            </w:r>
            <w:r w:rsidRPr="001B260F">
              <w:rPr>
                <w:rFonts w:ascii="Arial" w:hAnsi="Arial" w:cs="Arial"/>
                <w:sz w:val="16"/>
                <w:szCs w:val="16"/>
              </w:rPr>
              <w:t>Study how other EITI countries do report, what software they use, make it easier, make it understandable for companies and state organizations and update and repair E-reporting;</w:t>
            </w:r>
          </w:p>
        </w:tc>
        <w:tc>
          <w:tcPr>
            <w:tcW w:w="1710" w:type="dxa"/>
            <w:shd w:val="clear" w:color="auto" w:fill="auto"/>
          </w:tcPr>
          <w:p w14:paraId="420F36B6" w14:textId="62A45248" w:rsidR="00E32F7F" w:rsidRPr="001B260F" w:rsidRDefault="00E32F7F" w:rsidP="00E32F7F">
            <w:pPr>
              <w:spacing w:after="0"/>
              <w:rPr>
                <w:rFonts w:ascii="Arial" w:hAnsi="Arial" w:cs="Arial"/>
                <w:sz w:val="16"/>
                <w:szCs w:val="16"/>
                <w:lang w:val="mn-MN"/>
              </w:rPr>
            </w:pPr>
            <w:r w:rsidRPr="001B260F">
              <w:rPr>
                <w:rFonts w:ascii="Arial" w:hAnsi="Arial" w:cs="Arial"/>
                <w:sz w:val="16"/>
                <w:szCs w:val="16"/>
              </w:rPr>
              <w:t>E-reporting system shall be easier and understandable, user friendly.</w:t>
            </w:r>
          </w:p>
        </w:tc>
        <w:tc>
          <w:tcPr>
            <w:tcW w:w="1710" w:type="dxa"/>
            <w:shd w:val="clear" w:color="auto" w:fill="auto"/>
          </w:tcPr>
          <w:p w14:paraId="5CB2CD17" w14:textId="5D43BB18" w:rsidR="00E32F7F" w:rsidRPr="001B260F" w:rsidRDefault="00E32F7F" w:rsidP="00E32F7F">
            <w:pPr>
              <w:rPr>
                <w:rFonts w:ascii="Arial" w:hAnsi="Arial" w:cs="Arial"/>
                <w:sz w:val="16"/>
                <w:szCs w:val="16"/>
                <w:lang w:val="mn-MN"/>
              </w:rPr>
            </w:pPr>
            <w:r w:rsidRPr="001B260F">
              <w:rPr>
                <w:rFonts w:ascii="Arial" w:hAnsi="Arial" w:cs="Arial"/>
                <w:sz w:val="16"/>
                <w:szCs w:val="16"/>
                <w:lang w:val="mn-MN"/>
              </w:rPr>
              <w:t>Secretariat</w:t>
            </w:r>
          </w:p>
        </w:tc>
        <w:tc>
          <w:tcPr>
            <w:tcW w:w="1170" w:type="dxa"/>
            <w:shd w:val="clear" w:color="auto" w:fill="auto"/>
          </w:tcPr>
          <w:p w14:paraId="5272D78D" w14:textId="3402AA0B" w:rsidR="00E32F7F" w:rsidRPr="001B260F" w:rsidRDefault="00E32F7F" w:rsidP="00E32F7F">
            <w:pPr>
              <w:rPr>
                <w:rFonts w:ascii="Arial" w:hAnsi="Arial" w:cs="Arial"/>
                <w:sz w:val="16"/>
                <w:szCs w:val="16"/>
                <w:lang w:val="mn-MN"/>
              </w:rPr>
            </w:pPr>
            <w:r w:rsidRPr="001B260F">
              <w:rPr>
                <w:rFonts w:ascii="Arial" w:hAnsi="Arial" w:cs="Arial"/>
                <w:sz w:val="16"/>
                <w:szCs w:val="16"/>
              </w:rPr>
              <w:t>Jan</w:t>
            </w:r>
            <w:r w:rsidRPr="001B260F">
              <w:rPr>
                <w:rFonts w:ascii="Arial" w:hAnsi="Arial" w:cs="Arial"/>
                <w:sz w:val="16"/>
                <w:szCs w:val="16"/>
                <w:lang w:val="mn-MN"/>
              </w:rPr>
              <w:t>-</w:t>
            </w:r>
            <w:r w:rsidRPr="001B260F">
              <w:rPr>
                <w:rFonts w:ascii="Arial" w:hAnsi="Arial" w:cs="Arial"/>
                <w:sz w:val="16"/>
                <w:szCs w:val="16"/>
              </w:rPr>
              <w:t>Mar</w:t>
            </w:r>
            <w:r w:rsidRPr="001B260F">
              <w:rPr>
                <w:rFonts w:ascii="Arial" w:hAnsi="Arial" w:cs="Arial"/>
                <w:sz w:val="16"/>
                <w:szCs w:val="16"/>
                <w:lang w:val="mn-MN"/>
              </w:rPr>
              <w:t xml:space="preserve"> дугаар сар</w:t>
            </w:r>
          </w:p>
        </w:tc>
        <w:tc>
          <w:tcPr>
            <w:tcW w:w="1080" w:type="dxa"/>
            <w:shd w:val="clear" w:color="auto" w:fill="auto"/>
            <w:vAlign w:val="center"/>
          </w:tcPr>
          <w:p w14:paraId="1AC42127" w14:textId="145A84FC" w:rsidR="00E32F7F" w:rsidRPr="001B260F" w:rsidRDefault="00E32F7F" w:rsidP="00E32F7F">
            <w:pPr>
              <w:rPr>
                <w:rFonts w:ascii="Arial" w:hAnsi="Arial" w:cs="Arial"/>
                <w:sz w:val="16"/>
                <w:szCs w:val="16"/>
                <w:lang w:val="mn-MN"/>
              </w:rPr>
            </w:pPr>
            <w:r w:rsidRPr="001B260F">
              <w:rPr>
                <w:rFonts w:ascii="Arial" w:hAnsi="Arial" w:cs="Arial"/>
                <w:sz w:val="16"/>
                <w:szCs w:val="16"/>
                <w:highlight w:val="yellow"/>
                <w:lang w:val="mn-MN"/>
              </w:rPr>
              <w:t>30,000</w:t>
            </w:r>
          </w:p>
        </w:tc>
        <w:tc>
          <w:tcPr>
            <w:tcW w:w="900" w:type="dxa"/>
            <w:shd w:val="clear" w:color="auto" w:fill="auto"/>
            <w:vAlign w:val="center"/>
          </w:tcPr>
          <w:p w14:paraId="7138A257" w14:textId="7E60E751" w:rsidR="00E32F7F" w:rsidRPr="001B260F" w:rsidRDefault="00E32F7F" w:rsidP="00E32F7F">
            <w:pPr>
              <w:rPr>
                <w:rFonts w:ascii="Arial" w:hAnsi="Arial" w:cs="Arial"/>
                <w:sz w:val="16"/>
                <w:szCs w:val="16"/>
                <w:lang w:val="mn-MN"/>
              </w:rPr>
            </w:pPr>
            <w:r w:rsidRPr="001B260F">
              <w:rPr>
                <w:rFonts w:ascii="Arial" w:hAnsi="Arial" w:cs="Arial"/>
                <w:sz w:val="16"/>
                <w:szCs w:val="16"/>
                <w:lang w:val="mn-MN"/>
              </w:rPr>
              <w:t>Other funding source</w:t>
            </w:r>
          </w:p>
        </w:tc>
        <w:tc>
          <w:tcPr>
            <w:tcW w:w="1080" w:type="dxa"/>
            <w:shd w:val="clear" w:color="auto" w:fill="auto"/>
          </w:tcPr>
          <w:p w14:paraId="24B8E742" w14:textId="7E6ED47F" w:rsidR="00E32F7F" w:rsidRPr="001B260F" w:rsidRDefault="00E32F7F" w:rsidP="00E32F7F">
            <w:pPr>
              <w:spacing w:after="0"/>
              <w:rPr>
                <w:rFonts w:ascii="Arial" w:hAnsi="Arial" w:cs="Arial"/>
                <w:sz w:val="16"/>
                <w:szCs w:val="16"/>
                <w:highlight w:val="green"/>
                <w:lang w:val="mn-MN"/>
              </w:rPr>
            </w:pPr>
            <w:r w:rsidRPr="001B260F">
              <w:rPr>
                <w:rFonts w:ascii="Arial" w:hAnsi="Arial" w:cs="Arial"/>
                <w:sz w:val="16"/>
                <w:szCs w:val="16"/>
              </w:rPr>
              <w:t>Cost of system update</w:t>
            </w:r>
            <w:r w:rsidRPr="001B260F">
              <w:rPr>
                <w:rFonts w:ascii="Arial" w:hAnsi="Arial" w:cs="Arial"/>
                <w:sz w:val="16"/>
                <w:szCs w:val="16"/>
                <w:lang w:val="mn-MN"/>
              </w:rPr>
              <w:t>.</w:t>
            </w:r>
          </w:p>
        </w:tc>
        <w:tc>
          <w:tcPr>
            <w:tcW w:w="1260" w:type="dxa"/>
            <w:shd w:val="clear" w:color="auto" w:fill="auto"/>
            <w:vAlign w:val="center"/>
          </w:tcPr>
          <w:p w14:paraId="52EA530E" w14:textId="4EE2F6B5" w:rsidR="00E32F7F" w:rsidRPr="001B260F" w:rsidRDefault="00E32F7F" w:rsidP="00E32F7F">
            <w:pPr>
              <w:spacing w:after="0"/>
              <w:rPr>
                <w:rFonts w:ascii="Arial" w:hAnsi="Arial" w:cs="Arial"/>
                <w:sz w:val="16"/>
                <w:szCs w:val="16"/>
                <w:highlight w:val="green"/>
                <w:lang w:val="mn-MN"/>
              </w:rPr>
            </w:pPr>
            <w:r w:rsidRPr="001B260F">
              <w:rPr>
                <w:rFonts w:ascii="Arial" w:hAnsi="Arial" w:cs="Arial"/>
                <w:sz w:val="16"/>
                <w:szCs w:val="16"/>
                <w:lang w:val="mn-MN"/>
              </w:rPr>
              <w:t>MMHI</w:t>
            </w:r>
          </w:p>
        </w:tc>
        <w:tc>
          <w:tcPr>
            <w:tcW w:w="1448" w:type="dxa"/>
            <w:shd w:val="clear" w:color="auto" w:fill="auto"/>
            <w:vAlign w:val="center"/>
          </w:tcPr>
          <w:p w14:paraId="61FC91C0" w14:textId="6EED0650" w:rsidR="00E32F7F" w:rsidRPr="001B260F" w:rsidRDefault="00E32F7F" w:rsidP="00E32F7F">
            <w:pPr>
              <w:spacing w:after="0"/>
              <w:rPr>
                <w:rFonts w:ascii="Arial" w:hAnsi="Arial" w:cs="Arial"/>
                <w:sz w:val="16"/>
                <w:szCs w:val="16"/>
                <w:highlight w:val="green"/>
                <w:lang w:val="mn-MN"/>
              </w:rPr>
            </w:pPr>
            <w:r>
              <w:rPr>
                <w:rFonts w:ascii="Arial" w:hAnsi="Arial" w:cs="Arial"/>
                <w:sz w:val="16"/>
                <w:szCs w:val="16"/>
              </w:rPr>
              <w:t>Leader Vision Ltd was selected and rewarded with Contract, the work is completed. Cost MNT</w:t>
            </w:r>
            <w:r>
              <w:rPr>
                <w:rFonts w:ascii="Arial" w:hAnsi="Arial" w:cs="Arial"/>
                <w:sz w:val="16"/>
                <w:szCs w:val="16"/>
                <w:lang w:val="mn-MN"/>
              </w:rPr>
              <w:t>-</w:t>
            </w:r>
            <w:r w:rsidRPr="008C4E91">
              <w:rPr>
                <w:rFonts w:ascii="Arial" w:hAnsi="Arial" w:cs="Arial"/>
                <w:sz w:val="16"/>
                <w:szCs w:val="16"/>
                <w:highlight w:val="green"/>
                <w:lang w:val="mn-MN"/>
              </w:rPr>
              <w:t>27,5</w:t>
            </w:r>
            <w:r>
              <w:rPr>
                <w:rFonts w:ascii="Arial" w:hAnsi="Arial" w:cs="Arial"/>
                <w:sz w:val="16"/>
                <w:szCs w:val="16"/>
                <w:highlight w:val="green"/>
              </w:rPr>
              <w:t xml:space="preserve"> </w:t>
            </w:r>
            <w:proofErr w:type="spellStart"/>
            <w:r>
              <w:rPr>
                <w:rFonts w:ascii="Arial" w:hAnsi="Arial" w:cs="Arial"/>
                <w:sz w:val="16"/>
                <w:szCs w:val="16"/>
                <w:highlight w:val="green"/>
              </w:rPr>
              <w:t>mln</w:t>
            </w:r>
            <w:proofErr w:type="spellEnd"/>
            <w:r>
              <w:rPr>
                <w:rFonts w:ascii="Arial" w:hAnsi="Arial" w:cs="Arial"/>
                <w:sz w:val="16"/>
                <w:szCs w:val="16"/>
                <w:highlight w:val="green"/>
              </w:rPr>
              <w:t xml:space="preserve">. Website of eitimongolia.mn was updated by </w:t>
            </w:r>
            <w:proofErr w:type="spellStart"/>
            <w:r>
              <w:rPr>
                <w:rFonts w:ascii="Arial" w:hAnsi="Arial" w:cs="Arial"/>
                <w:sz w:val="16"/>
                <w:szCs w:val="16"/>
                <w:highlight w:val="green"/>
              </w:rPr>
              <w:t>Sodon</w:t>
            </w:r>
            <w:proofErr w:type="spellEnd"/>
            <w:r>
              <w:rPr>
                <w:rFonts w:ascii="Arial" w:hAnsi="Arial" w:cs="Arial"/>
                <w:sz w:val="16"/>
                <w:szCs w:val="16"/>
                <w:highlight w:val="green"/>
              </w:rPr>
              <w:t xml:space="preserve"> Solution, cost MNT 3.3 </w:t>
            </w:r>
            <w:proofErr w:type="spellStart"/>
            <w:r>
              <w:rPr>
                <w:rFonts w:ascii="Arial" w:hAnsi="Arial" w:cs="Arial"/>
                <w:sz w:val="16"/>
                <w:szCs w:val="16"/>
                <w:highlight w:val="green"/>
              </w:rPr>
              <w:t>mln</w:t>
            </w:r>
            <w:proofErr w:type="spellEnd"/>
            <w:r>
              <w:rPr>
                <w:rFonts w:ascii="Arial" w:hAnsi="Arial" w:cs="Arial"/>
                <w:sz w:val="16"/>
                <w:szCs w:val="16"/>
                <w:highlight w:val="green"/>
              </w:rPr>
              <w:t>.</w:t>
            </w:r>
          </w:p>
        </w:tc>
      </w:tr>
      <w:tr w:rsidR="00E32F7F" w:rsidRPr="001B260F" w14:paraId="21CFDCEE" w14:textId="784F3242" w:rsidTr="008B548E">
        <w:trPr>
          <w:trHeight w:val="785"/>
        </w:trPr>
        <w:tc>
          <w:tcPr>
            <w:tcW w:w="2639" w:type="dxa"/>
            <w:vMerge/>
            <w:shd w:val="clear" w:color="auto" w:fill="auto"/>
          </w:tcPr>
          <w:p w14:paraId="7E4A243D" w14:textId="77777777" w:rsidR="00E32F7F" w:rsidRPr="001B260F" w:rsidRDefault="00E32F7F" w:rsidP="00E32F7F">
            <w:pPr>
              <w:rPr>
                <w:rFonts w:ascii="Arial" w:hAnsi="Arial" w:cs="Arial"/>
                <w:b/>
                <w:sz w:val="16"/>
                <w:szCs w:val="16"/>
                <w:lang w:val="mn-MN"/>
              </w:rPr>
            </w:pPr>
          </w:p>
        </w:tc>
        <w:tc>
          <w:tcPr>
            <w:tcW w:w="2880" w:type="dxa"/>
            <w:shd w:val="clear" w:color="auto" w:fill="auto"/>
          </w:tcPr>
          <w:p w14:paraId="7D5D39DC" w14:textId="099E834C" w:rsidR="00E32F7F" w:rsidRPr="001B260F" w:rsidRDefault="00E32F7F" w:rsidP="00E32F7F">
            <w:pPr>
              <w:spacing w:after="0" w:line="240" w:lineRule="auto"/>
              <w:rPr>
                <w:rFonts w:ascii="Arial" w:hAnsi="Arial" w:cs="Arial"/>
                <w:sz w:val="16"/>
                <w:szCs w:val="16"/>
                <w:lang w:val="mn-MN"/>
              </w:rPr>
            </w:pPr>
            <w:r w:rsidRPr="001B260F">
              <w:rPr>
                <w:rFonts w:ascii="Arial" w:hAnsi="Arial" w:cs="Arial"/>
                <w:sz w:val="16"/>
                <w:szCs w:val="16"/>
                <w:lang w:val="mn-MN"/>
              </w:rPr>
              <w:t>3.2.</w:t>
            </w:r>
            <w:r w:rsidRPr="001B260F">
              <w:rPr>
                <w:rFonts w:ascii="Arial" w:hAnsi="Arial" w:cs="Arial"/>
                <w:sz w:val="16"/>
                <w:szCs w:val="16"/>
              </w:rPr>
              <w:t xml:space="preserve"> Organize on-line methodological training to companies under new reporting templates</w:t>
            </w:r>
            <w:r w:rsidRPr="001B260F">
              <w:rPr>
                <w:rFonts w:ascii="Arial" w:hAnsi="Arial" w:cs="Arial"/>
                <w:sz w:val="16"/>
                <w:szCs w:val="16"/>
                <w:lang w:val="mn-MN"/>
              </w:rPr>
              <w:t>;</w:t>
            </w:r>
          </w:p>
        </w:tc>
        <w:tc>
          <w:tcPr>
            <w:tcW w:w="1710" w:type="dxa"/>
            <w:shd w:val="clear" w:color="auto" w:fill="auto"/>
          </w:tcPr>
          <w:p w14:paraId="7C8196F1" w14:textId="33477B10" w:rsidR="00E32F7F" w:rsidRPr="001B260F" w:rsidRDefault="00E32F7F" w:rsidP="00E32F7F">
            <w:pPr>
              <w:spacing w:after="0"/>
              <w:rPr>
                <w:rFonts w:ascii="Arial" w:hAnsi="Arial" w:cs="Arial"/>
                <w:sz w:val="16"/>
                <w:szCs w:val="16"/>
                <w:lang w:val="mn-MN"/>
              </w:rPr>
            </w:pPr>
            <w:r w:rsidRPr="001B260F">
              <w:rPr>
                <w:rFonts w:ascii="Arial" w:hAnsi="Arial" w:cs="Arial"/>
                <w:sz w:val="16"/>
                <w:szCs w:val="16"/>
              </w:rPr>
              <w:t>Managers and specialists of companies shall have knowledge.</w:t>
            </w:r>
            <w:r w:rsidRPr="001B260F">
              <w:rPr>
                <w:rFonts w:ascii="Arial" w:hAnsi="Arial" w:cs="Arial"/>
                <w:sz w:val="16"/>
                <w:szCs w:val="16"/>
                <w:lang w:val="mn-MN"/>
              </w:rPr>
              <w:t xml:space="preserve"> </w:t>
            </w:r>
          </w:p>
        </w:tc>
        <w:tc>
          <w:tcPr>
            <w:tcW w:w="1710" w:type="dxa"/>
            <w:shd w:val="clear" w:color="auto" w:fill="auto"/>
          </w:tcPr>
          <w:p w14:paraId="12889CA8" w14:textId="21195E90" w:rsidR="00E32F7F" w:rsidRPr="001B260F" w:rsidRDefault="00E32F7F" w:rsidP="00E32F7F">
            <w:pPr>
              <w:rPr>
                <w:rFonts w:ascii="Arial" w:hAnsi="Arial" w:cs="Arial"/>
                <w:sz w:val="16"/>
                <w:szCs w:val="16"/>
                <w:lang w:val="mn-MN"/>
              </w:rPr>
            </w:pPr>
            <w:r w:rsidRPr="001B260F">
              <w:rPr>
                <w:rFonts w:ascii="Arial" w:hAnsi="Arial" w:cs="Arial"/>
                <w:sz w:val="16"/>
                <w:szCs w:val="16"/>
                <w:lang w:val="mn-MN"/>
              </w:rPr>
              <w:t>Secretariat</w:t>
            </w:r>
          </w:p>
        </w:tc>
        <w:tc>
          <w:tcPr>
            <w:tcW w:w="1170" w:type="dxa"/>
            <w:shd w:val="clear" w:color="auto" w:fill="auto"/>
          </w:tcPr>
          <w:p w14:paraId="1DEE8B4F" w14:textId="1FA095F1" w:rsidR="00E32F7F" w:rsidRPr="001B260F" w:rsidRDefault="00E32F7F" w:rsidP="00E32F7F">
            <w:pPr>
              <w:rPr>
                <w:rFonts w:ascii="Arial" w:hAnsi="Arial" w:cs="Arial"/>
                <w:sz w:val="16"/>
                <w:szCs w:val="16"/>
                <w:lang w:val="mn-MN"/>
              </w:rPr>
            </w:pPr>
            <w:r w:rsidRPr="001B260F">
              <w:rPr>
                <w:rFonts w:ascii="Arial" w:hAnsi="Arial" w:cs="Arial"/>
                <w:sz w:val="16"/>
                <w:szCs w:val="16"/>
              </w:rPr>
              <w:t>Feb</w:t>
            </w:r>
            <w:r w:rsidRPr="001B260F">
              <w:rPr>
                <w:rFonts w:ascii="Arial" w:hAnsi="Arial" w:cs="Arial"/>
                <w:sz w:val="16"/>
                <w:szCs w:val="16"/>
                <w:lang w:val="mn-MN"/>
              </w:rPr>
              <w:t>-</w:t>
            </w:r>
            <w:r w:rsidRPr="001B260F">
              <w:rPr>
                <w:rFonts w:ascii="Arial" w:hAnsi="Arial" w:cs="Arial"/>
                <w:sz w:val="16"/>
                <w:szCs w:val="16"/>
              </w:rPr>
              <w:t xml:space="preserve"> Mar</w:t>
            </w:r>
          </w:p>
        </w:tc>
        <w:tc>
          <w:tcPr>
            <w:tcW w:w="1080" w:type="dxa"/>
            <w:shd w:val="clear" w:color="auto" w:fill="auto"/>
            <w:vAlign w:val="center"/>
          </w:tcPr>
          <w:p w14:paraId="63632AF7" w14:textId="76773E73" w:rsidR="00E32F7F" w:rsidRPr="001B260F" w:rsidRDefault="00E32F7F" w:rsidP="00E32F7F">
            <w:pPr>
              <w:rPr>
                <w:rFonts w:ascii="Arial" w:hAnsi="Arial" w:cs="Arial"/>
                <w:sz w:val="16"/>
                <w:szCs w:val="16"/>
                <w:lang w:val="mn-MN"/>
              </w:rPr>
            </w:pPr>
            <w:r w:rsidRPr="001B260F">
              <w:rPr>
                <w:rFonts w:ascii="Arial" w:hAnsi="Arial" w:cs="Arial"/>
                <w:sz w:val="16"/>
                <w:szCs w:val="16"/>
                <w:lang w:val="mn-MN"/>
              </w:rPr>
              <w:t>-</w:t>
            </w:r>
          </w:p>
        </w:tc>
        <w:tc>
          <w:tcPr>
            <w:tcW w:w="900" w:type="dxa"/>
            <w:shd w:val="clear" w:color="auto" w:fill="auto"/>
            <w:vAlign w:val="center"/>
          </w:tcPr>
          <w:p w14:paraId="6E743AB1" w14:textId="57A3B757" w:rsidR="00E32F7F" w:rsidRPr="001B260F" w:rsidRDefault="00E32F7F" w:rsidP="00E32F7F">
            <w:pPr>
              <w:rPr>
                <w:rFonts w:ascii="Arial" w:hAnsi="Arial" w:cs="Arial"/>
                <w:sz w:val="16"/>
                <w:szCs w:val="16"/>
                <w:lang w:val="mn-MN"/>
              </w:rPr>
            </w:pPr>
            <w:r w:rsidRPr="001B260F">
              <w:rPr>
                <w:rFonts w:ascii="Arial" w:hAnsi="Arial" w:cs="Arial"/>
                <w:sz w:val="16"/>
                <w:szCs w:val="16"/>
                <w:lang w:val="mn-MN"/>
              </w:rPr>
              <w:t>-</w:t>
            </w:r>
          </w:p>
        </w:tc>
        <w:tc>
          <w:tcPr>
            <w:tcW w:w="1080" w:type="dxa"/>
            <w:shd w:val="clear" w:color="auto" w:fill="auto"/>
          </w:tcPr>
          <w:p w14:paraId="7BFC86E4" w14:textId="3EBD5E4C" w:rsidR="00E32F7F" w:rsidRPr="001B260F" w:rsidRDefault="00E32F7F" w:rsidP="00E32F7F">
            <w:pPr>
              <w:spacing w:after="0"/>
              <w:rPr>
                <w:rFonts w:ascii="Arial" w:hAnsi="Arial" w:cs="Arial"/>
                <w:sz w:val="16"/>
                <w:szCs w:val="16"/>
                <w:lang w:val="mn-MN"/>
              </w:rPr>
            </w:pPr>
          </w:p>
        </w:tc>
        <w:tc>
          <w:tcPr>
            <w:tcW w:w="1260" w:type="dxa"/>
            <w:shd w:val="clear" w:color="auto" w:fill="auto"/>
            <w:vAlign w:val="center"/>
          </w:tcPr>
          <w:p w14:paraId="38EBA9EE" w14:textId="71E32EB7" w:rsidR="00E32F7F" w:rsidRPr="001B260F" w:rsidRDefault="00E32F7F" w:rsidP="00E32F7F">
            <w:pPr>
              <w:spacing w:after="0"/>
              <w:rPr>
                <w:rFonts w:ascii="Arial" w:hAnsi="Arial" w:cs="Arial"/>
                <w:sz w:val="16"/>
                <w:szCs w:val="16"/>
                <w:lang w:val="mn-MN"/>
              </w:rPr>
            </w:pPr>
            <w:r w:rsidRPr="001B260F">
              <w:rPr>
                <w:rFonts w:ascii="Arial" w:hAnsi="Arial" w:cs="Arial"/>
                <w:sz w:val="16"/>
                <w:szCs w:val="16"/>
                <w:lang w:val="mn-MN"/>
              </w:rPr>
              <w:t>MMHI</w:t>
            </w:r>
          </w:p>
        </w:tc>
        <w:tc>
          <w:tcPr>
            <w:tcW w:w="1448" w:type="dxa"/>
            <w:shd w:val="clear" w:color="auto" w:fill="auto"/>
            <w:vAlign w:val="center"/>
          </w:tcPr>
          <w:p w14:paraId="114808F0" w14:textId="0D2B1D5B" w:rsidR="00E32F7F" w:rsidRPr="001B260F" w:rsidRDefault="00E32F7F" w:rsidP="00E32F7F">
            <w:pPr>
              <w:spacing w:after="0"/>
              <w:rPr>
                <w:rFonts w:ascii="Arial" w:hAnsi="Arial" w:cs="Arial"/>
                <w:sz w:val="16"/>
                <w:szCs w:val="16"/>
                <w:lang w:val="mn-MN"/>
              </w:rPr>
            </w:pPr>
            <w:r w:rsidRPr="00D6018B">
              <w:rPr>
                <w:rFonts w:ascii="Arial" w:hAnsi="Arial" w:cs="Arial"/>
                <w:sz w:val="16"/>
                <w:szCs w:val="16"/>
                <w:highlight w:val="green"/>
                <w:lang w:val="mn-MN"/>
              </w:rPr>
              <w:t>4</w:t>
            </w:r>
            <w:r>
              <w:rPr>
                <w:rFonts w:ascii="Arial" w:hAnsi="Arial" w:cs="Arial"/>
                <w:sz w:val="16"/>
                <w:szCs w:val="16"/>
                <w:highlight w:val="green"/>
              </w:rPr>
              <w:t xml:space="preserve"> online trainings were organized, about 100 companies attended.</w:t>
            </w:r>
          </w:p>
        </w:tc>
      </w:tr>
      <w:tr w:rsidR="00E32F7F" w:rsidRPr="001B260F" w14:paraId="10F4FE61" w14:textId="536C4961" w:rsidTr="008B548E">
        <w:trPr>
          <w:trHeight w:val="785"/>
        </w:trPr>
        <w:tc>
          <w:tcPr>
            <w:tcW w:w="2639" w:type="dxa"/>
            <w:vMerge/>
            <w:shd w:val="clear" w:color="auto" w:fill="auto"/>
          </w:tcPr>
          <w:p w14:paraId="7DE1B7CE" w14:textId="77777777" w:rsidR="00E32F7F" w:rsidRPr="001B260F" w:rsidRDefault="00E32F7F" w:rsidP="00E32F7F">
            <w:pPr>
              <w:rPr>
                <w:rFonts w:ascii="Arial" w:hAnsi="Arial" w:cs="Arial"/>
                <w:b/>
                <w:sz w:val="16"/>
                <w:szCs w:val="16"/>
                <w:lang w:val="mn-MN"/>
              </w:rPr>
            </w:pPr>
          </w:p>
        </w:tc>
        <w:tc>
          <w:tcPr>
            <w:tcW w:w="2880" w:type="dxa"/>
            <w:shd w:val="clear" w:color="auto" w:fill="auto"/>
          </w:tcPr>
          <w:p w14:paraId="575550E5" w14:textId="201C27CE" w:rsidR="00E32F7F" w:rsidRPr="001B260F" w:rsidRDefault="00E32F7F" w:rsidP="00E32F7F">
            <w:pPr>
              <w:spacing w:after="0" w:line="240" w:lineRule="auto"/>
              <w:rPr>
                <w:rFonts w:ascii="Arial" w:hAnsi="Arial" w:cs="Arial"/>
                <w:sz w:val="16"/>
                <w:szCs w:val="16"/>
                <w:lang w:val="mn-MN"/>
              </w:rPr>
            </w:pPr>
            <w:r w:rsidRPr="001B260F">
              <w:rPr>
                <w:rFonts w:ascii="Arial" w:hAnsi="Arial" w:cs="Arial"/>
                <w:sz w:val="16"/>
                <w:szCs w:val="16"/>
                <w:lang w:val="mn-MN"/>
              </w:rPr>
              <w:t xml:space="preserve">3.3. </w:t>
            </w:r>
            <w:r w:rsidRPr="001B260F">
              <w:rPr>
                <w:rFonts w:ascii="Arial" w:hAnsi="Arial" w:cs="Arial"/>
                <w:sz w:val="16"/>
                <w:szCs w:val="16"/>
              </w:rPr>
              <w:t>Implement a specific policy aimed at active reporting by companies and increase participation of companies, create responsibility framework and implement, organize relevant work</w:t>
            </w:r>
            <w:r w:rsidRPr="001B260F">
              <w:rPr>
                <w:rFonts w:ascii="Arial" w:hAnsi="Arial" w:cs="Arial"/>
                <w:sz w:val="16"/>
                <w:szCs w:val="16"/>
                <w:lang w:val="mn-MN"/>
              </w:rPr>
              <w:t>;</w:t>
            </w:r>
          </w:p>
        </w:tc>
        <w:tc>
          <w:tcPr>
            <w:tcW w:w="1710" w:type="dxa"/>
            <w:shd w:val="clear" w:color="auto" w:fill="auto"/>
          </w:tcPr>
          <w:p w14:paraId="7F0D5327" w14:textId="562BC5ED" w:rsidR="00E32F7F" w:rsidRPr="001B260F" w:rsidRDefault="00E32F7F" w:rsidP="00E32F7F">
            <w:pPr>
              <w:spacing w:after="0"/>
              <w:rPr>
                <w:rFonts w:ascii="Arial" w:hAnsi="Arial" w:cs="Arial"/>
                <w:sz w:val="16"/>
                <w:szCs w:val="16"/>
                <w:lang w:val="mn-MN"/>
              </w:rPr>
            </w:pPr>
            <w:r w:rsidRPr="001B260F">
              <w:rPr>
                <w:rFonts w:ascii="Arial" w:hAnsi="Arial" w:cs="Arial"/>
                <w:sz w:val="16"/>
                <w:szCs w:val="16"/>
              </w:rPr>
              <w:t>Rate of reported companies shall 90%.</w:t>
            </w:r>
          </w:p>
        </w:tc>
        <w:tc>
          <w:tcPr>
            <w:tcW w:w="1710" w:type="dxa"/>
            <w:shd w:val="clear" w:color="auto" w:fill="auto"/>
          </w:tcPr>
          <w:p w14:paraId="3D3C09F0" w14:textId="69EC2859" w:rsidR="00E32F7F" w:rsidRPr="001B260F" w:rsidRDefault="00E32F7F" w:rsidP="00E32F7F">
            <w:pPr>
              <w:rPr>
                <w:rFonts w:ascii="Arial" w:hAnsi="Arial" w:cs="Arial"/>
                <w:sz w:val="16"/>
                <w:szCs w:val="16"/>
                <w:lang w:val="mn-MN"/>
              </w:rPr>
            </w:pPr>
            <w:r w:rsidRPr="001B260F">
              <w:rPr>
                <w:rFonts w:ascii="Arial" w:hAnsi="Arial" w:cs="Arial"/>
                <w:sz w:val="16"/>
                <w:szCs w:val="16"/>
                <w:lang w:val="mn-MN"/>
              </w:rPr>
              <w:t>Secretariat</w:t>
            </w:r>
          </w:p>
        </w:tc>
        <w:tc>
          <w:tcPr>
            <w:tcW w:w="1170" w:type="dxa"/>
            <w:shd w:val="clear" w:color="auto" w:fill="auto"/>
          </w:tcPr>
          <w:p w14:paraId="4355FEF3" w14:textId="531E206A" w:rsidR="00E32F7F" w:rsidRPr="001B260F" w:rsidRDefault="00E32F7F" w:rsidP="00E32F7F">
            <w:pPr>
              <w:rPr>
                <w:rFonts w:ascii="Arial" w:hAnsi="Arial" w:cs="Arial"/>
                <w:sz w:val="16"/>
                <w:szCs w:val="16"/>
                <w:lang w:val="mn-MN"/>
              </w:rPr>
            </w:pPr>
            <w:r w:rsidRPr="001B260F">
              <w:rPr>
                <w:rFonts w:ascii="Arial" w:hAnsi="Arial" w:cs="Arial"/>
                <w:sz w:val="16"/>
                <w:szCs w:val="16"/>
              </w:rPr>
              <w:t>Jan- Mar</w:t>
            </w:r>
          </w:p>
        </w:tc>
        <w:tc>
          <w:tcPr>
            <w:tcW w:w="1080" w:type="dxa"/>
            <w:shd w:val="clear" w:color="auto" w:fill="auto"/>
            <w:vAlign w:val="center"/>
          </w:tcPr>
          <w:p w14:paraId="5522840C" w14:textId="21EDBEC1" w:rsidR="00E32F7F" w:rsidRPr="001B260F" w:rsidDel="009B7075" w:rsidRDefault="00E32F7F" w:rsidP="00E32F7F">
            <w:pPr>
              <w:rPr>
                <w:rFonts w:ascii="Arial" w:hAnsi="Arial" w:cs="Arial"/>
                <w:sz w:val="16"/>
                <w:szCs w:val="16"/>
                <w:lang w:val="mn-MN"/>
              </w:rPr>
            </w:pPr>
            <w:r w:rsidRPr="001B260F">
              <w:rPr>
                <w:rFonts w:ascii="Arial" w:hAnsi="Arial" w:cs="Arial"/>
                <w:sz w:val="16"/>
                <w:szCs w:val="16"/>
                <w:lang w:val="mn-MN"/>
              </w:rPr>
              <w:t>-</w:t>
            </w:r>
          </w:p>
        </w:tc>
        <w:tc>
          <w:tcPr>
            <w:tcW w:w="900" w:type="dxa"/>
            <w:shd w:val="clear" w:color="auto" w:fill="auto"/>
            <w:vAlign w:val="center"/>
          </w:tcPr>
          <w:p w14:paraId="28309D0C" w14:textId="38BBC98E" w:rsidR="00E32F7F" w:rsidRPr="001B260F" w:rsidRDefault="00E32F7F" w:rsidP="00E32F7F">
            <w:pPr>
              <w:rPr>
                <w:rFonts w:ascii="Arial" w:hAnsi="Arial" w:cs="Arial"/>
                <w:sz w:val="16"/>
                <w:szCs w:val="16"/>
                <w:lang w:val="mn-MN"/>
              </w:rPr>
            </w:pPr>
            <w:r w:rsidRPr="001B260F">
              <w:rPr>
                <w:rFonts w:ascii="Arial" w:hAnsi="Arial" w:cs="Arial"/>
                <w:sz w:val="16"/>
                <w:szCs w:val="16"/>
                <w:lang w:val="mn-MN"/>
              </w:rPr>
              <w:t>-</w:t>
            </w:r>
          </w:p>
        </w:tc>
        <w:tc>
          <w:tcPr>
            <w:tcW w:w="1080" w:type="dxa"/>
            <w:shd w:val="clear" w:color="auto" w:fill="auto"/>
          </w:tcPr>
          <w:p w14:paraId="6C05A348" w14:textId="77777777" w:rsidR="00E32F7F" w:rsidRPr="001B260F" w:rsidRDefault="00E32F7F" w:rsidP="00E32F7F">
            <w:pPr>
              <w:spacing w:after="0"/>
              <w:rPr>
                <w:rFonts w:ascii="Arial" w:hAnsi="Arial" w:cs="Arial"/>
                <w:sz w:val="16"/>
                <w:szCs w:val="16"/>
                <w:lang w:val="mn-MN"/>
              </w:rPr>
            </w:pPr>
          </w:p>
        </w:tc>
        <w:tc>
          <w:tcPr>
            <w:tcW w:w="1260" w:type="dxa"/>
            <w:shd w:val="clear" w:color="auto" w:fill="auto"/>
            <w:vAlign w:val="center"/>
          </w:tcPr>
          <w:p w14:paraId="2F55FDC3" w14:textId="6D72F97E" w:rsidR="00E32F7F" w:rsidRPr="001B260F" w:rsidRDefault="00E32F7F" w:rsidP="00E32F7F">
            <w:pPr>
              <w:spacing w:after="0"/>
              <w:rPr>
                <w:rFonts w:ascii="Arial" w:hAnsi="Arial" w:cs="Arial"/>
                <w:sz w:val="16"/>
                <w:szCs w:val="16"/>
                <w:lang w:val="mn-MN"/>
              </w:rPr>
            </w:pPr>
            <w:r w:rsidRPr="001B260F">
              <w:rPr>
                <w:rFonts w:ascii="Arial" w:hAnsi="Arial" w:cs="Arial"/>
                <w:sz w:val="16"/>
                <w:szCs w:val="16"/>
                <w:lang w:val="mn-MN"/>
              </w:rPr>
              <w:t>MMHI</w:t>
            </w:r>
          </w:p>
        </w:tc>
        <w:tc>
          <w:tcPr>
            <w:tcW w:w="1448" w:type="dxa"/>
            <w:shd w:val="clear" w:color="auto" w:fill="auto"/>
            <w:vAlign w:val="center"/>
          </w:tcPr>
          <w:p w14:paraId="7C47ECB8" w14:textId="7143827B" w:rsidR="00E32F7F" w:rsidRPr="001B260F" w:rsidRDefault="00E32F7F" w:rsidP="00E32F7F">
            <w:pPr>
              <w:spacing w:after="0"/>
              <w:rPr>
                <w:rFonts w:ascii="Arial" w:hAnsi="Arial" w:cs="Arial"/>
                <w:sz w:val="16"/>
                <w:szCs w:val="16"/>
                <w:lang w:val="mn-MN"/>
              </w:rPr>
            </w:pPr>
            <w:r>
              <w:rPr>
                <w:rFonts w:ascii="Arial" w:hAnsi="Arial" w:cs="Arial"/>
                <w:sz w:val="16"/>
                <w:szCs w:val="16"/>
                <w:highlight w:val="green"/>
              </w:rPr>
              <w:t>By June 1</w:t>
            </w:r>
            <w:r w:rsidRPr="00E32F7F">
              <w:rPr>
                <w:rFonts w:ascii="Arial" w:hAnsi="Arial" w:cs="Arial"/>
                <w:sz w:val="16"/>
                <w:szCs w:val="16"/>
                <w:highlight w:val="green"/>
                <w:vertAlign w:val="superscript"/>
              </w:rPr>
              <w:t>st</w:t>
            </w:r>
            <w:r>
              <w:rPr>
                <w:rFonts w:ascii="Arial" w:hAnsi="Arial" w:cs="Arial"/>
                <w:sz w:val="16"/>
                <w:szCs w:val="16"/>
                <w:highlight w:val="green"/>
              </w:rPr>
              <w:t xml:space="preserve"> 1419 have reported through EITI E-reporting portal.</w:t>
            </w:r>
          </w:p>
        </w:tc>
      </w:tr>
      <w:tr w:rsidR="00E32F7F" w:rsidRPr="001B260F" w14:paraId="5BD27C1A" w14:textId="02FF1DC4" w:rsidTr="008B548E">
        <w:trPr>
          <w:trHeight w:val="516"/>
        </w:trPr>
        <w:tc>
          <w:tcPr>
            <w:tcW w:w="2639" w:type="dxa"/>
            <w:vMerge/>
            <w:shd w:val="clear" w:color="auto" w:fill="auto"/>
          </w:tcPr>
          <w:p w14:paraId="3E5B52EE" w14:textId="77777777" w:rsidR="00E32F7F" w:rsidRPr="001B260F" w:rsidRDefault="00E32F7F" w:rsidP="00E32F7F">
            <w:pPr>
              <w:rPr>
                <w:rFonts w:ascii="Arial" w:hAnsi="Arial" w:cs="Arial"/>
                <w:b/>
                <w:sz w:val="16"/>
                <w:szCs w:val="16"/>
                <w:lang w:val="mn-MN"/>
              </w:rPr>
            </w:pPr>
          </w:p>
        </w:tc>
        <w:tc>
          <w:tcPr>
            <w:tcW w:w="2880" w:type="dxa"/>
            <w:shd w:val="clear" w:color="auto" w:fill="auto"/>
          </w:tcPr>
          <w:p w14:paraId="50893E57" w14:textId="4A04736A" w:rsidR="00E32F7F" w:rsidRPr="001B260F" w:rsidRDefault="00E32F7F" w:rsidP="00E32F7F">
            <w:pPr>
              <w:spacing w:after="0" w:line="240" w:lineRule="auto"/>
              <w:rPr>
                <w:rFonts w:ascii="Arial" w:hAnsi="Arial" w:cs="Arial"/>
                <w:sz w:val="16"/>
                <w:szCs w:val="16"/>
                <w:lang w:val="mn-MN"/>
              </w:rPr>
            </w:pPr>
            <w:r w:rsidRPr="001B260F">
              <w:rPr>
                <w:rFonts w:ascii="Arial" w:hAnsi="Arial" w:cs="Arial"/>
                <w:sz w:val="16"/>
                <w:szCs w:val="16"/>
                <w:lang w:val="mn-MN"/>
              </w:rPr>
              <w:t xml:space="preserve">3.4. </w:t>
            </w:r>
            <w:r w:rsidRPr="001B260F">
              <w:rPr>
                <w:rFonts w:ascii="Arial" w:hAnsi="Arial" w:cs="Arial"/>
                <w:sz w:val="16"/>
                <w:szCs w:val="16"/>
              </w:rPr>
              <w:t>Companies and respective all level state organizations will produce report through EITI E-reporting system</w:t>
            </w:r>
            <w:r w:rsidRPr="001B260F">
              <w:rPr>
                <w:rFonts w:ascii="Arial" w:hAnsi="Arial" w:cs="Arial"/>
                <w:sz w:val="16"/>
                <w:szCs w:val="16"/>
                <w:lang w:val="mn-MN"/>
              </w:rPr>
              <w:t>;</w:t>
            </w:r>
          </w:p>
        </w:tc>
        <w:tc>
          <w:tcPr>
            <w:tcW w:w="1710" w:type="dxa"/>
            <w:shd w:val="clear" w:color="auto" w:fill="auto"/>
          </w:tcPr>
          <w:p w14:paraId="3C296D31" w14:textId="60E01CA6" w:rsidR="00E32F7F" w:rsidRPr="001B260F" w:rsidRDefault="00E32F7F" w:rsidP="00E32F7F">
            <w:pPr>
              <w:rPr>
                <w:rFonts w:ascii="Arial" w:hAnsi="Arial" w:cs="Arial"/>
                <w:sz w:val="16"/>
                <w:szCs w:val="16"/>
                <w:lang w:val="mn-MN"/>
              </w:rPr>
            </w:pPr>
            <w:r w:rsidRPr="001B260F">
              <w:rPr>
                <w:rFonts w:ascii="Arial" w:hAnsi="Arial" w:cs="Arial"/>
                <w:sz w:val="16"/>
                <w:szCs w:val="16"/>
              </w:rPr>
              <w:t>Reports shall be produced.</w:t>
            </w:r>
          </w:p>
        </w:tc>
        <w:tc>
          <w:tcPr>
            <w:tcW w:w="1710" w:type="dxa"/>
            <w:shd w:val="clear" w:color="auto" w:fill="auto"/>
          </w:tcPr>
          <w:p w14:paraId="1C4EC59F" w14:textId="244C2CB2" w:rsidR="00E32F7F" w:rsidRPr="001B260F" w:rsidRDefault="00E32F7F" w:rsidP="00E32F7F">
            <w:pPr>
              <w:spacing w:after="0"/>
              <w:rPr>
                <w:rFonts w:ascii="Arial" w:hAnsi="Arial" w:cs="Arial"/>
                <w:sz w:val="16"/>
                <w:szCs w:val="16"/>
                <w:lang w:val="mn-MN"/>
              </w:rPr>
            </w:pPr>
            <w:r w:rsidRPr="001B260F">
              <w:rPr>
                <w:rFonts w:ascii="Arial" w:hAnsi="Arial" w:cs="Arial"/>
                <w:sz w:val="16"/>
                <w:szCs w:val="16"/>
              </w:rPr>
              <w:t>State organizations and Companies with obligation to report.</w:t>
            </w:r>
          </w:p>
        </w:tc>
        <w:tc>
          <w:tcPr>
            <w:tcW w:w="1170" w:type="dxa"/>
            <w:shd w:val="clear" w:color="auto" w:fill="auto"/>
          </w:tcPr>
          <w:p w14:paraId="15002FEB" w14:textId="34075A1A" w:rsidR="00E32F7F" w:rsidRPr="001B260F" w:rsidRDefault="00E32F7F" w:rsidP="00E32F7F">
            <w:pPr>
              <w:rPr>
                <w:rFonts w:ascii="Arial" w:hAnsi="Arial" w:cs="Arial"/>
                <w:sz w:val="16"/>
                <w:szCs w:val="16"/>
                <w:lang w:val="mn-MN"/>
              </w:rPr>
            </w:pPr>
            <w:r w:rsidRPr="001B260F">
              <w:rPr>
                <w:rFonts w:ascii="Arial" w:hAnsi="Arial" w:cs="Arial"/>
                <w:sz w:val="16"/>
                <w:szCs w:val="16"/>
              </w:rPr>
              <w:t>Mar</w:t>
            </w:r>
            <w:r w:rsidRPr="001B260F">
              <w:rPr>
                <w:rFonts w:ascii="Arial" w:hAnsi="Arial" w:cs="Arial"/>
                <w:sz w:val="16"/>
                <w:szCs w:val="16"/>
                <w:lang w:val="mn-MN"/>
              </w:rPr>
              <w:t>-</w:t>
            </w:r>
            <w:r w:rsidRPr="001B260F">
              <w:rPr>
                <w:rFonts w:ascii="Arial" w:hAnsi="Arial" w:cs="Arial"/>
                <w:sz w:val="16"/>
                <w:szCs w:val="16"/>
              </w:rPr>
              <w:t>Jun</w:t>
            </w:r>
          </w:p>
        </w:tc>
        <w:tc>
          <w:tcPr>
            <w:tcW w:w="1080" w:type="dxa"/>
            <w:shd w:val="clear" w:color="auto" w:fill="auto"/>
            <w:vAlign w:val="center"/>
          </w:tcPr>
          <w:p w14:paraId="433B04F7" w14:textId="6CD6B1A0" w:rsidR="00E32F7F" w:rsidRPr="001B260F" w:rsidRDefault="00E32F7F" w:rsidP="00E32F7F">
            <w:pPr>
              <w:rPr>
                <w:rFonts w:ascii="Arial" w:hAnsi="Arial" w:cs="Arial"/>
                <w:sz w:val="16"/>
                <w:szCs w:val="16"/>
                <w:lang w:val="mn-MN"/>
              </w:rPr>
            </w:pPr>
            <w:r w:rsidRPr="001B260F">
              <w:rPr>
                <w:rFonts w:ascii="Arial" w:hAnsi="Arial" w:cs="Arial"/>
                <w:sz w:val="16"/>
                <w:szCs w:val="16"/>
                <w:lang w:val="mn-MN"/>
              </w:rPr>
              <w:t>1,000</w:t>
            </w:r>
          </w:p>
        </w:tc>
        <w:tc>
          <w:tcPr>
            <w:tcW w:w="900" w:type="dxa"/>
            <w:shd w:val="clear" w:color="auto" w:fill="auto"/>
            <w:vAlign w:val="center"/>
          </w:tcPr>
          <w:p w14:paraId="4A3A5338" w14:textId="46ABC4D5" w:rsidR="00E32F7F" w:rsidRPr="001B260F" w:rsidRDefault="00E32F7F" w:rsidP="00E32F7F">
            <w:pPr>
              <w:rPr>
                <w:rFonts w:ascii="Arial" w:hAnsi="Arial" w:cs="Arial"/>
                <w:sz w:val="16"/>
                <w:szCs w:val="16"/>
                <w:lang w:val="mn-MN"/>
              </w:rPr>
            </w:pPr>
            <w:r w:rsidRPr="001B260F">
              <w:rPr>
                <w:rFonts w:ascii="Arial" w:hAnsi="Arial" w:cs="Arial"/>
                <w:sz w:val="16"/>
                <w:szCs w:val="16"/>
                <w:lang w:val="mn-MN"/>
              </w:rPr>
              <w:t>State budget</w:t>
            </w:r>
          </w:p>
        </w:tc>
        <w:tc>
          <w:tcPr>
            <w:tcW w:w="1080" w:type="dxa"/>
            <w:shd w:val="clear" w:color="auto" w:fill="auto"/>
          </w:tcPr>
          <w:p w14:paraId="3A975CDE" w14:textId="066E7C1F" w:rsidR="00E32F7F" w:rsidRPr="001B260F" w:rsidRDefault="00E32F7F" w:rsidP="00E32F7F">
            <w:pPr>
              <w:spacing w:after="0"/>
              <w:rPr>
                <w:rFonts w:ascii="Arial" w:hAnsi="Arial" w:cs="Arial"/>
                <w:sz w:val="16"/>
                <w:szCs w:val="16"/>
                <w:highlight w:val="green"/>
                <w:lang w:val="mn-MN"/>
              </w:rPr>
            </w:pPr>
            <w:r w:rsidRPr="001B260F">
              <w:rPr>
                <w:rFonts w:ascii="Arial" w:hAnsi="Arial" w:cs="Arial"/>
                <w:sz w:val="16"/>
                <w:szCs w:val="16"/>
              </w:rPr>
              <w:t>Post communication cost for counseling to reporting state organizations and companies</w:t>
            </w:r>
            <w:r w:rsidRPr="001B260F">
              <w:rPr>
                <w:rFonts w:ascii="Arial" w:hAnsi="Arial" w:cs="Arial"/>
                <w:sz w:val="16"/>
                <w:szCs w:val="16"/>
                <w:lang w:val="mn-MN"/>
              </w:rPr>
              <w:t>.</w:t>
            </w:r>
          </w:p>
        </w:tc>
        <w:tc>
          <w:tcPr>
            <w:tcW w:w="1260" w:type="dxa"/>
            <w:shd w:val="clear" w:color="auto" w:fill="auto"/>
            <w:vAlign w:val="center"/>
          </w:tcPr>
          <w:p w14:paraId="51167363" w14:textId="7BC287FD" w:rsidR="00E32F7F" w:rsidRPr="001B260F" w:rsidRDefault="00E32F7F" w:rsidP="00E32F7F">
            <w:pPr>
              <w:spacing w:after="0"/>
              <w:rPr>
                <w:rFonts w:ascii="Arial" w:hAnsi="Arial" w:cs="Arial"/>
                <w:sz w:val="16"/>
                <w:szCs w:val="16"/>
                <w:lang w:val="mn-MN"/>
              </w:rPr>
            </w:pPr>
            <w:r w:rsidRPr="001B260F">
              <w:rPr>
                <w:rFonts w:ascii="Arial" w:hAnsi="Arial" w:cs="Arial"/>
                <w:sz w:val="16"/>
                <w:szCs w:val="16"/>
              </w:rPr>
              <w:t>PIGA</w:t>
            </w:r>
          </w:p>
        </w:tc>
        <w:tc>
          <w:tcPr>
            <w:tcW w:w="1448" w:type="dxa"/>
            <w:shd w:val="clear" w:color="auto" w:fill="auto"/>
            <w:vAlign w:val="center"/>
          </w:tcPr>
          <w:p w14:paraId="10258BB9" w14:textId="6EF81CC6" w:rsidR="00E32F7F" w:rsidRPr="001B260F" w:rsidRDefault="00E32F7F" w:rsidP="00E32F7F">
            <w:pPr>
              <w:spacing w:after="0"/>
              <w:rPr>
                <w:rFonts w:ascii="Arial" w:hAnsi="Arial" w:cs="Arial"/>
                <w:sz w:val="16"/>
                <w:szCs w:val="16"/>
                <w:lang w:val="mn-MN"/>
              </w:rPr>
            </w:pPr>
            <w:r>
              <w:rPr>
                <w:rFonts w:ascii="Arial" w:hAnsi="Arial" w:cs="Arial"/>
                <w:sz w:val="16"/>
                <w:szCs w:val="16"/>
                <w:highlight w:val="green"/>
              </w:rPr>
              <w:t>By June 1</w:t>
            </w:r>
            <w:r w:rsidRPr="00E32F7F">
              <w:rPr>
                <w:rFonts w:ascii="Arial" w:hAnsi="Arial" w:cs="Arial"/>
                <w:sz w:val="16"/>
                <w:szCs w:val="16"/>
                <w:highlight w:val="green"/>
                <w:vertAlign w:val="superscript"/>
              </w:rPr>
              <w:t>st</w:t>
            </w:r>
            <w:r>
              <w:rPr>
                <w:rFonts w:ascii="Arial" w:hAnsi="Arial" w:cs="Arial"/>
                <w:sz w:val="16"/>
                <w:szCs w:val="16"/>
                <w:highlight w:val="green"/>
              </w:rPr>
              <w:t>, 18 aimags, 6 districts and 7 agencies reported on revenue from 1650 companies through EITI E-reporting portal.</w:t>
            </w:r>
          </w:p>
        </w:tc>
      </w:tr>
      <w:tr w:rsidR="00E32F7F" w:rsidRPr="001B260F" w14:paraId="713B0074" w14:textId="24336045" w:rsidTr="008B548E">
        <w:trPr>
          <w:trHeight w:val="516"/>
        </w:trPr>
        <w:tc>
          <w:tcPr>
            <w:tcW w:w="2639" w:type="dxa"/>
            <w:vMerge/>
            <w:shd w:val="clear" w:color="auto" w:fill="auto"/>
          </w:tcPr>
          <w:p w14:paraId="28BE5D16" w14:textId="77777777" w:rsidR="00E32F7F" w:rsidRPr="001B260F" w:rsidRDefault="00E32F7F" w:rsidP="00E32F7F">
            <w:pPr>
              <w:rPr>
                <w:rFonts w:ascii="Arial" w:hAnsi="Arial" w:cs="Arial"/>
                <w:b/>
                <w:sz w:val="16"/>
                <w:szCs w:val="16"/>
                <w:lang w:val="mn-MN"/>
              </w:rPr>
            </w:pPr>
          </w:p>
        </w:tc>
        <w:tc>
          <w:tcPr>
            <w:tcW w:w="2880" w:type="dxa"/>
            <w:shd w:val="clear" w:color="auto" w:fill="auto"/>
          </w:tcPr>
          <w:p w14:paraId="2A05DE80" w14:textId="52602DDC" w:rsidR="00E32F7F" w:rsidRPr="001B260F" w:rsidRDefault="00E32F7F" w:rsidP="00E32F7F">
            <w:pPr>
              <w:spacing w:after="0" w:line="240" w:lineRule="auto"/>
              <w:rPr>
                <w:rFonts w:ascii="Arial" w:hAnsi="Arial" w:cs="Arial"/>
                <w:sz w:val="16"/>
                <w:szCs w:val="16"/>
                <w:lang w:val="mn-MN"/>
              </w:rPr>
            </w:pPr>
            <w:r w:rsidRPr="001B260F">
              <w:rPr>
                <w:rFonts w:ascii="Arial" w:hAnsi="Arial" w:cs="Arial"/>
                <w:sz w:val="16"/>
                <w:szCs w:val="16"/>
                <w:lang w:val="mn-MN"/>
              </w:rPr>
              <w:t xml:space="preserve">3.5. </w:t>
            </w:r>
            <w:r w:rsidRPr="001B260F">
              <w:rPr>
                <w:rFonts w:ascii="Arial" w:hAnsi="Arial" w:cs="Arial"/>
                <w:sz w:val="16"/>
                <w:szCs w:val="16"/>
              </w:rPr>
              <w:t>Renovate equipment of the Secretariat, create conditions to report without delay</w:t>
            </w:r>
            <w:r w:rsidRPr="001B260F">
              <w:rPr>
                <w:rFonts w:ascii="Arial" w:hAnsi="Arial" w:cs="Arial"/>
                <w:sz w:val="16"/>
                <w:szCs w:val="16"/>
                <w:lang w:val="mn-MN"/>
              </w:rPr>
              <w:t>;</w:t>
            </w:r>
          </w:p>
        </w:tc>
        <w:tc>
          <w:tcPr>
            <w:tcW w:w="1710" w:type="dxa"/>
            <w:shd w:val="clear" w:color="auto" w:fill="auto"/>
          </w:tcPr>
          <w:p w14:paraId="3E358F3F" w14:textId="597E234E" w:rsidR="00E32F7F" w:rsidRPr="001B260F" w:rsidRDefault="00E32F7F" w:rsidP="00E32F7F">
            <w:pPr>
              <w:rPr>
                <w:rFonts w:ascii="Arial" w:hAnsi="Arial" w:cs="Arial"/>
                <w:sz w:val="16"/>
                <w:szCs w:val="16"/>
                <w:lang w:val="mn-MN"/>
              </w:rPr>
            </w:pPr>
            <w:r w:rsidRPr="001B260F">
              <w:rPr>
                <w:rFonts w:ascii="Arial" w:hAnsi="Arial" w:cs="Arial"/>
                <w:sz w:val="16"/>
                <w:szCs w:val="16"/>
              </w:rPr>
              <w:t>Conditions to produce report quicker shall be created.</w:t>
            </w:r>
          </w:p>
        </w:tc>
        <w:tc>
          <w:tcPr>
            <w:tcW w:w="1710" w:type="dxa"/>
            <w:shd w:val="clear" w:color="auto" w:fill="auto"/>
          </w:tcPr>
          <w:p w14:paraId="27C526F3" w14:textId="38785ECC" w:rsidR="00E32F7F" w:rsidRPr="001B260F" w:rsidRDefault="00E32F7F" w:rsidP="00E32F7F">
            <w:pPr>
              <w:spacing w:after="0"/>
              <w:rPr>
                <w:rFonts w:ascii="Arial" w:hAnsi="Arial" w:cs="Arial"/>
                <w:sz w:val="16"/>
                <w:szCs w:val="16"/>
                <w:lang w:val="mn-MN"/>
              </w:rPr>
            </w:pPr>
            <w:r w:rsidRPr="001B260F">
              <w:rPr>
                <w:rFonts w:ascii="Arial" w:hAnsi="Arial" w:cs="Arial"/>
                <w:sz w:val="16"/>
                <w:szCs w:val="16"/>
                <w:lang w:val="mn-MN"/>
              </w:rPr>
              <w:t>Secretariat</w:t>
            </w:r>
          </w:p>
        </w:tc>
        <w:tc>
          <w:tcPr>
            <w:tcW w:w="1170" w:type="dxa"/>
            <w:shd w:val="clear" w:color="auto" w:fill="auto"/>
          </w:tcPr>
          <w:p w14:paraId="5174018E" w14:textId="44162948" w:rsidR="00E32F7F" w:rsidRPr="001B260F" w:rsidRDefault="00E32F7F" w:rsidP="00E32F7F">
            <w:pPr>
              <w:rPr>
                <w:rFonts w:ascii="Arial" w:hAnsi="Arial" w:cs="Arial"/>
                <w:sz w:val="16"/>
                <w:szCs w:val="16"/>
                <w:lang w:val="mn-MN"/>
              </w:rPr>
            </w:pPr>
            <w:r w:rsidRPr="001B260F">
              <w:rPr>
                <w:rFonts w:ascii="Arial" w:hAnsi="Arial" w:cs="Arial"/>
                <w:sz w:val="16"/>
                <w:szCs w:val="16"/>
              </w:rPr>
              <w:t>Mar</w:t>
            </w:r>
            <w:r w:rsidRPr="001B260F">
              <w:rPr>
                <w:rFonts w:ascii="Arial" w:hAnsi="Arial" w:cs="Arial"/>
                <w:sz w:val="16"/>
                <w:szCs w:val="16"/>
                <w:lang w:val="mn-MN"/>
              </w:rPr>
              <w:t>-</w:t>
            </w:r>
            <w:r w:rsidRPr="001B260F">
              <w:rPr>
                <w:rFonts w:ascii="Arial" w:hAnsi="Arial" w:cs="Arial"/>
                <w:sz w:val="16"/>
                <w:szCs w:val="16"/>
              </w:rPr>
              <w:t xml:space="preserve">May </w:t>
            </w:r>
          </w:p>
        </w:tc>
        <w:tc>
          <w:tcPr>
            <w:tcW w:w="1080" w:type="dxa"/>
            <w:shd w:val="clear" w:color="auto" w:fill="auto"/>
            <w:vAlign w:val="center"/>
          </w:tcPr>
          <w:p w14:paraId="6A6C9726" w14:textId="644432CC" w:rsidR="00E32F7F" w:rsidRPr="001B260F" w:rsidRDefault="00E32F7F" w:rsidP="00E32F7F">
            <w:pPr>
              <w:rPr>
                <w:rFonts w:ascii="Arial" w:hAnsi="Arial" w:cs="Arial"/>
                <w:sz w:val="16"/>
                <w:szCs w:val="16"/>
                <w:lang w:val="mn-MN"/>
              </w:rPr>
            </w:pPr>
            <w:r w:rsidRPr="001B260F">
              <w:rPr>
                <w:rFonts w:ascii="Arial" w:hAnsi="Arial" w:cs="Arial"/>
                <w:sz w:val="16"/>
                <w:szCs w:val="16"/>
                <w:lang w:val="mn-MN"/>
              </w:rPr>
              <w:t>20,000</w:t>
            </w:r>
          </w:p>
        </w:tc>
        <w:tc>
          <w:tcPr>
            <w:tcW w:w="900" w:type="dxa"/>
            <w:shd w:val="clear" w:color="auto" w:fill="auto"/>
            <w:vAlign w:val="center"/>
          </w:tcPr>
          <w:p w14:paraId="62EF8297" w14:textId="4C9A70BA" w:rsidR="00E32F7F" w:rsidRPr="001B260F" w:rsidRDefault="00E32F7F" w:rsidP="00E32F7F">
            <w:pPr>
              <w:rPr>
                <w:rFonts w:ascii="Arial" w:hAnsi="Arial" w:cs="Arial"/>
                <w:sz w:val="16"/>
                <w:szCs w:val="16"/>
                <w:lang w:val="mn-MN"/>
              </w:rPr>
            </w:pPr>
            <w:r w:rsidRPr="001B260F">
              <w:rPr>
                <w:rFonts w:ascii="Arial" w:hAnsi="Arial" w:cs="Arial"/>
                <w:sz w:val="16"/>
                <w:szCs w:val="16"/>
                <w:lang w:val="mn-MN"/>
              </w:rPr>
              <w:t>Other funding source</w:t>
            </w:r>
          </w:p>
        </w:tc>
        <w:tc>
          <w:tcPr>
            <w:tcW w:w="1080" w:type="dxa"/>
            <w:shd w:val="clear" w:color="auto" w:fill="auto"/>
          </w:tcPr>
          <w:p w14:paraId="1971C961" w14:textId="5715B88D" w:rsidR="00E32F7F" w:rsidRPr="001B260F" w:rsidRDefault="00E32F7F" w:rsidP="00E32F7F">
            <w:pPr>
              <w:spacing w:after="0"/>
              <w:rPr>
                <w:rFonts w:ascii="Arial" w:hAnsi="Arial" w:cs="Arial"/>
                <w:sz w:val="16"/>
                <w:szCs w:val="16"/>
                <w:lang w:val="mn-MN"/>
              </w:rPr>
            </w:pPr>
            <w:r w:rsidRPr="001B260F">
              <w:rPr>
                <w:rFonts w:ascii="Arial" w:hAnsi="Arial" w:cs="Arial"/>
                <w:sz w:val="16"/>
                <w:szCs w:val="16"/>
              </w:rPr>
              <w:t>PCs of Secretariat are outdated, operation became poor, so it is necessary to renovate PCs for better operation.</w:t>
            </w:r>
            <w:r w:rsidRPr="001B260F">
              <w:rPr>
                <w:rFonts w:ascii="Arial" w:hAnsi="Arial" w:cs="Arial"/>
                <w:sz w:val="16"/>
                <w:szCs w:val="16"/>
                <w:lang w:val="mn-MN"/>
              </w:rPr>
              <w:t xml:space="preserve"> </w:t>
            </w:r>
          </w:p>
        </w:tc>
        <w:tc>
          <w:tcPr>
            <w:tcW w:w="1260" w:type="dxa"/>
            <w:shd w:val="clear" w:color="auto" w:fill="auto"/>
            <w:vAlign w:val="center"/>
          </w:tcPr>
          <w:p w14:paraId="3D473EA4" w14:textId="48DD2B6D" w:rsidR="00E32F7F" w:rsidRPr="001B260F" w:rsidRDefault="00E32F7F" w:rsidP="00E32F7F">
            <w:pPr>
              <w:spacing w:after="0"/>
              <w:rPr>
                <w:rFonts w:ascii="Arial" w:hAnsi="Arial" w:cs="Arial"/>
                <w:sz w:val="16"/>
                <w:szCs w:val="16"/>
                <w:lang w:val="mn-MN"/>
              </w:rPr>
            </w:pPr>
            <w:r w:rsidRPr="001B260F">
              <w:rPr>
                <w:rFonts w:ascii="Arial" w:hAnsi="Arial" w:cs="Arial"/>
                <w:sz w:val="16"/>
                <w:szCs w:val="16"/>
                <w:lang w:val="mn-MN"/>
              </w:rPr>
              <w:t>MMHI</w:t>
            </w:r>
          </w:p>
        </w:tc>
        <w:tc>
          <w:tcPr>
            <w:tcW w:w="1448" w:type="dxa"/>
            <w:shd w:val="clear" w:color="auto" w:fill="auto"/>
            <w:vAlign w:val="center"/>
          </w:tcPr>
          <w:p w14:paraId="6201019E" w14:textId="291EBDA0" w:rsidR="00E32F7F" w:rsidRPr="001B260F" w:rsidRDefault="00E32F7F" w:rsidP="00E32F7F">
            <w:pPr>
              <w:spacing w:after="0"/>
              <w:rPr>
                <w:rFonts w:ascii="Arial" w:hAnsi="Arial" w:cs="Arial"/>
                <w:sz w:val="16"/>
                <w:szCs w:val="16"/>
                <w:lang w:val="mn-MN"/>
              </w:rPr>
            </w:pPr>
            <w:r w:rsidRPr="00D6018B">
              <w:rPr>
                <w:rFonts w:ascii="Arial" w:hAnsi="Arial" w:cs="Arial"/>
                <w:sz w:val="16"/>
                <w:szCs w:val="16"/>
                <w:highlight w:val="green"/>
                <w:lang w:val="mn-MN"/>
              </w:rPr>
              <w:t xml:space="preserve">3 </w:t>
            </w:r>
            <w:r>
              <w:rPr>
                <w:rFonts w:ascii="Arial" w:hAnsi="Arial" w:cs="Arial"/>
                <w:sz w:val="16"/>
                <w:szCs w:val="16"/>
                <w:highlight w:val="green"/>
              </w:rPr>
              <w:t>laptops were procured.</w:t>
            </w:r>
          </w:p>
        </w:tc>
      </w:tr>
      <w:tr w:rsidR="00E32F7F" w:rsidRPr="001B260F" w14:paraId="2CB781A2" w14:textId="14F5AAE0" w:rsidTr="008B548E">
        <w:trPr>
          <w:trHeight w:val="516"/>
        </w:trPr>
        <w:tc>
          <w:tcPr>
            <w:tcW w:w="2639" w:type="dxa"/>
            <w:vMerge w:val="restart"/>
            <w:shd w:val="clear" w:color="auto" w:fill="auto"/>
          </w:tcPr>
          <w:p w14:paraId="364BA8DE" w14:textId="7DA8A23A" w:rsidR="00E32F7F" w:rsidRPr="001B260F" w:rsidRDefault="00E32F7F" w:rsidP="00E32F7F">
            <w:pPr>
              <w:rPr>
                <w:rFonts w:ascii="Arial" w:hAnsi="Arial" w:cs="Arial"/>
                <w:sz w:val="16"/>
                <w:szCs w:val="16"/>
                <w:lang w:val="mn-MN"/>
              </w:rPr>
            </w:pPr>
            <w:r w:rsidRPr="001B260F">
              <w:rPr>
                <w:rFonts w:ascii="Arial" w:hAnsi="Arial" w:cs="Arial"/>
                <w:b/>
                <w:sz w:val="16"/>
                <w:szCs w:val="16"/>
              </w:rPr>
              <w:lastRenderedPageBreak/>
              <w:t>Objective</w:t>
            </w:r>
            <w:r w:rsidRPr="001B260F">
              <w:rPr>
                <w:rFonts w:ascii="Arial" w:hAnsi="Arial" w:cs="Arial"/>
                <w:b/>
                <w:sz w:val="16"/>
                <w:szCs w:val="16"/>
                <w:lang w:val="mn-MN"/>
              </w:rPr>
              <w:t xml:space="preserve"> 4.</w:t>
            </w:r>
            <w:r w:rsidRPr="001B260F">
              <w:rPr>
                <w:rFonts w:ascii="Arial" w:hAnsi="Arial" w:cs="Arial"/>
                <w:sz w:val="16"/>
                <w:szCs w:val="16"/>
                <w:lang w:val="mn-MN"/>
              </w:rPr>
              <w:t xml:space="preserve"> </w:t>
            </w:r>
            <w:r w:rsidRPr="001B260F">
              <w:rPr>
                <w:rFonts w:ascii="Arial" w:hAnsi="Arial" w:cs="Arial"/>
                <w:sz w:val="16"/>
                <w:szCs w:val="16"/>
              </w:rPr>
              <w:t>Increase knowledge, understanding and capacity of specialists of state organizations on routine disclosure</w:t>
            </w:r>
            <w:r w:rsidRPr="001B260F">
              <w:rPr>
                <w:rFonts w:ascii="Arial" w:hAnsi="Arial" w:cs="Arial"/>
                <w:sz w:val="16"/>
                <w:szCs w:val="16"/>
                <w:lang w:val="mn-MN"/>
              </w:rPr>
              <w:t>;</w:t>
            </w:r>
          </w:p>
          <w:p w14:paraId="05B12661" w14:textId="77777777" w:rsidR="00E32F7F" w:rsidRPr="001B260F" w:rsidRDefault="00E32F7F" w:rsidP="00E32F7F">
            <w:pPr>
              <w:rPr>
                <w:rFonts w:ascii="Arial" w:hAnsi="Arial" w:cs="Arial"/>
                <w:b/>
                <w:sz w:val="16"/>
                <w:szCs w:val="16"/>
                <w:lang w:val="mn-MN"/>
              </w:rPr>
            </w:pPr>
          </w:p>
        </w:tc>
        <w:tc>
          <w:tcPr>
            <w:tcW w:w="2880" w:type="dxa"/>
            <w:shd w:val="clear" w:color="auto" w:fill="auto"/>
          </w:tcPr>
          <w:p w14:paraId="781A12E1" w14:textId="1FC22D61" w:rsidR="00E32F7F" w:rsidRPr="001B260F" w:rsidRDefault="00E32F7F" w:rsidP="00E32F7F">
            <w:pPr>
              <w:spacing w:after="0" w:line="240" w:lineRule="auto"/>
              <w:rPr>
                <w:rFonts w:ascii="Arial" w:hAnsi="Arial" w:cs="Arial"/>
                <w:sz w:val="16"/>
                <w:szCs w:val="16"/>
                <w:lang w:val="mn-MN"/>
              </w:rPr>
            </w:pPr>
            <w:r w:rsidRPr="001B260F">
              <w:rPr>
                <w:rFonts w:ascii="Arial" w:hAnsi="Arial" w:cs="Arial"/>
                <w:sz w:val="16"/>
                <w:szCs w:val="16"/>
                <w:lang w:val="mn-MN"/>
              </w:rPr>
              <w:t xml:space="preserve">4.1. </w:t>
            </w:r>
            <w:bookmarkStart w:id="0" w:name="_Hlk59217365"/>
            <w:r w:rsidRPr="001B260F">
              <w:rPr>
                <w:rFonts w:ascii="Arial" w:hAnsi="Arial" w:cs="Arial"/>
                <w:sz w:val="16"/>
                <w:szCs w:val="16"/>
              </w:rPr>
              <w:t>Organize online training with exercises for officials of MOF, MRPAM, GDT, Customs, Social Insurance, and Labor Care agencies</w:t>
            </w:r>
            <w:r w:rsidRPr="001B260F">
              <w:rPr>
                <w:rFonts w:ascii="Arial" w:hAnsi="Arial" w:cs="Arial"/>
                <w:sz w:val="16"/>
                <w:szCs w:val="16"/>
                <w:lang w:val="mn-MN"/>
              </w:rPr>
              <w:t>;</w:t>
            </w:r>
            <w:bookmarkEnd w:id="0"/>
          </w:p>
        </w:tc>
        <w:tc>
          <w:tcPr>
            <w:tcW w:w="1710" w:type="dxa"/>
            <w:shd w:val="clear" w:color="auto" w:fill="auto"/>
          </w:tcPr>
          <w:p w14:paraId="1B53320F" w14:textId="347B5BC1" w:rsidR="00E32F7F" w:rsidRPr="001B260F" w:rsidRDefault="00E32F7F" w:rsidP="00E32F7F">
            <w:pPr>
              <w:rPr>
                <w:rFonts w:ascii="Arial" w:hAnsi="Arial" w:cs="Arial"/>
                <w:sz w:val="16"/>
                <w:szCs w:val="16"/>
                <w:lang w:val="mn-MN"/>
              </w:rPr>
            </w:pPr>
            <w:r w:rsidRPr="001B260F">
              <w:rPr>
                <w:rFonts w:ascii="Arial" w:hAnsi="Arial" w:cs="Arial"/>
                <w:sz w:val="16"/>
                <w:szCs w:val="16"/>
              </w:rPr>
              <w:t>Knowledge and understanding of mentioned organizations shall be improved</w:t>
            </w:r>
            <w:r w:rsidRPr="001B260F">
              <w:rPr>
                <w:rFonts w:ascii="Arial" w:hAnsi="Arial" w:cs="Arial"/>
                <w:sz w:val="16"/>
                <w:szCs w:val="16"/>
                <w:lang w:val="mn-MN"/>
              </w:rPr>
              <w:t>.</w:t>
            </w:r>
          </w:p>
        </w:tc>
        <w:tc>
          <w:tcPr>
            <w:tcW w:w="1710" w:type="dxa"/>
            <w:shd w:val="clear" w:color="auto" w:fill="auto"/>
          </w:tcPr>
          <w:p w14:paraId="61B427B7" w14:textId="3E992D4A" w:rsidR="00E32F7F" w:rsidRPr="001B260F" w:rsidRDefault="00E32F7F" w:rsidP="00E32F7F">
            <w:pPr>
              <w:spacing w:after="0"/>
              <w:rPr>
                <w:rFonts w:ascii="Arial" w:hAnsi="Arial" w:cs="Arial"/>
                <w:sz w:val="16"/>
                <w:szCs w:val="16"/>
                <w:lang w:val="mn-MN"/>
              </w:rPr>
            </w:pPr>
            <w:r w:rsidRPr="001B260F">
              <w:rPr>
                <w:rFonts w:ascii="Arial" w:hAnsi="Arial" w:cs="Arial"/>
                <w:sz w:val="16"/>
                <w:szCs w:val="16"/>
                <w:lang w:val="mn-MN"/>
              </w:rPr>
              <w:t>Secretariat</w:t>
            </w:r>
          </w:p>
        </w:tc>
        <w:tc>
          <w:tcPr>
            <w:tcW w:w="1170" w:type="dxa"/>
            <w:shd w:val="clear" w:color="auto" w:fill="auto"/>
          </w:tcPr>
          <w:p w14:paraId="57646F25" w14:textId="581D9045" w:rsidR="00E32F7F" w:rsidRPr="001B260F" w:rsidRDefault="00E32F7F" w:rsidP="00E32F7F">
            <w:pPr>
              <w:rPr>
                <w:rFonts w:ascii="Arial" w:hAnsi="Arial" w:cs="Arial"/>
                <w:sz w:val="16"/>
                <w:szCs w:val="16"/>
                <w:lang w:val="mn-MN"/>
              </w:rPr>
            </w:pPr>
            <w:r w:rsidRPr="001B260F">
              <w:rPr>
                <w:rFonts w:ascii="Arial" w:hAnsi="Arial" w:cs="Arial"/>
                <w:sz w:val="16"/>
                <w:szCs w:val="16"/>
              </w:rPr>
              <w:t>Feb-Jun</w:t>
            </w:r>
          </w:p>
        </w:tc>
        <w:tc>
          <w:tcPr>
            <w:tcW w:w="1080" w:type="dxa"/>
            <w:shd w:val="clear" w:color="auto" w:fill="auto"/>
            <w:vAlign w:val="center"/>
          </w:tcPr>
          <w:p w14:paraId="4308CC36" w14:textId="2BCB0041" w:rsidR="00E32F7F" w:rsidRPr="001B260F" w:rsidRDefault="00E32F7F" w:rsidP="00E32F7F">
            <w:pPr>
              <w:rPr>
                <w:rFonts w:ascii="Arial" w:hAnsi="Arial" w:cs="Arial"/>
                <w:sz w:val="16"/>
                <w:szCs w:val="16"/>
                <w:lang w:val="mn-MN"/>
              </w:rPr>
            </w:pPr>
            <w:r w:rsidRPr="001B260F">
              <w:rPr>
                <w:rFonts w:ascii="Arial" w:hAnsi="Arial" w:cs="Arial"/>
                <w:sz w:val="16"/>
                <w:szCs w:val="16"/>
                <w:lang w:val="mn-MN"/>
              </w:rPr>
              <w:t>-</w:t>
            </w:r>
          </w:p>
        </w:tc>
        <w:tc>
          <w:tcPr>
            <w:tcW w:w="900" w:type="dxa"/>
            <w:shd w:val="clear" w:color="auto" w:fill="auto"/>
            <w:vAlign w:val="center"/>
          </w:tcPr>
          <w:p w14:paraId="438F116D" w14:textId="6D4AA1F2" w:rsidR="00E32F7F" w:rsidRPr="001B260F" w:rsidRDefault="00E32F7F" w:rsidP="00E32F7F">
            <w:pPr>
              <w:rPr>
                <w:rFonts w:ascii="Arial" w:hAnsi="Arial" w:cs="Arial"/>
                <w:sz w:val="16"/>
                <w:szCs w:val="16"/>
                <w:lang w:val="mn-MN"/>
              </w:rPr>
            </w:pPr>
            <w:r w:rsidRPr="001B260F">
              <w:rPr>
                <w:rFonts w:ascii="Arial" w:hAnsi="Arial" w:cs="Arial"/>
                <w:sz w:val="16"/>
                <w:szCs w:val="16"/>
                <w:lang w:val="mn-MN"/>
              </w:rPr>
              <w:t>-</w:t>
            </w:r>
          </w:p>
        </w:tc>
        <w:tc>
          <w:tcPr>
            <w:tcW w:w="1080" w:type="dxa"/>
            <w:shd w:val="clear" w:color="auto" w:fill="auto"/>
          </w:tcPr>
          <w:p w14:paraId="629C6C52" w14:textId="4DE84A08" w:rsidR="00E32F7F" w:rsidRPr="001B260F" w:rsidRDefault="00E32F7F" w:rsidP="00E32F7F">
            <w:pPr>
              <w:spacing w:after="0"/>
              <w:rPr>
                <w:rFonts w:ascii="Arial" w:hAnsi="Arial" w:cs="Arial"/>
                <w:sz w:val="16"/>
                <w:szCs w:val="16"/>
                <w:lang w:val="mn-MN"/>
              </w:rPr>
            </w:pPr>
            <w:r w:rsidRPr="001B260F">
              <w:rPr>
                <w:rFonts w:ascii="Arial" w:hAnsi="Arial" w:cs="Arial"/>
                <w:sz w:val="16"/>
                <w:szCs w:val="16"/>
              </w:rPr>
              <w:t>Transferred from 2020 Work plan</w:t>
            </w:r>
            <w:r w:rsidRPr="001B260F">
              <w:rPr>
                <w:rFonts w:ascii="Arial" w:hAnsi="Arial" w:cs="Arial"/>
                <w:sz w:val="16"/>
                <w:szCs w:val="16"/>
                <w:lang w:val="mn-MN"/>
              </w:rPr>
              <w:t xml:space="preserve">. </w:t>
            </w:r>
          </w:p>
        </w:tc>
        <w:tc>
          <w:tcPr>
            <w:tcW w:w="1260" w:type="dxa"/>
            <w:shd w:val="clear" w:color="auto" w:fill="auto"/>
            <w:vAlign w:val="center"/>
          </w:tcPr>
          <w:p w14:paraId="25F46AF2" w14:textId="5EFA5AA2" w:rsidR="00E32F7F" w:rsidRPr="001B260F" w:rsidRDefault="00E32F7F" w:rsidP="00E32F7F">
            <w:pPr>
              <w:spacing w:after="0"/>
              <w:rPr>
                <w:rFonts w:ascii="Arial" w:hAnsi="Arial" w:cs="Arial"/>
                <w:sz w:val="16"/>
                <w:szCs w:val="16"/>
                <w:lang w:val="mn-MN"/>
              </w:rPr>
            </w:pPr>
            <w:r w:rsidRPr="001B260F">
              <w:rPr>
                <w:rFonts w:ascii="Arial" w:hAnsi="Arial" w:cs="Arial"/>
                <w:sz w:val="16"/>
                <w:szCs w:val="16"/>
                <w:lang w:val="mn-MN"/>
              </w:rPr>
              <w:t>MMHI</w:t>
            </w:r>
          </w:p>
        </w:tc>
        <w:tc>
          <w:tcPr>
            <w:tcW w:w="1448" w:type="dxa"/>
            <w:shd w:val="clear" w:color="auto" w:fill="auto"/>
            <w:vAlign w:val="center"/>
          </w:tcPr>
          <w:p w14:paraId="2FA90F65" w14:textId="0E8653D1" w:rsidR="00E32F7F" w:rsidRPr="001B260F" w:rsidRDefault="00E32F7F" w:rsidP="00E32F7F">
            <w:pPr>
              <w:spacing w:after="0"/>
              <w:rPr>
                <w:rFonts w:ascii="Arial" w:hAnsi="Arial" w:cs="Arial"/>
                <w:sz w:val="16"/>
                <w:szCs w:val="16"/>
                <w:lang w:val="mn-MN"/>
              </w:rPr>
            </w:pPr>
            <w:r>
              <w:rPr>
                <w:rFonts w:ascii="Arial" w:hAnsi="Arial" w:cs="Arial"/>
                <w:sz w:val="16"/>
                <w:szCs w:val="16"/>
                <w:highlight w:val="yellow"/>
              </w:rPr>
              <w:t>Communicated with MOF and looking forward confirmation.</w:t>
            </w:r>
          </w:p>
        </w:tc>
      </w:tr>
      <w:tr w:rsidR="00E32F7F" w:rsidRPr="001B260F" w14:paraId="4692530A" w14:textId="5D953028" w:rsidTr="008B548E">
        <w:trPr>
          <w:trHeight w:val="516"/>
        </w:trPr>
        <w:tc>
          <w:tcPr>
            <w:tcW w:w="2639" w:type="dxa"/>
            <w:vMerge/>
            <w:shd w:val="clear" w:color="auto" w:fill="auto"/>
          </w:tcPr>
          <w:p w14:paraId="66E64B8C" w14:textId="77777777" w:rsidR="00E32F7F" w:rsidRPr="001B260F" w:rsidRDefault="00E32F7F" w:rsidP="00E32F7F">
            <w:pPr>
              <w:rPr>
                <w:rFonts w:ascii="Arial" w:hAnsi="Arial" w:cs="Arial"/>
                <w:b/>
                <w:sz w:val="16"/>
                <w:szCs w:val="16"/>
                <w:lang w:val="mn-MN"/>
              </w:rPr>
            </w:pPr>
          </w:p>
        </w:tc>
        <w:tc>
          <w:tcPr>
            <w:tcW w:w="2880" w:type="dxa"/>
            <w:shd w:val="clear" w:color="auto" w:fill="auto"/>
          </w:tcPr>
          <w:p w14:paraId="2BED33B2" w14:textId="56438854" w:rsidR="00E32F7F" w:rsidRPr="001B260F" w:rsidRDefault="00E32F7F" w:rsidP="00E32F7F">
            <w:pPr>
              <w:spacing w:after="0" w:line="240" w:lineRule="auto"/>
              <w:rPr>
                <w:rFonts w:ascii="Arial" w:hAnsi="Arial" w:cs="Arial"/>
                <w:sz w:val="16"/>
                <w:szCs w:val="16"/>
                <w:lang w:val="mn-MN"/>
              </w:rPr>
            </w:pPr>
            <w:r w:rsidRPr="001B260F">
              <w:rPr>
                <w:rFonts w:ascii="Arial" w:hAnsi="Arial" w:cs="Arial"/>
                <w:sz w:val="16"/>
                <w:szCs w:val="16"/>
                <w:lang w:val="mn-MN"/>
              </w:rPr>
              <w:t xml:space="preserve">4.2. </w:t>
            </w:r>
            <w:bookmarkStart w:id="1" w:name="_Hlk59217390"/>
            <w:r w:rsidRPr="001B260F">
              <w:rPr>
                <w:rFonts w:ascii="Arial" w:hAnsi="Arial" w:cs="Arial"/>
                <w:sz w:val="16"/>
                <w:szCs w:val="16"/>
              </w:rPr>
              <w:t>Organize online training with exercises for officials of Local state organizations</w:t>
            </w:r>
            <w:bookmarkEnd w:id="1"/>
            <w:r w:rsidRPr="001B260F">
              <w:rPr>
                <w:rFonts w:ascii="Arial" w:hAnsi="Arial" w:cs="Arial"/>
                <w:sz w:val="16"/>
                <w:szCs w:val="16"/>
                <w:lang w:val="mn-MN"/>
              </w:rPr>
              <w:t>;</w:t>
            </w:r>
          </w:p>
        </w:tc>
        <w:tc>
          <w:tcPr>
            <w:tcW w:w="1710" w:type="dxa"/>
            <w:shd w:val="clear" w:color="auto" w:fill="auto"/>
          </w:tcPr>
          <w:p w14:paraId="45E4F47A" w14:textId="556DF658" w:rsidR="00E32F7F" w:rsidRPr="001B260F" w:rsidRDefault="00E32F7F" w:rsidP="00E32F7F">
            <w:pPr>
              <w:rPr>
                <w:rFonts w:ascii="Arial" w:hAnsi="Arial" w:cs="Arial"/>
                <w:sz w:val="16"/>
                <w:szCs w:val="16"/>
                <w:lang w:val="mn-MN"/>
              </w:rPr>
            </w:pPr>
            <w:r w:rsidRPr="001B260F">
              <w:rPr>
                <w:rFonts w:ascii="Arial" w:hAnsi="Arial" w:cs="Arial"/>
                <w:sz w:val="16"/>
                <w:szCs w:val="16"/>
              </w:rPr>
              <w:t>Knowledge and understanding of mentioned organizations shall be improved</w:t>
            </w:r>
            <w:r w:rsidRPr="001B260F">
              <w:rPr>
                <w:rFonts w:ascii="Arial" w:hAnsi="Arial" w:cs="Arial"/>
                <w:sz w:val="16"/>
                <w:szCs w:val="16"/>
                <w:lang w:val="mn-MN"/>
              </w:rPr>
              <w:t>.</w:t>
            </w:r>
          </w:p>
        </w:tc>
        <w:tc>
          <w:tcPr>
            <w:tcW w:w="1710" w:type="dxa"/>
            <w:shd w:val="clear" w:color="auto" w:fill="auto"/>
          </w:tcPr>
          <w:p w14:paraId="0B282092" w14:textId="50FAC43D" w:rsidR="00E32F7F" w:rsidRPr="001B260F" w:rsidRDefault="00E32F7F" w:rsidP="00E32F7F">
            <w:pPr>
              <w:rPr>
                <w:rFonts w:ascii="Arial" w:hAnsi="Arial" w:cs="Arial"/>
                <w:sz w:val="16"/>
                <w:szCs w:val="16"/>
                <w:lang w:val="mn-MN"/>
              </w:rPr>
            </w:pPr>
            <w:r w:rsidRPr="001B260F">
              <w:rPr>
                <w:rFonts w:ascii="Arial" w:hAnsi="Arial" w:cs="Arial"/>
                <w:sz w:val="16"/>
                <w:szCs w:val="16"/>
                <w:lang w:val="mn-MN"/>
              </w:rPr>
              <w:t>Secretariat</w:t>
            </w:r>
          </w:p>
          <w:p w14:paraId="7B83CABA" w14:textId="77777777" w:rsidR="00E32F7F" w:rsidRPr="001B260F" w:rsidRDefault="00E32F7F" w:rsidP="00E32F7F">
            <w:pPr>
              <w:spacing w:after="0"/>
              <w:rPr>
                <w:rFonts w:ascii="Arial" w:hAnsi="Arial" w:cs="Arial"/>
                <w:sz w:val="16"/>
                <w:szCs w:val="16"/>
                <w:lang w:val="mn-MN"/>
              </w:rPr>
            </w:pPr>
          </w:p>
        </w:tc>
        <w:tc>
          <w:tcPr>
            <w:tcW w:w="1170" w:type="dxa"/>
            <w:shd w:val="clear" w:color="auto" w:fill="auto"/>
          </w:tcPr>
          <w:p w14:paraId="0A053CAE" w14:textId="706AF182" w:rsidR="00E32F7F" w:rsidRPr="001B260F" w:rsidRDefault="00E32F7F" w:rsidP="00E32F7F">
            <w:pPr>
              <w:rPr>
                <w:rFonts w:ascii="Arial" w:hAnsi="Arial" w:cs="Arial"/>
                <w:sz w:val="16"/>
                <w:szCs w:val="16"/>
                <w:lang w:val="mn-MN"/>
              </w:rPr>
            </w:pPr>
            <w:r w:rsidRPr="001B260F">
              <w:rPr>
                <w:rFonts w:ascii="Arial" w:hAnsi="Arial" w:cs="Arial"/>
                <w:sz w:val="16"/>
                <w:szCs w:val="16"/>
              </w:rPr>
              <w:t>Mar</w:t>
            </w:r>
            <w:r w:rsidRPr="001B260F">
              <w:rPr>
                <w:rFonts w:ascii="Arial" w:hAnsi="Arial" w:cs="Arial"/>
                <w:sz w:val="16"/>
                <w:szCs w:val="16"/>
                <w:lang w:val="mn-MN"/>
              </w:rPr>
              <w:t>-</w:t>
            </w:r>
            <w:r w:rsidRPr="001B260F">
              <w:rPr>
                <w:rFonts w:ascii="Arial" w:hAnsi="Arial" w:cs="Arial"/>
                <w:sz w:val="16"/>
                <w:szCs w:val="16"/>
              </w:rPr>
              <w:t>Apr</w:t>
            </w:r>
          </w:p>
        </w:tc>
        <w:tc>
          <w:tcPr>
            <w:tcW w:w="1080" w:type="dxa"/>
            <w:shd w:val="clear" w:color="auto" w:fill="auto"/>
            <w:vAlign w:val="center"/>
          </w:tcPr>
          <w:p w14:paraId="59CC8901" w14:textId="2C0B4506" w:rsidR="00E32F7F" w:rsidRPr="001B260F" w:rsidRDefault="00E32F7F" w:rsidP="00E32F7F">
            <w:pPr>
              <w:rPr>
                <w:rFonts w:ascii="Arial" w:hAnsi="Arial" w:cs="Arial"/>
                <w:sz w:val="16"/>
                <w:szCs w:val="16"/>
                <w:lang w:val="mn-MN"/>
              </w:rPr>
            </w:pPr>
            <w:r w:rsidRPr="001B260F">
              <w:rPr>
                <w:rFonts w:ascii="Arial" w:hAnsi="Arial" w:cs="Arial"/>
                <w:sz w:val="16"/>
                <w:szCs w:val="16"/>
                <w:lang w:val="mn-MN"/>
              </w:rPr>
              <w:t>-</w:t>
            </w:r>
          </w:p>
          <w:p w14:paraId="05F5A379" w14:textId="77777777" w:rsidR="00E32F7F" w:rsidRPr="001B260F" w:rsidRDefault="00E32F7F" w:rsidP="00E32F7F">
            <w:pPr>
              <w:rPr>
                <w:rFonts w:ascii="Arial" w:hAnsi="Arial" w:cs="Arial"/>
                <w:sz w:val="16"/>
                <w:szCs w:val="16"/>
                <w:lang w:val="mn-MN"/>
              </w:rPr>
            </w:pPr>
          </w:p>
        </w:tc>
        <w:tc>
          <w:tcPr>
            <w:tcW w:w="900" w:type="dxa"/>
            <w:shd w:val="clear" w:color="auto" w:fill="auto"/>
            <w:vAlign w:val="center"/>
          </w:tcPr>
          <w:p w14:paraId="3B8D1EA4" w14:textId="1B6767A2" w:rsidR="00E32F7F" w:rsidRPr="001B260F" w:rsidRDefault="00E32F7F" w:rsidP="00E32F7F">
            <w:pPr>
              <w:rPr>
                <w:rFonts w:ascii="Arial" w:hAnsi="Arial" w:cs="Arial"/>
                <w:sz w:val="16"/>
                <w:szCs w:val="16"/>
                <w:lang w:val="mn-MN"/>
              </w:rPr>
            </w:pPr>
            <w:r w:rsidRPr="001B260F">
              <w:rPr>
                <w:rFonts w:ascii="Arial" w:hAnsi="Arial" w:cs="Arial"/>
                <w:sz w:val="16"/>
                <w:szCs w:val="16"/>
                <w:lang w:val="mn-MN"/>
              </w:rPr>
              <w:t>-</w:t>
            </w:r>
          </w:p>
        </w:tc>
        <w:tc>
          <w:tcPr>
            <w:tcW w:w="1080" w:type="dxa"/>
            <w:shd w:val="clear" w:color="auto" w:fill="auto"/>
          </w:tcPr>
          <w:p w14:paraId="2FDD5092" w14:textId="63E214A3" w:rsidR="00E32F7F" w:rsidRPr="001B260F" w:rsidRDefault="00E32F7F" w:rsidP="00E32F7F">
            <w:pPr>
              <w:spacing w:after="0"/>
              <w:rPr>
                <w:rFonts w:ascii="Arial" w:hAnsi="Arial" w:cs="Arial"/>
                <w:sz w:val="16"/>
                <w:szCs w:val="16"/>
                <w:lang w:val="mn-MN"/>
              </w:rPr>
            </w:pPr>
            <w:r w:rsidRPr="001B260F">
              <w:rPr>
                <w:rFonts w:ascii="Arial" w:hAnsi="Arial" w:cs="Arial"/>
                <w:sz w:val="16"/>
                <w:szCs w:val="16"/>
              </w:rPr>
              <w:t>Transferred from 2020 Work plan</w:t>
            </w:r>
            <w:r w:rsidRPr="001B260F">
              <w:rPr>
                <w:rFonts w:ascii="Arial" w:hAnsi="Arial" w:cs="Arial"/>
                <w:sz w:val="16"/>
                <w:szCs w:val="16"/>
                <w:lang w:val="mn-MN"/>
              </w:rPr>
              <w:t>.</w:t>
            </w:r>
          </w:p>
        </w:tc>
        <w:tc>
          <w:tcPr>
            <w:tcW w:w="1260" w:type="dxa"/>
            <w:shd w:val="clear" w:color="auto" w:fill="auto"/>
            <w:vAlign w:val="center"/>
          </w:tcPr>
          <w:p w14:paraId="5868C675" w14:textId="071065DB" w:rsidR="00E32F7F" w:rsidRPr="001B260F" w:rsidRDefault="00E32F7F" w:rsidP="00E32F7F">
            <w:pPr>
              <w:spacing w:after="0"/>
              <w:rPr>
                <w:rFonts w:ascii="Arial" w:hAnsi="Arial" w:cs="Arial"/>
                <w:sz w:val="16"/>
                <w:szCs w:val="16"/>
                <w:lang w:val="mn-MN"/>
              </w:rPr>
            </w:pPr>
            <w:r w:rsidRPr="001B260F">
              <w:rPr>
                <w:rFonts w:ascii="Arial" w:hAnsi="Arial" w:cs="Arial"/>
                <w:sz w:val="16"/>
                <w:szCs w:val="16"/>
                <w:lang w:val="mn-MN"/>
              </w:rPr>
              <w:t>MMHI</w:t>
            </w:r>
          </w:p>
        </w:tc>
        <w:tc>
          <w:tcPr>
            <w:tcW w:w="1448" w:type="dxa"/>
            <w:shd w:val="clear" w:color="auto" w:fill="auto"/>
            <w:vAlign w:val="center"/>
          </w:tcPr>
          <w:p w14:paraId="3F656525" w14:textId="38200D40" w:rsidR="00E32F7F" w:rsidRPr="001B260F" w:rsidRDefault="00E32F7F" w:rsidP="008B548E">
            <w:pPr>
              <w:spacing w:after="0"/>
              <w:rPr>
                <w:rFonts w:ascii="Arial" w:hAnsi="Arial" w:cs="Arial"/>
                <w:sz w:val="16"/>
                <w:szCs w:val="16"/>
                <w:lang w:val="mn-MN"/>
              </w:rPr>
            </w:pPr>
            <w:r>
              <w:rPr>
                <w:rFonts w:ascii="Arial" w:hAnsi="Arial" w:cs="Arial"/>
                <w:sz w:val="16"/>
                <w:szCs w:val="16"/>
                <w:highlight w:val="green"/>
              </w:rPr>
              <w:t>Every 2 months there</w:t>
            </w:r>
            <w:r w:rsidR="008B548E">
              <w:rPr>
                <w:rFonts w:ascii="Arial" w:hAnsi="Arial" w:cs="Arial"/>
                <w:sz w:val="16"/>
                <w:szCs w:val="16"/>
                <w:highlight w:val="green"/>
              </w:rPr>
              <w:t xml:space="preserve"> is online meeting with Aimag Su</w:t>
            </w:r>
            <w:r>
              <w:rPr>
                <w:rFonts w:ascii="Arial" w:hAnsi="Arial" w:cs="Arial"/>
                <w:sz w:val="16"/>
                <w:szCs w:val="16"/>
                <w:highlight w:val="green"/>
              </w:rPr>
              <w:t xml:space="preserve">bnational councils, which are also </w:t>
            </w:r>
            <w:r w:rsidR="008B548E">
              <w:rPr>
                <w:rFonts w:ascii="Arial" w:hAnsi="Arial" w:cs="Arial"/>
                <w:sz w:val="16"/>
                <w:szCs w:val="16"/>
                <w:highlight w:val="green"/>
              </w:rPr>
              <w:t>used as training tools.</w:t>
            </w:r>
          </w:p>
        </w:tc>
      </w:tr>
      <w:tr w:rsidR="00E32F7F" w:rsidRPr="001B260F" w14:paraId="476BD06F" w14:textId="583C1507" w:rsidTr="008B548E">
        <w:trPr>
          <w:trHeight w:val="346"/>
        </w:trPr>
        <w:tc>
          <w:tcPr>
            <w:tcW w:w="2639" w:type="dxa"/>
            <w:vMerge w:val="restart"/>
            <w:shd w:val="clear" w:color="auto" w:fill="auto"/>
          </w:tcPr>
          <w:p w14:paraId="34EFC7EA" w14:textId="7447BDC8" w:rsidR="00E32F7F" w:rsidRPr="001B260F" w:rsidRDefault="00E32F7F" w:rsidP="00E32F7F">
            <w:pPr>
              <w:rPr>
                <w:rFonts w:ascii="Arial" w:hAnsi="Arial" w:cs="Arial"/>
                <w:b/>
                <w:sz w:val="16"/>
                <w:szCs w:val="16"/>
                <w:lang w:val="mn-MN"/>
              </w:rPr>
            </w:pPr>
            <w:r w:rsidRPr="001B260F">
              <w:rPr>
                <w:rFonts w:ascii="Arial" w:hAnsi="Arial" w:cs="Arial"/>
                <w:b/>
                <w:sz w:val="16"/>
                <w:szCs w:val="16"/>
              </w:rPr>
              <w:t xml:space="preserve">Objective </w:t>
            </w:r>
            <w:r w:rsidRPr="001B260F">
              <w:rPr>
                <w:rFonts w:ascii="Arial" w:hAnsi="Arial" w:cs="Arial"/>
                <w:b/>
                <w:sz w:val="16"/>
                <w:szCs w:val="16"/>
                <w:lang w:val="mn-MN"/>
              </w:rPr>
              <w:t>5.</w:t>
            </w:r>
            <w:r w:rsidRPr="001B260F">
              <w:rPr>
                <w:rFonts w:ascii="Arial" w:hAnsi="Arial" w:cs="Arial"/>
                <w:sz w:val="16"/>
                <w:szCs w:val="16"/>
                <w:lang w:val="mn-MN"/>
              </w:rPr>
              <w:t xml:space="preserve"> </w:t>
            </w:r>
            <w:r w:rsidRPr="001B260F">
              <w:rPr>
                <w:rFonts w:ascii="Arial" w:hAnsi="Arial" w:cs="Arial"/>
                <w:sz w:val="16"/>
                <w:szCs w:val="16"/>
              </w:rPr>
              <w:t>Create database of information required by routine disclosure, and improve</w:t>
            </w:r>
            <w:r w:rsidRPr="001B260F">
              <w:rPr>
                <w:rFonts w:ascii="Arial" w:hAnsi="Arial" w:cs="Arial"/>
                <w:sz w:val="16"/>
                <w:szCs w:val="16"/>
                <w:lang w:val="mn-MN"/>
              </w:rPr>
              <w:t>;</w:t>
            </w:r>
          </w:p>
        </w:tc>
        <w:tc>
          <w:tcPr>
            <w:tcW w:w="2880" w:type="dxa"/>
            <w:shd w:val="clear" w:color="auto" w:fill="auto"/>
          </w:tcPr>
          <w:p w14:paraId="6DD52702" w14:textId="229AD2E8" w:rsidR="00E32F7F" w:rsidRPr="001B260F" w:rsidRDefault="00E32F7F" w:rsidP="00E32F7F">
            <w:pPr>
              <w:spacing w:after="0" w:line="240" w:lineRule="auto"/>
              <w:rPr>
                <w:rFonts w:ascii="Arial" w:eastAsia="Times New Roman" w:hAnsi="Arial" w:cs="Arial"/>
                <w:color w:val="000000"/>
                <w:sz w:val="16"/>
                <w:szCs w:val="16"/>
                <w:lang w:val="mn-MN"/>
              </w:rPr>
            </w:pPr>
            <w:r w:rsidRPr="001B260F">
              <w:rPr>
                <w:rFonts w:ascii="Arial" w:hAnsi="Arial" w:cs="Arial"/>
                <w:sz w:val="16"/>
                <w:szCs w:val="16"/>
                <w:lang w:val="mn-MN"/>
              </w:rPr>
              <w:t xml:space="preserve">5.1. </w:t>
            </w:r>
            <w:r w:rsidRPr="001B260F">
              <w:rPr>
                <w:rFonts w:ascii="Arial" w:hAnsi="Arial" w:cs="Arial"/>
                <w:sz w:val="16"/>
                <w:szCs w:val="16"/>
              </w:rPr>
              <w:t>Update Cadaster system with dates of application for license, coordinates of PSAs, results of selection and cancellation data, and make them publicly available;</w:t>
            </w:r>
          </w:p>
        </w:tc>
        <w:tc>
          <w:tcPr>
            <w:tcW w:w="1710" w:type="dxa"/>
            <w:shd w:val="clear" w:color="auto" w:fill="auto"/>
          </w:tcPr>
          <w:p w14:paraId="2546711D" w14:textId="3DC5D0EC" w:rsidR="00E32F7F" w:rsidRPr="001B260F" w:rsidRDefault="00E32F7F" w:rsidP="00E32F7F">
            <w:pPr>
              <w:spacing w:after="0"/>
              <w:rPr>
                <w:rFonts w:ascii="Arial" w:hAnsi="Arial" w:cs="Arial"/>
                <w:sz w:val="16"/>
                <w:szCs w:val="16"/>
                <w:lang w:val="mn-MN"/>
              </w:rPr>
            </w:pPr>
            <w:r w:rsidRPr="001B260F">
              <w:rPr>
                <w:rFonts w:ascii="Arial" w:hAnsi="Arial" w:cs="Arial"/>
                <w:sz w:val="16"/>
                <w:szCs w:val="16"/>
              </w:rPr>
              <w:t xml:space="preserve">Data in regard to license registration and issue, and PSA will be disclosed. </w:t>
            </w:r>
          </w:p>
        </w:tc>
        <w:tc>
          <w:tcPr>
            <w:tcW w:w="1710" w:type="dxa"/>
            <w:shd w:val="clear" w:color="auto" w:fill="auto"/>
          </w:tcPr>
          <w:p w14:paraId="1A6E22E7" w14:textId="27511A45" w:rsidR="00E32F7F" w:rsidRPr="001B260F" w:rsidRDefault="00E32F7F" w:rsidP="00E32F7F">
            <w:pPr>
              <w:rPr>
                <w:rFonts w:ascii="Arial" w:hAnsi="Arial" w:cs="Arial"/>
                <w:sz w:val="16"/>
                <w:szCs w:val="16"/>
                <w:lang w:val="mn-MN"/>
              </w:rPr>
            </w:pPr>
            <w:r w:rsidRPr="001B260F">
              <w:rPr>
                <w:rFonts w:ascii="Arial" w:hAnsi="Arial" w:cs="Arial"/>
                <w:sz w:val="16"/>
                <w:szCs w:val="16"/>
              </w:rPr>
              <w:t>MRPAM</w:t>
            </w:r>
          </w:p>
        </w:tc>
        <w:tc>
          <w:tcPr>
            <w:tcW w:w="1170" w:type="dxa"/>
            <w:shd w:val="clear" w:color="auto" w:fill="auto"/>
          </w:tcPr>
          <w:p w14:paraId="0E3DC8B2" w14:textId="57E0C6A4" w:rsidR="00E32F7F" w:rsidRPr="001B260F" w:rsidRDefault="00E32F7F" w:rsidP="00E32F7F">
            <w:pPr>
              <w:rPr>
                <w:rFonts w:ascii="Arial" w:hAnsi="Arial" w:cs="Arial"/>
                <w:sz w:val="16"/>
                <w:szCs w:val="16"/>
                <w:lang w:val="mn-MN"/>
              </w:rPr>
            </w:pPr>
            <w:r w:rsidRPr="001B260F">
              <w:rPr>
                <w:rFonts w:ascii="Arial" w:hAnsi="Arial" w:cs="Arial"/>
                <w:sz w:val="16"/>
                <w:szCs w:val="16"/>
              </w:rPr>
              <w:t>Jan</w:t>
            </w:r>
            <w:r w:rsidRPr="001B260F">
              <w:rPr>
                <w:rFonts w:ascii="Arial" w:hAnsi="Arial" w:cs="Arial"/>
                <w:sz w:val="16"/>
                <w:szCs w:val="16"/>
                <w:lang w:val="mn-MN"/>
              </w:rPr>
              <w:t>-</w:t>
            </w:r>
            <w:r w:rsidRPr="001B260F">
              <w:rPr>
                <w:rFonts w:ascii="Arial" w:hAnsi="Arial" w:cs="Arial"/>
                <w:sz w:val="16"/>
                <w:szCs w:val="16"/>
              </w:rPr>
              <w:t>Apr</w:t>
            </w:r>
          </w:p>
        </w:tc>
        <w:tc>
          <w:tcPr>
            <w:tcW w:w="1080" w:type="dxa"/>
            <w:shd w:val="clear" w:color="auto" w:fill="auto"/>
            <w:vAlign w:val="center"/>
          </w:tcPr>
          <w:p w14:paraId="734900CB" w14:textId="3620FB00" w:rsidR="00E32F7F" w:rsidRPr="001B260F" w:rsidRDefault="00E32F7F" w:rsidP="00E32F7F">
            <w:pPr>
              <w:rPr>
                <w:rFonts w:ascii="Arial" w:hAnsi="Arial" w:cs="Arial"/>
                <w:sz w:val="16"/>
                <w:szCs w:val="16"/>
                <w:lang w:val="mn-MN"/>
              </w:rPr>
            </w:pPr>
            <w:r w:rsidRPr="001B260F">
              <w:rPr>
                <w:rFonts w:ascii="Arial" w:hAnsi="Arial" w:cs="Arial"/>
                <w:sz w:val="16"/>
                <w:szCs w:val="16"/>
                <w:lang w:val="mn-MN"/>
              </w:rPr>
              <w:t>-</w:t>
            </w:r>
          </w:p>
        </w:tc>
        <w:tc>
          <w:tcPr>
            <w:tcW w:w="900" w:type="dxa"/>
            <w:shd w:val="clear" w:color="auto" w:fill="auto"/>
            <w:vAlign w:val="center"/>
          </w:tcPr>
          <w:p w14:paraId="52B06B6C" w14:textId="5BF82347" w:rsidR="00E32F7F" w:rsidRPr="001B260F" w:rsidRDefault="00E32F7F" w:rsidP="00E32F7F">
            <w:pPr>
              <w:rPr>
                <w:rFonts w:ascii="Arial" w:hAnsi="Arial" w:cs="Arial"/>
                <w:sz w:val="16"/>
                <w:szCs w:val="16"/>
                <w:lang w:val="mn-MN"/>
              </w:rPr>
            </w:pPr>
            <w:r w:rsidRPr="001B260F">
              <w:rPr>
                <w:rFonts w:ascii="Arial" w:hAnsi="Arial" w:cs="Arial"/>
                <w:sz w:val="16"/>
                <w:szCs w:val="16"/>
                <w:lang w:val="mn-MN"/>
              </w:rPr>
              <w:t>-</w:t>
            </w:r>
          </w:p>
        </w:tc>
        <w:tc>
          <w:tcPr>
            <w:tcW w:w="1080" w:type="dxa"/>
            <w:shd w:val="clear" w:color="auto" w:fill="auto"/>
          </w:tcPr>
          <w:p w14:paraId="5515FBDA" w14:textId="42F3380A" w:rsidR="00E32F7F" w:rsidRPr="001B260F" w:rsidRDefault="00E32F7F" w:rsidP="00E32F7F">
            <w:pPr>
              <w:rPr>
                <w:rFonts w:ascii="Arial" w:hAnsi="Arial" w:cs="Arial"/>
                <w:sz w:val="16"/>
                <w:szCs w:val="16"/>
                <w:lang w:val="mn-MN"/>
              </w:rPr>
            </w:pPr>
            <w:r w:rsidRPr="001B260F">
              <w:rPr>
                <w:rFonts w:ascii="Arial" w:hAnsi="Arial" w:cs="Arial"/>
                <w:sz w:val="16"/>
                <w:szCs w:val="16"/>
              </w:rPr>
              <w:t>Transferred from 2019 Work plan. MRPAM shall place mentioned information at own website.</w:t>
            </w:r>
          </w:p>
        </w:tc>
        <w:tc>
          <w:tcPr>
            <w:tcW w:w="1260" w:type="dxa"/>
            <w:shd w:val="clear" w:color="auto" w:fill="auto"/>
            <w:vAlign w:val="center"/>
          </w:tcPr>
          <w:p w14:paraId="1AF6BBE6" w14:textId="3EFC3AF9" w:rsidR="00E32F7F" w:rsidRPr="001B260F" w:rsidRDefault="00E32F7F" w:rsidP="00E32F7F">
            <w:pPr>
              <w:rPr>
                <w:rFonts w:ascii="Arial" w:hAnsi="Arial" w:cs="Arial"/>
                <w:sz w:val="16"/>
                <w:szCs w:val="16"/>
                <w:lang w:val="mn-MN"/>
              </w:rPr>
            </w:pPr>
            <w:r w:rsidRPr="001B260F">
              <w:rPr>
                <w:rFonts w:ascii="Arial" w:hAnsi="Arial" w:cs="Arial"/>
                <w:sz w:val="16"/>
                <w:szCs w:val="16"/>
                <w:lang w:val="mn-MN"/>
              </w:rPr>
              <w:t>MMHI</w:t>
            </w:r>
          </w:p>
        </w:tc>
        <w:tc>
          <w:tcPr>
            <w:tcW w:w="1448" w:type="dxa"/>
            <w:shd w:val="clear" w:color="auto" w:fill="auto"/>
            <w:vAlign w:val="center"/>
          </w:tcPr>
          <w:p w14:paraId="13FF84D6" w14:textId="2B2F82AE" w:rsidR="00E32F7F" w:rsidRPr="001B260F" w:rsidRDefault="008B548E" w:rsidP="008B548E">
            <w:pPr>
              <w:rPr>
                <w:rFonts w:ascii="Arial" w:hAnsi="Arial" w:cs="Arial"/>
                <w:sz w:val="16"/>
                <w:szCs w:val="16"/>
                <w:lang w:val="mn-MN"/>
              </w:rPr>
            </w:pPr>
            <w:r>
              <w:rPr>
                <w:rFonts w:ascii="Arial" w:hAnsi="Arial" w:cs="Arial"/>
                <w:sz w:val="16"/>
                <w:szCs w:val="16"/>
                <w:highlight w:val="yellow"/>
              </w:rPr>
              <w:t>MMHI delivered letter MRPAM and gave instruction.</w:t>
            </w:r>
          </w:p>
        </w:tc>
      </w:tr>
      <w:tr w:rsidR="00E32F7F" w:rsidRPr="001B260F" w14:paraId="4AFE9A6D" w14:textId="51651FA7" w:rsidTr="008B548E">
        <w:trPr>
          <w:trHeight w:val="516"/>
        </w:trPr>
        <w:tc>
          <w:tcPr>
            <w:tcW w:w="2639" w:type="dxa"/>
            <w:vMerge/>
            <w:shd w:val="clear" w:color="auto" w:fill="auto"/>
          </w:tcPr>
          <w:p w14:paraId="0E27FDEE" w14:textId="77777777" w:rsidR="00E32F7F" w:rsidRPr="001B260F" w:rsidRDefault="00E32F7F" w:rsidP="00E32F7F">
            <w:pPr>
              <w:rPr>
                <w:rFonts w:ascii="Arial" w:hAnsi="Arial" w:cs="Arial"/>
                <w:b/>
                <w:sz w:val="16"/>
                <w:szCs w:val="16"/>
                <w:lang w:val="mn-MN"/>
              </w:rPr>
            </w:pPr>
          </w:p>
        </w:tc>
        <w:tc>
          <w:tcPr>
            <w:tcW w:w="2880" w:type="dxa"/>
            <w:shd w:val="clear" w:color="auto" w:fill="auto"/>
          </w:tcPr>
          <w:p w14:paraId="2F455181" w14:textId="7378869E" w:rsidR="00E32F7F" w:rsidRPr="001B260F" w:rsidRDefault="00E32F7F" w:rsidP="00E32F7F">
            <w:pPr>
              <w:spacing w:after="0" w:line="240" w:lineRule="auto"/>
              <w:rPr>
                <w:rFonts w:ascii="Arial" w:eastAsia="Times New Roman" w:hAnsi="Arial" w:cs="Arial"/>
                <w:color w:val="000000"/>
                <w:sz w:val="16"/>
                <w:szCs w:val="16"/>
                <w:lang w:val="mn-MN"/>
              </w:rPr>
            </w:pPr>
            <w:r w:rsidRPr="001B260F">
              <w:rPr>
                <w:rFonts w:ascii="Arial" w:hAnsi="Arial" w:cs="Arial"/>
                <w:sz w:val="16"/>
                <w:szCs w:val="16"/>
                <w:lang w:val="mn-MN"/>
              </w:rPr>
              <w:t xml:space="preserve">5.2. </w:t>
            </w:r>
            <w:bookmarkStart w:id="2" w:name="_Hlk59217264"/>
            <w:r w:rsidRPr="001B260F">
              <w:rPr>
                <w:rFonts w:ascii="Arial" w:hAnsi="Arial" w:cs="Arial"/>
                <w:sz w:val="16"/>
                <w:szCs w:val="16"/>
              </w:rPr>
              <w:t>Ensure that State owned enterprises update own website in compliance with standard, publish report and make it publicly available, create responsibility framework</w:t>
            </w:r>
            <w:bookmarkEnd w:id="2"/>
            <w:r w:rsidRPr="001B260F">
              <w:rPr>
                <w:rFonts w:ascii="Arial" w:hAnsi="Arial" w:cs="Arial"/>
                <w:sz w:val="16"/>
                <w:szCs w:val="16"/>
                <w:lang w:val="mn-MN"/>
              </w:rPr>
              <w:t>;</w:t>
            </w:r>
          </w:p>
        </w:tc>
        <w:tc>
          <w:tcPr>
            <w:tcW w:w="1710" w:type="dxa"/>
            <w:shd w:val="clear" w:color="auto" w:fill="auto"/>
          </w:tcPr>
          <w:p w14:paraId="115484A1" w14:textId="5B3BCBE8" w:rsidR="00E32F7F" w:rsidRPr="001B260F" w:rsidRDefault="00E32F7F" w:rsidP="00E32F7F">
            <w:pPr>
              <w:spacing w:after="0" w:line="240" w:lineRule="auto"/>
              <w:rPr>
                <w:rFonts w:ascii="Arial" w:eastAsia="Times New Roman" w:hAnsi="Arial" w:cs="Arial"/>
                <w:color w:val="000000"/>
                <w:sz w:val="16"/>
                <w:szCs w:val="16"/>
                <w:lang w:val="mn-MN"/>
              </w:rPr>
            </w:pPr>
            <w:r w:rsidRPr="001B260F">
              <w:rPr>
                <w:rFonts w:ascii="Arial" w:hAnsi="Arial" w:cs="Arial"/>
                <w:sz w:val="16"/>
                <w:szCs w:val="16"/>
              </w:rPr>
              <w:t>Data in regard to State owned enterprises will be disclosed.</w:t>
            </w:r>
            <w:r w:rsidRPr="001B260F">
              <w:rPr>
                <w:rFonts w:ascii="Arial" w:hAnsi="Arial" w:cs="Arial"/>
                <w:sz w:val="16"/>
                <w:szCs w:val="16"/>
                <w:lang w:val="mn-MN"/>
              </w:rPr>
              <w:t xml:space="preserve"> </w:t>
            </w:r>
          </w:p>
        </w:tc>
        <w:tc>
          <w:tcPr>
            <w:tcW w:w="1710" w:type="dxa"/>
            <w:shd w:val="clear" w:color="auto" w:fill="auto"/>
          </w:tcPr>
          <w:p w14:paraId="797B60B6" w14:textId="2BEE6269" w:rsidR="00E32F7F" w:rsidRPr="001B260F" w:rsidRDefault="00E32F7F" w:rsidP="00E32F7F">
            <w:pPr>
              <w:spacing w:after="0"/>
              <w:rPr>
                <w:rFonts w:ascii="Arial" w:hAnsi="Arial" w:cs="Arial"/>
                <w:sz w:val="16"/>
                <w:szCs w:val="16"/>
                <w:lang w:val="mn-MN"/>
              </w:rPr>
            </w:pPr>
            <w:r w:rsidRPr="001B260F">
              <w:rPr>
                <w:rFonts w:ascii="Arial" w:hAnsi="Arial" w:cs="Arial"/>
                <w:sz w:val="16"/>
                <w:szCs w:val="16"/>
              </w:rPr>
              <w:t>SPPCA</w:t>
            </w:r>
            <w:r w:rsidRPr="001B260F">
              <w:rPr>
                <w:rFonts w:ascii="Arial" w:hAnsi="Arial" w:cs="Arial"/>
                <w:sz w:val="16"/>
                <w:szCs w:val="16"/>
                <w:lang w:val="mn-MN"/>
              </w:rPr>
              <w:t xml:space="preserve">, </w:t>
            </w:r>
            <w:r w:rsidRPr="001B260F">
              <w:rPr>
                <w:rFonts w:ascii="Arial" w:hAnsi="Arial" w:cs="Arial"/>
                <w:sz w:val="16"/>
                <w:szCs w:val="16"/>
              </w:rPr>
              <w:t>Erdenes Mongol LLC</w:t>
            </w:r>
            <w:r w:rsidRPr="001B260F">
              <w:rPr>
                <w:rFonts w:ascii="Arial" w:hAnsi="Arial" w:cs="Arial"/>
                <w:sz w:val="16"/>
                <w:szCs w:val="16"/>
                <w:lang w:val="mn-MN"/>
              </w:rPr>
              <w:t>,</w:t>
            </w:r>
          </w:p>
          <w:p w14:paraId="7270C1E4" w14:textId="2B2D6677" w:rsidR="00E32F7F" w:rsidRPr="001B260F" w:rsidRDefault="00E32F7F" w:rsidP="00E32F7F">
            <w:pPr>
              <w:rPr>
                <w:rFonts w:ascii="Arial" w:hAnsi="Arial" w:cs="Arial"/>
                <w:sz w:val="16"/>
                <w:szCs w:val="16"/>
                <w:lang w:val="mn-MN"/>
              </w:rPr>
            </w:pPr>
            <w:r w:rsidRPr="001B260F">
              <w:rPr>
                <w:rFonts w:ascii="Arial" w:hAnsi="Arial" w:cs="Arial"/>
                <w:sz w:val="16"/>
                <w:szCs w:val="16"/>
                <w:lang w:val="mn-MN"/>
              </w:rPr>
              <w:t>Secretariat</w:t>
            </w:r>
          </w:p>
        </w:tc>
        <w:tc>
          <w:tcPr>
            <w:tcW w:w="1170" w:type="dxa"/>
            <w:shd w:val="clear" w:color="auto" w:fill="auto"/>
          </w:tcPr>
          <w:p w14:paraId="6ACB4AE0" w14:textId="3C681947" w:rsidR="00E32F7F" w:rsidRPr="001B260F" w:rsidRDefault="00E32F7F" w:rsidP="00E32F7F">
            <w:pPr>
              <w:rPr>
                <w:rFonts w:ascii="Arial" w:hAnsi="Arial" w:cs="Arial"/>
                <w:sz w:val="16"/>
                <w:szCs w:val="16"/>
                <w:lang w:val="mn-MN"/>
              </w:rPr>
            </w:pPr>
            <w:r w:rsidRPr="001B260F">
              <w:rPr>
                <w:rFonts w:ascii="Arial" w:hAnsi="Arial" w:cs="Arial"/>
                <w:sz w:val="16"/>
                <w:szCs w:val="16"/>
              </w:rPr>
              <w:t>Mar</w:t>
            </w:r>
            <w:r w:rsidRPr="001B260F">
              <w:rPr>
                <w:rFonts w:ascii="Arial" w:hAnsi="Arial" w:cs="Arial"/>
                <w:sz w:val="16"/>
                <w:szCs w:val="16"/>
                <w:lang w:val="mn-MN"/>
              </w:rPr>
              <w:t>-</w:t>
            </w:r>
            <w:r w:rsidRPr="001B260F">
              <w:rPr>
                <w:rFonts w:ascii="Arial" w:hAnsi="Arial" w:cs="Arial"/>
                <w:sz w:val="16"/>
                <w:szCs w:val="16"/>
              </w:rPr>
              <w:t>Apr</w:t>
            </w:r>
          </w:p>
        </w:tc>
        <w:tc>
          <w:tcPr>
            <w:tcW w:w="1080" w:type="dxa"/>
            <w:shd w:val="clear" w:color="auto" w:fill="auto"/>
            <w:vAlign w:val="center"/>
          </w:tcPr>
          <w:p w14:paraId="140467BE" w14:textId="07A5E738" w:rsidR="00E32F7F" w:rsidRPr="001B260F" w:rsidRDefault="00E32F7F" w:rsidP="00E32F7F">
            <w:pPr>
              <w:rPr>
                <w:rFonts w:ascii="Arial" w:hAnsi="Arial" w:cs="Arial"/>
                <w:sz w:val="16"/>
                <w:szCs w:val="16"/>
                <w:lang w:val="mn-MN"/>
              </w:rPr>
            </w:pPr>
            <w:r w:rsidRPr="001B260F">
              <w:rPr>
                <w:rFonts w:ascii="Arial" w:hAnsi="Arial" w:cs="Arial"/>
                <w:sz w:val="16"/>
                <w:szCs w:val="16"/>
                <w:lang w:val="mn-MN"/>
              </w:rPr>
              <w:t>-</w:t>
            </w:r>
          </w:p>
        </w:tc>
        <w:tc>
          <w:tcPr>
            <w:tcW w:w="900" w:type="dxa"/>
            <w:shd w:val="clear" w:color="auto" w:fill="auto"/>
            <w:vAlign w:val="center"/>
          </w:tcPr>
          <w:p w14:paraId="080C9AF3" w14:textId="59F6383B" w:rsidR="00E32F7F" w:rsidRPr="001B260F" w:rsidRDefault="00E32F7F" w:rsidP="00E32F7F">
            <w:pPr>
              <w:rPr>
                <w:rFonts w:ascii="Arial" w:hAnsi="Arial" w:cs="Arial"/>
                <w:sz w:val="16"/>
                <w:szCs w:val="16"/>
                <w:lang w:val="mn-MN"/>
              </w:rPr>
            </w:pPr>
            <w:r w:rsidRPr="001B260F">
              <w:rPr>
                <w:rFonts w:ascii="Arial" w:hAnsi="Arial" w:cs="Arial"/>
                <w:sz w:val="16"/>
                <w:szCs w:val="16"/>
                <w:lang w:val="mn-MN"/>
              </w:rPr>
              <w:t>-</w:t>
            </w:r>
          </w:p>
        </w:tc>
        <w:tc>
          <w:tcPr>
            <w:tcW w:w="1080" w:type="dxa"/>
            <w:shd w:val="clear" w:color="auto" w:fill="auto"/>
          </w:tcPr>
          <w:p w14:paraId="4CB80758" w14:textId="4EB39A00" w:rsidR="00E32F7F" w:rsidRPr="001B260F" w:rsidRDefault="00E32F7F" w:rsidP="00E32F7F">
            <w:pPr>
              <w:spacing w:after="0"/>
              <w:rPr>
                <w:rFonts w:ascii="Arial" w:hAnsi="Arial" w:cs="Arial"/>
                <w:sz w:val="16"/>
                <w:szCs w:val="16"/>
                <w:highlight w:val="green"/>
                <w:lang w:val="mn-MN"/>
              </w:rPr>
            </w:pPr>
            <w:r w:rsidRPr="001B260F">
              <w:rPr>
                <w:rFonts w:ascii="Arial" w:hAnsi="Arial" w:cs="Arial"/>
                <w:sz w:val="16"/>
                <w:szCs w:val="16"/>
              </w:rPr>
              <w:t xml:space="preserve">State owned companies shall produce EITI report and place it at own website. </w:t>
            </w:r>
          </w:p>
        </w:tc>
        <w:tc>
          <w:tcPr>
            <w:tcW w:w="1260" w:type="dxa"/>
            <w:shd w:val="clear" w:color="auto" w:fill="auto"/>
            <w:vAlign w:val="center"/>
          </w:tcPr>
          <w:p w14:paraId="5405BA3A" w14:textId="61A227AC" w:rsidR="00E32F7F" w:rsidRPr="001B260F" w:rsidRDefault="00E32F7F" w:rsidP="00E32F7F">
            <w:pPr>
              <w:spacing w:after="0"/>
              <w:rPr>
                <w:rFonts w:ascii="Arial" w:hAnsi="Arial" w:cs="Arial"/>
                <w:sz w:val="16"/>
                <w:szCs w:val="16"/>
                <w:highlight w:val="green"/>
                <w:lang w:val="mn-MN"/>
              </w:rPr>
            </w:pPr>
            <w:r w:rsidRPr="001B260F">
              <w:rPr>
                <w:rFonts w:ascii="Arial" w:hAnsi="Arial" w:cs="Arial"/>
                <w:sz w:val="16"/>
                <w:szCs w:val="16"/>
                <w:lang w:val="mn-MN"/>
              </w:rPr>
              <w:t>MMHI</w:t>
            </w:r>
          </w:p>
        </w:tc>
        <w:tc>
          <w:tcPr>
            <w:tcW w:w="1448" w:type="dxa"/>
            <w:shd w:val="clear" w:color="auto" w:fill="auto"/>
            <w:vAlign w:val="center"/>
          </w:tcPr>
          <w:p w14:paraId="2F7C2F59" w14:textId="53787D1A" w:rsidR="00E32F7F" w:rsidRPr="001B260F" w:rsidRDefault="008B548E" w:rsidP="008B548E">
            <w:pPr>
              <w:spacing w:after="0"/>
              <w:rPr>
                <w:rFonts w:ascii="Arial" w:hAnsi="Arial" w:cs="Arial"/>
                <w:sz w:val="16"/>
                <w:szCs w:val="16"/>
                <w:highlight w:val="green"/>
                <w:lang w:val="mn-MN"/>
              </w:rPr>
            </w:pPr>
            <w:r w:rsidRPr="00D6018B">
              <w:rPr>
                <w:rFonts w:ascii="Arial" w:hAnsi="Arial" w:cs="Arial"/>
                <w:sz w:val="16"/>
                <w:szCs w:val="16"/>
                <w:highlight w:val="green"/>
                <w:lang w:val="mn-MN"/>
              </w:rPr>
              <w:t>4</w:t>
            </w:r>
            <w:r>
              <w:rPr>
                <w:rFonts w:ascii="Arial" w:hAnsi="Arial" w:cs="Arial"/>
                <w:sz w:val="16"/>
                <w:szCs w:val="16"/>
                <w:highlight w:val="green"/>
              </w:rPr>
              <w:t xml:space="preserve"> online trainings were organize</w:t>
            </w:r>
            <w:r>
              <w:rPr>
                <w:rFonts w:ascii="Arial" w:hAnsi="Arial" w:cs="Arial"/>
                <w:sz w:val="16"/>
                <w:szCs w:val="16"/>
                <w:highlight w:val="green"/>
              </w:rPr>
              <w:t xml:space="preserve">d, about 100 companies attended and also </w:t>
            </w:r>
            <w:proofErr w:type="spellStart"/>
            <w:r>
              <w:rPr>
                <w:rFonts w:ascii="Arial" w:hAnsi="Arial" w:cs="Arial"/>
                <w:sz w:val="16"/>
                <w:szCs w:val="16"/>
                <w:highlight w:val="green"/>
              </w:rPr>
              <w:t>SoEs</w:t>
            </w:r>
            <w:proofErr w:type="spellEnd"/>
            <w:r>
              <w:rPr>
                <w:rFonts w:ascii="Arial" w:hAnsi="Arial" w:cs="Arial"/>
                <w:sz w:val="16"/>
                <w:szCs w:val="16"/>
                <w:highlight w:val="green"/>
              </w:rPr>
              <w:t xml:space="preserve"> such Erdenet, </w:t>
            </w:r>
            <w:proofErr w:type="spellStart"/>
            <w:r>
              <w:rPr>
                <w:rFonts w:ascii="Arial" w:hAnsi="Arial" w:cs="Arial"/>
                <w:sz w:val="16"/>
                <w:szCs w:val="16"/>
                <w:highlight w:val="green"/>
              </w:rPr>
              <w:t>Erdenes</w:t>
            </w:r>
            <w:proofErr w:type="spellEnd"/>
            <w:r>
              <w:rPr>
                <w:rFonts w:ascii="Arial" w:hAnsi="Arial" w:cs="Arial"/>
                <w:sz w:val="16"/>
                <w:szCs w:val="16"/>
                <w:highlight w:val="green"/>
              </w:rPr>
              <w:t xml:space="preserve"> </w:t>
            </w:r>
            <w:proofErr w:type="spellStart"/>
            <w:r>
              <w:rPr>
                <w:rFonts w:ascii="Arial" w:hAnsi="Arial" w:cs="Arial"/>
                <w:sz w:val="16"/>
                <w:szCs w:val="16"/>
                <w:highlight w:val="green"/>
              </w:rPr>
              <w:t>Tavan</w:t>
            </w:r>
            <w:proofErr w:type="spellEnd"/>
            <w:r>
              <w:rPr>
                <w:rFonts w:ascii="Arial" w:hAnsi="Arial" w:cs="Arial"/>
                <w:sz w:val="16"/>
                <w:szCs w:val="16"/>
                <w:highlight w:val="green"/>
              </w:rPr>
              <w:t xml:space="preserve"> Tolgoi participated.</w:t>
            </w:r>
          </w:p>
        </w:tc>
      </w:tr>
      <w:tr w:rsidR="00E32F7F" w:rsidRPr="001B260F" w14:paraId="7EB2B82C" w14:textId="50D59793" w:rsidTr="008B548E">
        <w:trPr>
          <w:trHeight w:val="1385"/>
        </w:trPr>
        <w:tc>
          <w:tcPr>
            <w:tcW w:w="2639" w:type="dxa"/>
            <w:vMerge/>
            <w:shd w:val="clear" w:color="auto" w:fill="auto"/>
          </w:tcPr>
          <w:p w14:paraId="5920C498" w14:textId="77777777" w:rsidR="00E32F7F" w:rsidRPr="001B260F" w:rsidRDefault="00E32F7F" w:rsidP="00E32F7F">
            <w:pPr>
              <w:rPr>
                <w:rFonts w:ascii="Arial" w:hAnsi="Arial" w:cs="Arial"/>
                <w:b/>
                <w:sz w:val="16"/>
                <w:szCs w:val="16"/>
                <w:lang w:val="mn-MN"/>
              </w:rPr>
            </w:pPr>
          </w:p>
        </w:tc>
        <w:tc>
          <w:tcPr>
            <w:tcW w:w="2880" w:type="dxa"/>
            <w:shd w:val="clear" w:color="auto" w:fill="auto"/>
          </w:tcPr>
          <w:p w14:paraId="2AFCF059" w14:textId="2CF766B6" w:rsidR="00E32F7F" w:rsidRPr="001B260F" w:rsidRDefault="00E32F7F" w:rsidP="00E32F7F">
            <w:pPr>
              <w:spacing w:after="0" w:line="240" w:lineRule="auto"/>
              <w:rPr>
                <w:rFonts w:ascii="Arial" w:hAnsi="Arial" w:cs="Arial"/>
                <w:sz w:val="16"/>
                <w:szCs w:val="16"/>
                <w:lang w:val="mn-MN"/>
              </w:rPr>
            </w:pPr>
            <w:r w:rsidRPr="001B260F">
              <w:rPr>
                <w:rFonts w:ascii="Arial" w:hAnsi="Arial" w:cs="Arial"/>
                <w:sz w:val="16"/>
                <w:szCs w:val="16"/>
                <w:lang w:val="mn-MN"/>
              </w:rPr>
              <w:t xml:space="preserve">5.3. </w:t>
            </w:r>
            <w:bookmarkStart w:id="3" w:name="_Hlk59217285"/>
            <w:r w:rsidRPr="001B260F">
              <w:rPr>
                <w:rFonts w:ascii="Arial" w:hAnsi="Arial" w:cs="Arial"/>
                <w:sz w:val="16"/>
                <w:szCs w:val="16"/>
              </w:rPr>
              <w:t>State owned companies shall publish annual financial report as EITI standard required, draft reporting format and guidelines</w:t>
            </w:r>
            <w:bookmarkEnd w:id="3"/>
            <w:r w:rsidRPr="001B260F">
              <w:rPr>
                <w:rFonts w:ascii="Arial" w:hAnsi="Arial" w:cs="Arial"/>
                <w:sz w:val="16"/>
                <w:szCs w:val="16"/>
                <w:lang w:val="mn-MN"/>
              </w:rPr>
              <w:t xml:space="preserve">; </w:t>
            </w:r>
          </w:p>
          <w:p w14:paraId="5922DE6C" w14:textId="1B8DEB93" w:rsidR="00E32F7F" w:rsidRPr="001B260F" w:rsidRDefault="00E32F7F" w:rsidP="00E32F7F">
            <w:pPr>
              <w:spacing w:after="0" w:line="240" w:lineRule="auto"/>
              <w:rPr>
                <w:rFonts w:ascii="Arial" w:hAnsi="Arial" w:cs="Arial"/>
                <w:sz w:val="16"/>
                <w:szCs w:val="16"/>
                <w:lang w:val="mn-MN"/>
              </w:rPr>
            </w:pPr>
          </w:p>
        </w:tc>
        <w:tc>
          <w:tcPr>
            <w:tcW w:w="1710" w:type="dxa"/>
            <w:shd w:val="clear" w:color="auto" w:fill="auto"/>
          </w:tcPr>
          <w:p w14:paraId="29BBC1F5" w14:textId="5BE36A88" w:rsidR="00E32F7F" w:rsidRPr="001B260F" w:rsidRDefault="00E32F7F" w:rsidP="00E32F7F">
            <w:pPr>
              <w:spacing w:after="0" w:line="240" w:lineRule="auto"/>
              <w:rPr>
                <w:rFonts w:ascii="Arial" w:hAnsi="Arial" w:cs="Arial"/>
                <w:sz w:val="16"/>
                <w:szCs w:val="16"/>
                <w:lang w:val="mn-MN"/>
              </w:rPr>
            </w:pPr>
            <w:r w:rsidRPr="001B260F">
              <w:rPr>
                <w:rFonts w:ascii="Arial" w:hAnsi="Arial" w:cs="Arial"/>
                <w:sz w:val="16"/>
                <w:szCs w:val="16"/>
              </w:rPr>
              <w:t>Data in regard to State owned enterprises will be disclosed.</w:t>
            </w:r>
          </w:p>
        </w:tc>
        <w:tc>
          <w:tcPr>
            <w:tcW w:w="1710" w:type="dxa"/>
            <w:shd w:val="clear" w:color="auto" w:fill="auto"/>
          </w:tcPr>
          <w:p w14:paraId="71AB5E2E" w14:textId="6CAE0FD5" w:rsidR="00E32F7F" w:rsidRPr="001B260F" w:rsidRDefault="00E32F7F" w:rsidP="00E32F7F">
            <w:pPr>
              <w:spacing w:after="0"/>
              <w:rPr>
                <w:rFonts w:ascii="Arial" w:hAnsi="Arial" w:cs="Arial"/>
                <w:sz w:val="16"/>
                <w:szCs w:val="16"/>
                <w:lang w:val="mn-MN"/>
              </w:rPr>
            </w:pPr>
            <w:r w:rsidRPr="001B260F">
              <w:rPr>
                <w:rFonts w:ascii="Arial" w:hAnsi="Arial" w:cs="Arial"/>
                <w:sz w:val="16"/>
                <w:szCs w:val="16"/>
              </w:rPr>
              <w:t>SPPCA</w:t>
            </w:r>
            <w:r w:rsidRPr="001B260F">
              <w:rPr>
                <w:rFonts w:ascii="Arial" w:hAnsi="Arial" w:cs="Arial"/>
                <w:sz w:val="16"/>
                <w:szCs w:val="16"/>
                <w:lang w:val="mn-MN"/>
              </w:rPr>
              <w:t xml:space="preserve">, </w:t>
            </w:r>
            <w:r w:rsidRPr="001B260F">
              <w:rPr>
                <w:rFonts w:ascii="Arial" w:hAnsi="Arial" w:cs="Arial"/>
                <w:sz w:val="16"/>
                <w:szCs w:val="16"/>
              </w:rPr>
              <w:t>Erdenes Mongol LLC</w:t>
            </w:r>
            <w:r w:rsidRPr="001B260F">
              <w:rPr>
                <w:rFonts w:ascii="Arial" w:hAnsi="Arial" w:cs="Arial"/>
                <w:sz w:val="16"/>
                <w:szCs w:val="16"/>
                <w:lang w:val="mn-MN"/>
              </w:rPr>
              <w:t>,</w:t>
            </w:r>
          </w:p>
          <w:p w14:paraId="1C5685A3" w14:textId="048496DC" w:rsidR="00E32F7F" w:rsidRPr="001B260F" w:rsidRDefault="00E32F7F" w:rsidP="00E32F7F">
            <w:pPr>
              <w:rPr>
                <w:rFonts w:ascii="Arial" w:hAnsi="Arial" w:cs="Arial"/>
                <w:sz w:val="16"/>
                <w:szCs w:val="16"/>
                <w:lang w:val="mn-MN"/>
              </w:rPr>
            </w:pPr>
            <w:r w:rsidRPr="001B260F">
              <w:rPr>
                <w:rFonts w:ascii="Arial" w:hAnsi="Arial" w:cs="Arial"/>
                <w:sz w:val="16"/>
                <w:szCs w:val="16"/>
                <w:lang w:val="mn-MN"/>
              </w:rPr>
              <w:t>Secretariat</w:t>
            </w:r>
          </w:p>
          <w:p w14:paraId="230C9CFC" w14:textId="77B9423E" w:rsidR="00E32F7F" w:rsidRPr="001B260F" w:rsidRDefault="00E32F7F" w:rsidP="00E32F7F">
            <w:pPr>
              <w:rPr>
                <w:rFonts w:ascii="Arial" w:hAnsi="Arial" w:cs="Arial"/>
                <w:sz w:val="16"/>
                <w:szCs w:val="16"/>
                <w:lang w:val="mn-MN"/>
              </w:rPr>
            </w:pPr>
          </w:p>
        </w:tc>
        <w:tc>
          <w:tcPr>
            <w:tcW w:w="1170" w:type="dxa"/>
            <w:shd w:val="clear" w:color="auto" w:fill="auto"/>
          </w:tcPr>
          <w:p w14:paraId="6D48E3DB" w14:textId="354A9D52" w:rsidR="00E32F7F" w:rsidRPr="001B260F" w:rsidRDefault="00E32F7F" w:rsidP="00E32F7F">
            <w:pPr>
              <w:rPr>
                <w:rFonts w:ascii="Arial" w:hAnsi="Arial" w:cs="Arial"/>
                <w:sz w:val="16"/>
                <w:szCs w:val="16"/>
                <w:lang w:val="mn-MN"/>
              </w:rPr>
            </w:pPr>
            <w:r w:rsidRPr="001B260F">
              <w:rPr>
                <w:rFonts w:ascii="Arial" w:hAnsi="Arial" w:cs="Arial"/>
                <w:sz w:val="16"/>
                <w:szCs w:val="16"/>
              </w:rPr>
              <w:t>Apr</w:t>
            </w:r>
            <w:r w:rsidRPr="001B260F">
              <w:rPr>
                <w:rFonts w:ascii="Arial" w:hAnsi="Arial" w:cs="Arial"/>
                <w:sz w:val="16"/>
                <w:szCs w:val="16"/>
                <w:lang w:val="mn-MN"/>
              </w:rPr>
              <w:t>-</w:t>
            </w:r>
            <w:r w:rsidRPr="001B260F">
              <w:rPr>
                <w:rFonts w:ascii="Arial" w:hAnsi="Arial" w:cs="Arial"/>
                <w:sz w:val="16"/>
                <w:szCs w:val="16"/>
              </w:rPr>
              <w:t>Jun</w:t>
            </w:r>
          </w:p>
          <w:p w14:paraId="35EF463D" w14:textId="6CEF78D1" w:rsidR="00E32F7F" w:rsidRPr="001B260F" w:rsidRDefault="00E32F7F" w:rsidP="00E32F7F">
            <w:pPr>
              <w:rPr>
                <w:rFonts w:ascii="Arial" w:hAnsi="Arial" w:cs="Arial"/>
                <w:sz w:val="16"/>
                <w:szCs w:val="16"/>
                <w:lang w:val="mn-MN"/>
              </w:rPr>
            </w:pPr>
          </w:p>
        </w:tc>
        <w:tc>
          <w:tcPr>
            <w:tcW w:w="1080" w:type="dxa"/>
            <w:shd w:val="clear" w:color="auto" w:fill="auto"/>
            <w:vAlign w:val="center"/>
          </w:tcPr>
          <w:p w14:paraId="5288C844" w14:textId="39FAE795" w:rsidR="00E32F7F" w:rsidRPr="001B260F" w:rsidRDefault="00E32F7F" w:rsidP="00E32F7F">
            <w:pPr>
              <w:rPr>
                <w:rFonts w:ascii="Arial" w:hAnsi="Arial" w:cs="Arial"/>
                <w:sz w:val="16"/>
                <w:szCs w:val="16"/>
                <w:lang w:val="mn-MN"/>
              </w:rPr>
            </w:pPr>
            <w:r w:rsidRPr="001B260F">
              <w:rPr>
                <w:rFonts w:ascii="Arial" w:hAnsi="Arial" w:cs="Arial"/>
                <w:sz w:val="16"/>
                <w:szCs w:val="16"/>
                <w:lang w:val="mn-MN"/>
              </w:rPr>
              <w:t>-</w:t>
            </w:r>
          </w:p>
          <w:p w14:paraId="37667212" w14:textId="48F88D5F" w:rsidR="00E32F7F" w:rsidRPr="001B260F" w:rsidRDefault="00E32F7F" w:rsidP="00E32F7F">
            <w:pPr>
              <w:rPr>
                <w:rFonts w:ascii="Arial" w:hAnsi="Arial" w:cs="Arial"/>
                <w:sz w:val="16"/>
                <w:szCs w:val="16"/>
                <w:lang w:val="mn-MN"/>
              </w:rPr>
            </w:pPr>
          </w:p>
        </w:tc>
        <w:tc>
          <w:tcPr>
            <w:tcW w:w="900" w:type="dxa"/>
            <w:shd w:val="clear" w:color="auto" w:fill="auto"/>
            <w:vAlign w:val="center"/>
          </w:tcPr>
          <w:p w14:paraId="7032E332" w14:textId="0254593F" w:rsidR="00E32F7F" w:rsidRPr="001B260F" w:rsidRDefault="00E32F7F" w:rsidP="00E32F7F">
            <w:pPr>
              <w:rPr>
                <w:rFonts w:ascii="Arial" w:hAnsi="Arial" w:cs="Arial"/>
                <w:sz w:val="16"/>
                <w:szCs w:val="16"/>
                <w:lang w:val="mn-MN"/>
              </w:rPr>
            </w:pPr>
            <w:r w:rsidRPr="001B260F">
              <w:rPr>
                <w:rFonts w:ascii="Arial" w:hAnsi="Arial" w:cs="Arial"/>
                <w:sz w:val="16"/>
                <w:szCs w:val="16"/>
                <w:lang w:val="mn-MN"/>
              </w:rPr>
              <w:t>-</w:t>
            </w:r>
          </w:p>
        </w:tc>
        <w:tc>
          <w:tcPr>
            <w:tcW w:w="1080" w:type="dxa"/>
            <w:shd w:val="clear" w:color="auto" w:fill="auto"/>
          </w:tcPr>
          <w:p w14:paraId="6B42DA04" w14:textId="08074245" w:rsidR="00E32F7F" w:rsidRPr="001B260F" w:rsidRDefault="00E32F7F" w:rsidP="00E32F7F">
            <w:pPr>
              <w:rPr>
                <w:rFonts w:ascii="Arial" w:hAnsi="Arial" w:cs="Arial"/>
                <w:sz w:val="16"/>
                <w:szCs w:val="16"/>
                <w:lang w:val="mn-MN"/>
              </w:rPr>
            </w:pPr>
            <w:r w:rsidRPr="001B260F">
              <w:rPr>
                <w:rFonts w:ascii="Arial" w:hAnsi="Arial" w:cs="Arial"/>
                <w:sz w:val="16"/>
                <w:szCs w:val="16"/>
              </w:rPr>
              <w:t>State owned companies shall produce EITI report and place it at own website</w:t>
            </w:r>
            <w:r w:rsidRPr="001B260F">
              <w:rPr>
                <w:rFonts w:ascii="Arial" w:hAnsi="Arial" w:cs="Arial"/>
                <w:sz w:val="16"/>
                <w:szCs w:val="16"/>
                <w:lang w:val="mn-MN"/>
              </w:rPr>
              <w:t xml:space="preserve"> </w:t>
            </w:r>
          </w:p>
        </w:tc>
        <w:tc>
          <w:tcPr>
            <w:tcW w:w="1260" w:type="dxa"/>
            <w:shd w:val="clear" w:color="auto" w:fill="auto"/>
            <w:vAlign w:val="center"/>
          </w:tcPr>
          <w:p w14:paraId="57CFF0D0" w14:textId="301ED13C" w:rsidR="00E32F7F" w:rsidRPr="001B260F" w:rsidRDefault="00E32F7F" w:rsidP="00E32F7F">
            <w:pPr>
              <w:spacing w:after="0"/>
              <w:rPr>
                <w:rFonts w:ascii="Arial" w:hAnsi="Arial" w:cs="Arial"/>
                <w:sz w:val="16"/>
                <w:szCs w:val="16"/>
                <w:lang w:val="mn-MN"/>
              </w:rPr>
            </w:pPr>
            <w:r w:rsidRPr="001B260F">
              <w:rPr>
                <w:rFonts w:ascii="Arial" w:hAnsi="Arial" w:cs="Arial"/>
                <w:sz w:val="16"/>
                <w:szCs w:val="16"/>
                <w:lang w:val="mn-MN"/>
              </w:rPr>
              <w:t>MMHI</w:t>
            </w:r>
          </w:p>
          <w:p w14:paraId="69DABA67" w14:textId="3B10E61C" w:rsidR="00E32F7F" w:rsidRPr="001B260F" w:rsidRDefault="00E32F7F" w:rsidP="00E32F7F">
            <w:pPr>
              <w:rPr>
                <w:rFonts w:ascii="Arial" w:hAnsi="Arial" w:cs="Arial"/>
                <w:sz w:val="16"/>
                <w:szCs w:val="16"/>
                <w:lang w:val="mn-MN"/>
              </w:rPr>
            </w:pPr>
          </w:p>
        </w:tc>
        <w:tc>
          <w:tcPr>
            <w:tcW w:w="1448" w:type="dxa"/>
            <w:shd w:val="clear" w:color="auto" w:fill="auto"/>
            <w:vAlign w:val="center"/>
          </w:tcPr>
          <w:p w14:paraId="2D24B859" w14:textId="38348FB0" w:rsidR="00E32F7F" w:rsidRPr="001B260F" w:rsidRDefault="008B548E" w:rsidP="008B548E">
            <w:pPr>
              <w:rPr>
                <w:rFonts w:ascii="Arial" w:hAnsi="Arial" w:cs="Arial"/>
                <w:sz w:val="16"/>
                <w:szCs w:val="16"/>
                <w:lang w:val="mn-MN"/>
              </w:rPr>
            </w:pPr>
            <w:r>
              <w:rPr>
                <w:rFonts w:ascii="Arial" w:hAnsi="Arial" w:cs="Arial"/>
                <w:sz w:val="16"/>
                <w:szCs w:val="16"/>
                <w:highlight w:val="yellow"/>
              </w:rPr>
              <w:t xml:space="preserve">Communicated with </w:t>
            </w:r>
            <w:proofErr w:type="spellStart"/>
            <w:r>
              <w:rPr>
                <w:rFonts w:ascii="Arial" w:hAnsi="Arial" w:cs="Arial"/>
                <w:sz w:val="16"/>
                <w:szCs w:val="16"/>
                <w:highlight w:val="yellow"/>
              </w:rPr>
              <w:t>Erdenes</w:t>
            </w:r>
            <w:proofErr w:type="spellEnd"/>
            <w:r>
              <w:rPr>
                <w:rFonts w:ascii="Arial" w:hAnsi="Arial" w:cs="Arial"/>
                <w:sz w:val="16"/>
                <w:szCs w:val="16"/>
                <w:highlight w:val="yellow"/>
              </w:rPr>
              <w:t xml:space="preserve"> Mongol LLC to organize training and awaiting confirmation.</w:t>
            </w:r>
          </w:p>
        </w:tc>
      </w:tr>
      <w:tr w:rsidR="00E32F7F" w:rsidRPr="001B260F" w14:paraId="622C7789" w14:textId="24A71279" w:rsidTr="008B548E">
        <w:trPr>
          <w:trHeight w:val="516"/>
        </w:trPr>
        <w:tc>
          <w:tcPr>
            <w:tcW w:w="2639" w:type="dxa"/>
            <w:vMerge w:val="restart"/>
            <w:shd w:val="clear" w:color="auto" w:fill="auto"/>
          </w:tcPr>
          <w:p w14:paraId="1641E434" w14:textId="69B7D22D" w:rsidR="00E32F7F" w:rsidRPr="001B260F" w:rsidRDefault="00E32F7F" w:rsidP="00E32F7F">
            <w:pPr>
              <w:rPr>
                <w:rFonts w:ascii="Arial" w:hAnsi="Arial" w:cs="Arial"/>
                <w:sz w:val="16"/>
                <w:szCs w:val="16"/>
                <w:lang w:val="mn-MN"/>
              </w:rPr>
            </w:pPr>
            <w:r w:rsidRPr="001B260F">
              <w:rPr>
                <w:rFonts w:ascii="Arial" w:hAnsi="Arial" w:cs="Arial"/>
                <w:b/>
                <w:sz w:val="16"/>
                <w:szCs w:val="16"/>
                <w:lang w:val="mn-MN"/>
              </w:rPr>
              <w:lastRenderedPageBreak/>
              <w:t xml:space="preserve">Зорилт 6. </w:t>
            </w:r>
            <w:r w:rsidRPr="001B260F">
              <w:rPr>
                <w:rFonts w:ascii="Arial" w:hAnsi="Arial" w:cs="Arial"/>
                <w:sz w:val="16"/>
                <w:szCs w:val="16"/>
                <w:lang w:val="mn-MN"/>
              </w:rPr>
              <w:t>Гэрээний ил тод байдлыг 2021 оны 1 дүгээр сарын 1-нээр хангах;</w:t>
            </w:r>
          </w:p>
          <w:p w14:paraId="78DC5510" w14:textId="4C06FF69" w:rsidR="00E32F7F" w:rsidRPr="001B260F" w:rsidRDefault="00E32F7F" w:rsidP="00E32F7F">
            <w:pPr>
              <w:rPr>
                <w:rFonts w:ascii="Arial" w:hAnsi="Arial" w:cs="Arial"/>
                <w:sz w:val="16"/>
                <w:szCs w:val="16"/>
                <w:lang w:val="mn-MN"/>
              </w:rPr>
            </w:pPr>
          </w:p>
          <w:p w14:paraId="37B82D2A" w14:textId="77777777" w:rsidR="00E32F7F" w:rsidRPr="001B260F" w:rsidRDefault="00E32F7F" w:rsidP="00E32F7F">
            <w:pPr>
              <w:spacing w:after="0" w:line="240" w:lineRule="auto"/>
              <w:rPr>
                <w:rFonts w:ascii="Arial" w:hAnsi="Arial" w:cs="Arial"/>
                <w:sz w:val="16"/>
                <w:szCs w:val="16"/>
                <w:lang w:val="mn-MN"/>
              </w:rPr>
            </w:pPr>
          </w:p>
        </w:tc>
        <w:tc>
          <w:tcPr>
            <w:tcW w:w="2880" w:type="dxa"/>
            <w:shd w:val="clear" w:color="auto" w:fill="auto"/>
          </w:tcPr>
          <w:p w14:paraId="2FA982E5" w14:textId="23E3203A" w:rsidR="00E32F7F" w:rsidRPr="001B260F" w:rsidRDefault="00E32F7F" w:rsidP="00E32F7F">
            <w:pPr>
              <w:spacing w:after="0" w:line="240" w:lineRule="auto"/>
              <w:rPr>
                <w:rFonts w:ascii="Arial" w:hAnsi="Arial" w:cs="Arial"/>
                <w:sz w:val="16"/>
                <w:szCs w:val="16"/>
                <w:lang w:val="mn-MN"/>
              </w:rPr>
            </w:pPr>
            <w:r w:rsidRPr="001B260F">
              <w:rPr>
                <w:rFonts w:ascii="Arial" w:hAnsi="Arial" w:cs="Arial"/>
                <w:sz w:val="16"/>
                <w:szCs w:val="16"/>
                <w:lang w:val="mn-MN"/>
              </w:rPr>
              <w:t xml:space="preserve">6.1. </w:t>
            </w:r>
            <w:r w:rsidRPr="001B260F">
              <w:rPr>
                <w:rFonts w:ascii="Arial" w:hAnsi="Arial" w:cs="Arial"/>
                <w:sz w:val="16"/>
                <w:szCs w:val="16"/>
              </w:rPr>
              <w:t xml:space="preserve">Ensure legal capacity through organizing hearing process in accordance with General Administrative law prior concluding contract, convey result to state bodies, </w:t>
            </w:r>
            <w:r w:rsidRPr="001B260F">
              <w:rPr>
                <w:rFonts w:ascii="Arial" w:hAnsi="Arial" w:cs="Arial"/>
                <w:sz w:val="16"/>
                <w:szCs w:val="16"/>
                <w:lang w:val="mn-MN"/>
              </w:rPr>
              <w:t>MRPAM</w:t>
            </w:r>
            <w:r w:rsidRPr="001B260F">
              <w:rPr>
                <w:rFonts w:ascii="Arial" w:hAnsi="Arial" w:cs="Arial"/>
                <w:sz w:val="16"/>
                <w:szCs w:val="16"/>
              </w:rPr>
              <w:t xml:space="preserve"> will develop format for contract report;</w:t>
            </w:r>
          </w:p>
        </w:tc>
        <w:tc>
          <w:tcPr>
            <w:tcW w:w="1710" w:type="dxa"/>
            <w:shd w:val="clear" w:color="auto" w:fill="auto"/>
          </w:tcPr>
          <w:p w14:paraId="150F4E7B" w14:textId="49E9E4FE" w:rsidR="00E32F7F" w:rsidRPr="001B260F" w:rsidRDefault="00E32F7F" w:rsidP="00E32F7F">
            <w:pPr>
              <w:rPr>
                <w:rFonts w:ascii="Arial" w:hAnsi="Arial" w:cs="Arial"/>
                <w:sz w:val="16"/>
                <w:szCs w:val="16"/>
                <w:lang w:val="mn-MN"/>
              </w:rPr>
            </w:pPr>
            <w:r w:rsidRPr="001B260F">
              <w:rPr>
                <w:rFonts w:ascii="Arial" w:hAnsi="Arial" w:cs="Arial"/>
                <w:sz w:val="16"/>
                <w:szCs w:val="16"/>
              </w:rPr>
              <w:t>The standard requirement shall be met.</w:t>
            </w:r>
          </w:p>
        </w:tc>
        <w:tc>
          <w:tcPr>
            <w:tcW w:w="1710" w:type="dxa"/>
            <w:shd w:val="clear" w:color="auto" w:fill="auto"/>
          </w:tcPr>
          <w:p w14:paraId="07427C82" w14:textId="62DA1AA3" w:rsidR="00E32F7F" w:rsidRPr="001B260F" w:rsidRDefault="00E32F7F" w:rsidP="00E32F7F">
            <w:pPr>
              <w:rPr>
                <w:rFonts w:ascii="Arial" w:hAnsi="Arial" w:cs="Arial"/>
                <w:sz w:val="16"/>
                <w:szCs w:val="16"/>
                <w:lang w:val="mn-MN"/>
              </w:rPr>
            </w:pPr>
            <w:r w:rsidRPr="001B260F">
              <w:rPr>
                <w:rFonts w:ascii="Arial" w:hAnsi="Arial" w:cs="Arial"/>
                <w:sz w:val="16"/>
                <w:szCs w:val="16"/>
                <w:lang w:val="mn-MN"/>
              </w:rPr>
              <w:t xml:space="preserve">MMHI, </w:t>
            </w:r>
            <w:r w:rsidRPr="001B260F">
              <w:rPr>
                <w:rFonts w:ascii="Arial" w:hAnsi="Arial" w:cs="Arial"/>
                <w:sz w:val="16"/>
                <w:szCs w:val="16"/>
              </w:rPr>
              <w:t>MOF</w:t>
            </w:r>
            <w:r w:rsidRPr="001B260F">
              <w:rPr>
                <w:rFonts w:ascii="Arial" w:hAnsi="Arial" w:cs="Arial"/>
                <w:sz w:val="16"/>
                <w:szCs w:val="16"/>
                <w:lang w:val="mn-MN"/>
              </w:rPr>
              <w:t xml:space="preserve">, </w:t>
            </w:r>
            <w:r w:rsidRPr="001B260F">
              <w:rPr>
                <w:rFonts w:ascii="Arial" w:hAnsi="Arial" w:cs="Arial"/>
                <w:sz w:val="16"/>
                <w:szCs w:val="16"/>
              </w:rPr>
              <w:t>Governor’s office of Aimags</w:t>
            </w:r>
          </w:p>
        </w:tc>
        <w:tc>
          <w:tcPr>
            <w:tcW w:w="1170" w:type="dxa"/>
            <w:shd w:val="clear" w:color="auto" w:fill="auto"/>
          </w:tcPr>
          <w:p w14:paraId="1CAF4711" w14:textId="517F3F26" w:rsidR="00E32F7F" w:rsidRPr="001B260F" w:rsidRDefault="00E32F7F" w:rsidP="00E32F7F">
            <w:pPr>
              <w:rPr>
                <w:rFonts w:ascii="Arial" w:hAnsi="Arial" w:cs="Arial"/>
                <w:sz w:val="16"/>
                <w:szCs w:val="16"/>
                <w:lang w:val="mn-MN"/>
              </w:rPr>
            </w:pPr>
            <w:r w:rsidRPr="001B260F">
              <w:rPr>
                <w:rFonts w:ascii="Arial" w:hAnsi="Arial" w:cs="Arial"/>
                <w:sz w:val="16"/>
                <w:szCs w:val="16"/>
              </w:rPr>
              <w:t>Jan</w:t>
            </w:r>
            <w:r w:rsidRPr="001B260F">
              <w:rPr>
                <w:rFonts w:ascii="Arial" w:hAnsi="Arial" w:cs="Arial"/>
                <w:sz w:val="16"/>
                <w:szCs w:val="16"/>
                <w:lang w:val="mn-MN"/>
              </w:rPr>
              <w:t>-</w:t>
            </w:r>
            <w:r w:rsidRPr="001B260F">
              <w:rPr>
                <w:rFonts w:ascii="Arial" w:hAnsi="Arial" w:cs="Arial"/>
                <w:sz w:val="16"/>
                <w:szCs w:val="16"/>
              </w:rPr>
              <w:t>Jul</w:t>
            </w:r>
          </w:p>
        </w:tc>
        <w:tc>
          <w:tcPr>
            <w:tcW w:w="1080" w:type="dxa"/>
            <w:shd w:val="clear" w:color="auto" w:fill="auto"/>
            <w:vAlign w:val="center"/>
          </w:tcPr>
          <w:p w14:paraId="0B4627BA" w14:textId="76A4166D" w:rsidR="00E32F7F" w:rsidRPr="001B260F" w:rsidRDefault="00E32F7F" w:rsidP="00E32F7F">
            <w:pPr>
              <w:rPr>
                <w:rFonts w:ascii="Arial" w:hAnsi="Arial" w:cs="Arial"/>
                <w:sz w:val="16"/>
                <w:szCs w:val="16"/>
                <w:lang w:val="mn-MN"/>
              </w:rPr>
            </w:pPr>
            <w:r w:rsidRPr="001B260F">
              <w:rPr>
                <w:rFonts w:ascii="Arial" w:hAnsi="Arial" w:cs="Arial"/>
                <w:sz w:val="16"/>
                <w:szCs w:val="16"/>
                <w:lang w:val="mn-MN"/>
              </w:rPr>
              <w:t>-</w:t>
            </w:r>
          </w:p>
        </w:tc>
        <w:tc>
          <w:tcPr>
            <w:tcW w:w="900" w:type="dxa"/>
            <w:shd w:val="clear" w:color="auto" w:fill="auto"/>
            <w:vAlign w:val="center"/>
          </w:tcPr>
          <w:p w14:paraId="1D6EC82A" w14:textId="433D3D22" w:rsidR="00E32F7F" w:rsidRPr="001B260F" w:rsidRDefault="00E32F7F" w:rsidP="00E32F7F">
            <w:pPr>
              <w:rPr>
                <w:rFonts w:ascii="Arial" w:hAnsi="Arial" w:cs="Arial"/>
                <w:sz w:val="16"/>
                <w:szCs w:val="16"/>
                <w:lang w:val="mn-MN"/>
              </w:rPr>
            </w:pPr>
            <w:r w:rsidRPr="001B260F">
              <w:rPr>
                <w:rFonts w:ascii="Arial" w:hAnsi="Arial" w:cs="Arial"/>
                <w:sz w:val="16"/>
                <w:szCs w:val="16"/>
                <w:lang w:val="mn-MN"/>
              </w:rPr>
              <w:t>-</w:t>
            </w:r>
          </w:p>
        </w:tc>
        <w:tc>
          <w:tcPr>
            <w:tcW w:w="1080" w:type="dxa"/>
            <w:shd w:val="clear" w:color="auto" w:fill="auto"/>
          </w:tcPr>
          <w:p w14:paraId="3E01B293" w14:textId="7B6CAE85" w:rsidR="00E32F7F" w:rsidRPr="001B260F" w:rsidRDefault="00E32F7F" w:rsidP="00E32F7F">
            <w:pPr>
              <w:rPr>
                <w:rFonts w:ascii="Arial" w:hAnsi="Arial" w:cs="Arial"/>
                <w:sz w:val="16"/>
                <w:szCs w:val="16"/>
                <w:highlight w:val="green"/>
                <w:lang w:val="mn-MN"/>
              </w:rPr>
            </w:pPr>
            <w:r w:rsidRPr="001B260F">
              <w:rPr>
                <w:rFonts w:ascii="Arial" w:hAnsi="Arial" w:cs="Arial"/>
                <w:sz w:val="16"/>
                <w:szCs w:val="16"/>
              </w:rPr>
              <w:t>Transferred from 2020 Work plan</w:t>
            </w:r>
            <w:r w:rsidRPr="001B260F">
              <w:rPr>
                <w:rFonts w:ascii="Arial" w:hAnsi="Arial" w:cs="Arial"/>
                <w:sz w:val="16"/>
                <w:szCs w:val="16"/>
                <w:lang w:val="mn-MN"/>
              </w:rPr>
              <w:t xml:space="preserve">, </w:t>
            </w:r>
            <w:r w:rsidRPr="001B260F">
              <w:rPr>
                <w:rFonts w:ascii="Arial" w:hAnsi="Arial" w:cs="Arial"/>
                <w:sz w:val="16"/>
                <w:szCs w:val="16"/>
              </w:rPr>
              <w:t>MMHI, Governor’s of Aimags shall place at own website</w:t>
            </w:r>
            <w:r w:rsidRPr="001B260F">
              <w:rPr>
                <w:rFonts w:ascii="Arial" w:hAnsi="Arial" w:cs="Arial"/>
                <w:sz w:val="16"/>
                <w:szCs w:val="16"/>
                <w:lang w:val="mn-MN"/>
              </w:rPr>
              <w:t>.</w:t>
            </w:r>
          </w:p>
        </w:tc>
        <w:tc>
          <w:tcPr>
            <w:tcW w:w="1260" w:type="dxa"/>
            <w:shd w:val="clear" w:color="auto" w:fill="auto"/>
            <w:vAlign w:val="center"/>
          </w:tcPr>
          <w:p w14:paraId="766EBE66" w14:textId="08289E57" w:rsidR="00E32F7F" w:rsidRPr="001B260F" w:rsidRDefault="00E32F7F" w:rsidP="00E32F7F">
            <w:pPr>
              <w:rPr>
                <w:rFonts w:ascii="Arial" w:hAnsi="Arial" w:cs="Arial"/>
                <w:sz w:val="16"/>
                <w:szCs w:val="16"/>
                <w:highlight w:val="green"/>
                <w:lang w:val="mn-MN"/>
              </w:rPr>
            </w:pPr>
            <w:r w:rsidRPr="001B260F">
              <w:rPr>
                <w:rFonts w:ascii="Arial" w:hAnsi="Arial" w:cs="Arial"/>
                <w:sz w:val="16"/>
                <w:szCs w:val="16"/>
              </w:rPr>
              <w:t>NGO, MRPAM</w:t>
            </w:r>
          </w:p>
        </w:tc>
        <w:tc>
          <w:tcPr>
            <w:tcW w:w="1448" w:type="dxa"/>
            <w:shd w:val="clear" w:color="auto" w:fill="auto"/>
            <w:vAlign w:val="center"/>
          </w:tcPr>
          <w:p w14:paraId="387C77DC" w14:textId="21D07ABB" w:rsidR="00E32F7F" w:rsidRPr="001B260F" w:rsidRDefault="008B548E" w:rsidP="008B548E">
            <w:pPr>
              <w:rPr>
                <w:rFonts w:ascii="Arial" w:hAnsi="Arial" w:cs="Arial"/>
                <w:sz w:val="16"/>
                <w:szCs w:val="16"/>
                <w:highlight w:val="green"/>
                <w:lang w:val="mn-MN"/>
              </w:rPr>
            </w:pPr>
            <w:r>
              <w:rPr>
                <w:rFonts w:ascii="Arial" w:hAnsi="Arial" w:cs="Arial"/>
                <w:sz w:val="16"/>
                <w:szCs w:val="16"/>
                <w:highlight w:val="yellow"/>
              </w:rPr>
              <w:t>Relevant letter was delivered to MRPAM and looking forward to have reply.</w:t>
            </w:r>
          </w:p>
        </w:tc>
      </w:tr>
      <w:tr w:rsidR="00E32F7F" w:rsidRPr="001B260F" w14:paraId="4E72E4B2" w14:textId="3D410644" w:rsidTr="008B548E">
        <w:trPr>
          <w:trHeight w:val="204"/>
        </w:trPr>
        <w:tc>
          <w:tcPr>
            <w:tcW w:w="2639" w:type="dxa"/>
            <w:vMerge/>
            <w:shd w:val="clear" w:color="auto" w:fill="auto"/>
            <w:vAlign w:val="center"/>
          </w:tcPr>
          <w:p w14:paraId="5EF29D35" w14:textId="4C6DC0A4" w:rsidR="00E32F7F" w:rsidRPr="001B260F" w:rsidRDefault="00E32F7F" w:rsidP="00E32F7F">
            <w:pPr>
              <w:spacing w:after="0" w:line="240" w:lineRule="auto"/>
              <w:rPr>
                <w:rFonts w:ascii="Arial" w:eastAsia="Times New Roman" w:hAnsi="Arial" w:cs="Arial"/>
                <w:b/>
                <w:bCs/>
                <w:color w:val="000000"/>
                <w:sz w:val="16"/>
                <w:szCs w:val="16"/>
                <w:lang w:val="mn-MN"/>
              </w:rPr>
            </w:pPr>
          </w:p>
        </w:tc>
        <w:tc>
          <w:tcPr>
            <w:tcW w:w="2880" w:type="dxa"/>
            <w:shd w:val="clear" w:color="auto" w:fill="auto"/>
          </w:tcPr>
          <w:p w14:paraId="1C85DD50" w14:textId="389943FD" w:rsidR="00E32F7F" w:rsidRPr="001B260F" w:rsidRDefault="00E32F7F" w:rsidP="00E32F7F">
            <w:pPr>
              <w:spacing w:after="0" w:line="240" w:lineRule="auto"/>
              <w:rPr>
                <w:rFonts w:ascii="Arial" w:hAnsi="Arial" w:cs="Arial"/>
                <w:sz w:val="16"/>
                <w:szCs w:val="16"/>
                <w:lang w:val="mn-MN"/>
              </w:rPr>
            </w:pPr>
            <w:r w:rsidRPr="001B260F">
              <w:rPr>
                <w:rFonts w:ascii="Arial" w:hAnsi="Arial" w:cs="Arial"/>
                <w:sz w:val="16"/>
                <w:szCs w:val="16"/>
                <w:lang w:val="mn-MN"/>
              </w:rPr>
              <w:t xml:space="preserve">6.2. </w:t>
            </w:r>
            <w:r w:rsidRPr="001B260F">
              <w:rPr>
                <w:rFonts w:ascii="Arial" w:hAnsi="Arial" w:cs="Arial"/>
                <w:sz w:val="16"/>
                <w:szCs w:val="16"/>
              </w:rPr>
              <w:t xml:space="preserve">Place contracts concluded in </w:t>
            </w:r>
            <w:r w:rsidRPr="001B260F">
              <w:rPr>
                <w:rFonts w:ascii="Arial" w:hAnsi="Arial" w:cs="Arial"/>
                <w:sz w:val="16"/>
                <w:szCs w:val="16"/>
                <w:lang w:val="mn-MN"/>
              </w:rPr>
              <w:t xml:space="preserve">2018-2019 </w:t>
            </w:r>
            <w:r w:rsidRPr="001B260F">
              <w:rPr>
                <w:rFonts w:ascii="Arial" w:hAnsi="Arial" w:cs="Arial"/>
                <w:sz w:val="16"/>
                <w:szCs w:val="16"/>
              </w:rPr>
              <w:t xml:space="preserve">at </w:t>
            </w:r>
            <w:hyperlink r:id="rId8" w:history="1">
              <w:r w:rsidRPr="001B260F">
                <w:rPr>
                  <w:rStyle w:val="Hyperlink"/>
                  <w:rFonts w:ascii="Arial" w:hAnsi="Arial" w:cs="Arial"/>
                  <w:sz w:val="16"/>
                  <w:szCs w:val="16"/>
                  <w:lang w:val="mn-MN"/>
                </w:rPr>
                <w:t>www.iltodgeree.mn</w:t>
              </w:r>
            </w:hyperlink>
            <w:r w:rsidRPr="001B260F">
              <w:rPr>
                <w:rFonts w:ascii="Arial" w:hAnsi="Arial" w:cs="Arial"/>
                <w:sz w:val="16"/>
                <w:szCs w:val="16"/>
                <w:lang w:val="mn-MN"/>
              </w:rPr>
              <w:t xml:space="preserve"> </w:t>
            </w:r>
            <w:r w:rsidRPr="001B260F">
              <w:rPr>
                <w:rFonts w:ascii="Arial" w:hAnsi="Arial" w:cs="Arial"/>
                <w:sz w:val="16"/>
                <w:szCs w:val="16"/>
              </w:rPr>
              <w:t>, conduct monitoring and conclusion</w:t>
            </w:r>
            <w:r w:rsidRPr="001B260F">
              <w:rPr>
                <w:rFonts w:ascii="Arial" w:hAnsi="Arial" w:cs="Arial"/>
                <w:sz w:val="16"/>
                <w:szCs w:val="16"/>
                <w:lang w:val="mn-MN"/>
              </w:rPr>
              <w:t xml:space="preserve">; </w:t>
            </w:r>
          </w:p>
        </w:tc>
        <w:tc>
          <w:tcPr>
            <w:tcW w:w="1710" w:type="dxa"/>
          </w:tcPr>
          <w:p w14:paraId="5687FE7C" w14:textId="63DB6A55" w:rsidR="00E32F7F" w:rsidRPr="001B260F" w:rsidRDefault="00E32F7F" w:rsidP="00E32F7F">
            <w:pPr>
              <w:spacing w:after="0"/>
              <w:rPr>
                <w:rFonts w:ascii="Arial" w:hAnsi="Arial" w:cs="Arial"/>
                <w:sz w:val="16"/>
                <w:szCs w:val="16"/>
                <w:lang w:val="mn-MN"/>
              </w:rPr>
            </w:pPr>
            <w:r w:rsidRPr="001B260F">
              <w:rPr>
                <w:rFonts w:ascii="Arial" w:hAnsi="Arial" w:cs="Arial"/>
                <w:sz w:val="16"/>
                <w:szCs w:val="16"/>
              </w:rPr>
              <w:t>The standard requirement shall be met.</w:t>
            </w:r>
          </w:p>
        </w:tc>
        <w:tc>
          <w:tcPr>
            <w:tcW w:w="1710" w:type="dxa"/>
            <w:shd w:val="clear" w:color="auto" w:fill="auto"/>
          </w:tcPr>
          <w:p w14:paraId="3A3AAC45" w14:textId="14DB5DF9" w:rsidR="00E32F7F" w:rsidRPr="001B260F" w:rsidRDefault="00E32F7F" w:rsidP="00E32F7F">
            <w:pPr>
              <w:rPr>
                <w:rFonts w:ascii="Arial" w:hAnsi="Arial" w:cs="Arial"/>
                <w:sz w:val="16"/>
                <w:szCs w:val="16"/>
                <w:lang w:val="mn-MN"/>
              </w:rPr>
            </w:pPr>
            <w:r w:rsidRPr="001B260F">
              <w:rPr>
                <w:rFonts w:ascii="Arial" w:hAnsi="Arial" w:cs="Arial"/>
                <w:sz w:val="16"/>
                <w:szCs w:val="16"/>
                <w:lang w:val="mn-MN"/>
              </w:rPr>
              <w:t xml:space="preserve">Respective </w:t>
            </w:r>
            <w:r w:rsidRPr="001B260F">
              <w:rPr>
                <w:rFonts w:ascii="Arial" w:hAnsi="Arial" w:cs="Arial"/>
                <w:sz w:val="16"/>
                <w:szCs w:val="16"/>
              </w:rPr>
              <w:t>organizations concluded contract, Open Society forum, NGOs</w:t>
            </w:r>
          </w:p>
        </w:tc>
        <w:tc>
          <w:tcPr>
            <w:tcW w:w="1170" w:type="dxa"/>
            <w:shd w:val="clear" w:color="auto" w:fill="auto"/>
          </w:tcPr>
          <w:p w14:paraId="77EFA902" w14:textId="2A7E6350" w:rsidR="00E32F7F" w:rsidRPr="001B260F" w:rsidRDefault="00E32F7F" w:rsidP="00E32F7F">
            <w:pPr>
              <w:rPr>
                <w:rFonts w:ascii="Arial" w:hAnsi="Arial" w:cs="Arial"/>
                <w:sz w:val="16"/>
                <w:szCs w:val="16"/>
                <w:lang w:val="mn-MN"/>
              </w:rPr>
            </w:pPr>
            <w:r w:rsidRPr="001B260F">
              <w:rPr>
                <w:rFonts w:ascii="Arial" w:hAnsi="Arial" w:cs="Arial"/>
                <w:sz w:val="16"/>
                <w:szCs w:val="16"/>
              </w:rPr>
              <w:t>Feb</w:t>
            </w:r>
            <w:r w:rsidRPr="001B260F">
              <w:rPr>
                <w:rFonts w:ascii="Arial" w:hAnsi="Arial" w:cs="Arial"/>
                <w:sz w:val="16"/>
                <w:szCs w:val="16"/>
                <w:lang w:val="mn-MN"/>
              </w:rPr>
              <w:t>-</w:t>
            </w:r>
            <w:r w:rsidRPr="001B260F">
              <w:rPr>
                <w:rFonts w:ascii="Arial" w:hAnsi="Arial" w:cs="Arial"/>
                <w:sz w:val="16"/>
                <w:szCs w:val="16"/>
              </w:rPr>
              <w:t>Sep</w:t>
            </w:r>
          </w:p>
        </w:tc>
        <w:tc>
          <w:tcPr>
            <w:tcW w:w="1080" w:type="dxa"/>
            <w:shd w:val="clear" w:color="auto" w:fill="auto"/>
            <w:vAlign w:val="center"/>
          </w:tcPr>
          <w:p w14:paraId="403398AE" w14:textId="748F8D9E" w:rsidR="00E32F7F" w:rsidRPr="001B260F" w:rsidRDefault="00E32F7F" w:rsidP="00E32F7F">
            <w:pPr>
              <w:rPr>
                <w:rFonts w:ascii="Arial" w:hAnsi="Arial" w:cs="Arial"/>
                <w:sz w:val="16"/>
                <w:szCs w:val="16"/>
                <w:lang w:val="mn-MN"/>
              </w:rPr>
            </w:pPr>
            <w:r w:rsidRPr="001B260F">
              <w:rPr>
                <w:rFonts w:ascii="Arial" w:hAnsi="Arial" w:cs="Arial"/>
                <w:sz w:val="16"/>
                <w:szCs w:val="16"/>
                <w:lang w:val="mn-MN"/>
              </w:rPr>
              <w:t>-</w:t>
            </w:r>
          </w:p>
        </w:tc>
        <w:tc>
          <w:tcPr>
            <w:tcW w:w="900" w:type="dxa"/>
            <w:shd w:val="clear" w:color="auto" w:fill="auto"/>
            <w:vAlign w:val="center"/>
          </w:tcPr>
          <w:p w14:paraId="167514DE" w14:textId="2F5FAFE4" w:rsidR="00E32F7F" w:rsidRPr="001B260F" w:rsidRDefault="00E32F7F" w:rsidP="00E32F7F">
            <w:pPr>
              <w:rPr>
                <w:rFonts w:ascii="Arial" w:hAnsi="Arial" w:cs="Arial"/>
                <w:sz w:val="16"/>
                <w:szCs w:val="16"/>
                <w:lang w:val="mn-MN"/>
              </w:rPr>
            </w:pPr>
            <w:r w:rsidRPr="001B260F">
              <w:rPr>
                <w:rFonts w:ascii="Arial" w:hAnsi="Arial" w:cs="Arial"/>
                <w:sz w:val="16"/>
                <w:szCs w:val="16"/>
                <w:lang w:val="mn-MN"/>
              </w:rPr>
              <w:t>-</w:t>
            </w:r>
          </w:p>
        </w:tc>
        <w:tc>
          <w:tcPr>
            <w:tcW w:w="1080" w:type="dxa"/>
            <w:shd w:val="clear" w:color="auto" w:fill="auto"/>
          </w:tcPr>
          <w:p w14:paraId="24AE5155" w14:textId="3F56C754" w:rsidR="00E32F7F" w:rsidRPr="001B260F" w:rsidRDefault="00E32F7F" w:rsidP="00E32F7F">
            <w:pPr>
              <w:rPr>
                <w:rFonts w:ascii="Arial" w:hAnsi="Arial" w:cs="Arial"/>
                <w:sz w:val="16"/>
                <w:szCs w:val="16"/>
                <w:lang w:val="mn-MN"/>
              </w:rPr>
            </w:pPr>
          </w:p>
        </w:tc>
        <w:tc>
          <w:tcPr>
            <w:tcW w:w="1260" w:type="dxa"/>
            <w:shd w:val="clear" w:color="auto" w:fill="auto"/>
            <w:vAlign w:val="center"/>
          </w:tcPr>
          <w:p w14:paraId="2C2F6824" w14:textId="73BA3EDE" w:rsidR="00E32F7F" w:rsidRPr="001B260F" w:rsidRDefault="00E32F7F" w:rsidP="00E32F7F">
            <w:pPr>
              <w:rPr>
                <w:rFonts w:ascii="Arial" w:hAnsi="Arial" w:cs="Arial"/>
                <w:sz w:val="16"/>
                <w:szCs w:val="16"/>
                <w:lang w:val="mn-MN"/>
              </w:rPr>
            </w:pPr>
            <w:r w:rsidRPr="001B260F">
              <w:rPr>
                <w:rFonts w:ascii="Arial" w:hAnsi="Arial" w:cs="Arial"/>
                <w:sz w:val="16"/>
                <w:szCs w:val="16"/>
                <w:lang w:val="mn-MN"/>
              </w:rPr>
              <w:t>MMHI, Secretariat</w:t>
            </w:r>
            <w:r w:rsidRPr="001B260F">
              <w:rPr>
                <w:rFonts w:ascii="Arial" w:hAnsi="Arial" w:cs="Arial"/>
                <w:sz w:val="16"/>
                <w:szCs w:val="16"/>
              </w:rPr>
              <w:t>, NGO</w:t>
            </w:r>
          </w:p>
        </w:tc>
        <w:tc>
          <w:tcPr>
            <w:tcW w:w="1448" w:type="dxa"/>
            <w:shd w:val="clear" w:color="auto" w:fill="auto"/>
            <w:vAlign w:val="center"/>
          </w:tcPr>
          <w:p w14:paraId="029A3C71" w14:textId="269BA503" w:rsidR="00E32F7F" w:rsidRPr="001B260F" w:rsidRDefault="00F712B9" w:rsidP="00F712B9">
            <w:pPr>
              <w:rPr>
                <w:rFonts w:ascii="Arial" w:hAnsi="Arial" w:cs="Arial"/>
                <w:sz w:val="16"/>
                <w:szCs w:val="16"/>
                <w:lang w:val="mn-MN"/>
              </w:rPr>
            </w:pPr>
            <w:r>
              <w:rPr>
                <w:rFonts w:ascii="Arial" w:hAnsi="Arial" w:cs="Arial"/>
                <w:sz w:val="16"/>
                <w:szCs w:val="16"/>
                <w:highlight w:val="green"/>
              </w:rPr>
              <w:t>Consultation on Local Contract was organized on May 19, and procedure of Contract website was approved by MMHI on Sep. and training was given to aimags.</w:t>
            </w:r>
            <w:r w:rsidR="00E32F7F" w:rsidRPr="00D6018B">
              <w:rPr>
                <w:rFonts w:ascii="Arial" w:hAnsi="Arial" w:cs="Arial"/>
                <w:sz w:val="16"/>
                <w:szCs w:val="16"/>
                <w:highlight w:val="green"/>
                <w:lang w:val="mn-MN"/>
              </w:rPr>
              <w:t>.</w:t>
            </w:r>
          </w:p>
        </w:tc>
      </w:tr>
      <w:tr w:rsidR="00E32F7F" w:rsidRPr="001B260F" w14:paraId="5F745D49" w14:textId="3458F542" w:rsidTr="008B548E">
        <w:trPr>
          <w:trHeight w:val="204"/>
        </w:trPr>
        <w:tc>
          <w:tcPr>
            <w:tcW w:w="2639" w:type="dxa"/>
            <w:vMerge/>
            <w:shd w:val="clear" w:color="auto" w:fill="auto"/>
            <w:vAlign w:val="center"/>
          </w:tcPr>
          <w:p w14:paraId="79B07A32" w14:textId="77777777" w:rsidR="00E32F7F" w:rsidRPr="001B260F" w:rsidRDefault="00E32F7F" w:rsidP="00E32F7F">
            <w:pPr>
              <w:spacing w:after="0" w:line="240" w:lineRule="auto"/>
              <w:rPr>
                <w:rFonts w:ascii="Arial" w:eastAsia="Times New Roman" w:hAnsi="Arial" w:cs="Arial"/>
                <w:b/>
                <w:bCs/>
                <w:color w:val="000000"/>
                <w:sz w:val="16"/>
                <w:szCs w:val="16"/>
                <w:lang w:val="mn-MN"/>
              </w:rPr>
            </w:pPr>
          </w:p>
        </w:tc>
        <w:tc>
          <w:tcPr>
            <w:tcW w:w="2880" w:type="dxa"/>
            <w:shd w:val="clear" w:color="auto" w:fill="auto"/>
          </w:tcPr>
          <w:p w14:paraId="024CC043" w14:textId="361EADCC" w:rsidR="00E32F7F" w:rsidRPr="001B260F" w:rsidRDefault="00E32F7F" w:rsidP="00E32F7F">
            <w:pPr>
              <w:spacing w:after="0" w:line="240" w:lineRule="auto"/>
              <w:rPr>
                <w:rFonts w:ascii="Arial" w:hAnsi="Arial" w:cs="Arial"/>
                <w:sz w:val="16"/>
                <w:szCs w:val="16"/>
                <w:lang w:val="mn-MN"/>
              </w:rPr>
            </w:pPr>
            <w:r w:rsidRPr="001B260F">
              <w:rPr>
                <w:rFonts w:ascii="Arial" w:hAnsi="Arial" w:cs="Arial"/>
                <w:sz w:val="16"/>
                <w:szCs w:val="16"/>
                <w:lang w:val="mn-MN"/>
              </w:rPr>
              <w:t xml:space="preserve">6.3. </w:t>
            </w:r>
            <w:r w:rsidRPr="001B260F">
              <w:rPr>
                <w:rFonts w:ascii="Arial" w:hAnsi="Arial" w:cs="Arial"/>
                <w:sz w:val="16"/>
                <w:szCs w:val="16"/>
              </w:rPr>
              <w:t xml:space="preserve">Place sale contracts of State owned companies at </w:t>
            </w:r>
            <w:hyperlink r:id="rId9" w:history="1">
              <w:r w:rsidRPr="001B260F">
                <w:rPr>
                  <w:rStyle w:val="Hyperlink"/>
                  <w:rFonts w:ascii="Arial" w:hAnsi="Arial" w:cs="Arial"/>
                  <w:sz w:val="16"/>
                  <w:szCs w:val="16"/>
                  <w:lang w:val="mn-MN"/>
                </w:rPr>
                <w:t>www.iltodgeree.mn</w:t>
              </w:r>
            </w:hyperlink>
            <w:r w:rsidRPr="001B260F">
              <w:rPr>
                <w:rFonts w:ascii="Arial" w:hAnsi="Arial" w:cs="Arial"/>
                <w:sz w:val="16"/>
                <w:szCs w:val="16"/>
                <w:lang w:val="mn-MN"/>
              </w:rPr>
              <w:t xml:space="preserve"> </w:t>
            </w:r>
            <w:r w:rsidRPr="001B260F">
              <w:rPr>
                <w:rFonts w:ascii="Arial" w:hAnsi="Arial" w:cs="Arial"/>
                <w:sz w:val="16"/>
                <w:szCs w:val="16"/>
              </w:rPr>
              <w:t>, conduct monitoring and conclusion</w:t>
            </w:r>
            <w:r w:rsidRPr="001B260F">
              <w:rPr>
                <w:rFonts w:ascii="Arial" w:hAnsi="Arial" w:cs="Arial"/>
                <w:sz w:val="16"/>
                <w:szCs w:val="16"/>
                <w:lang w:val="mn-MN"/>
              </w:rPr>
              <w:t>;</w:t>
            </w:r>
          </w:p>
        </w:tc>
        <w:tc>
          <w:tcPr>
            <w:tcW w:w="1710" w:type="dxa"/>
          </w:tcPr>
          <w:p w14:paraId="557873A0" w14:textId="1209BBCE" w:rsidR="00E32F7F" w:rsidRPr="001B260F" w:rsidRDefault="00E32F7F" w:rsidP="00E32F7F">
            <w:pPr>
              <w:spacing w:after="0"/>
              <w:rPr>
                <w:rFonts w:ascii="Arial" w:hAnsi="Arial" w:cs="Arial"/>
                <w:sz w:val="16"/>
                <w:szCs w:val="16"/>
                <w:lang w:val="mn-MN"/>
              </w:rPr>
            </w:pPr>
            <w:r w:rsidRPr="001B260F">
              <w:rPr>
                <w:rFonts w:ascii="Arial" w:hAnsi="Arial" w:cs="Arial"/>
                <w:sz w:val="16"/>
                <w:szCs w:val="16"/>
              </w:rPr>
              <w:t>The standard requirement shall be met.</w:t>
            </w:r>
          </w:p>
        </w:tc>
        <w:tc>
          <w:tcPr>
            <w:tcW w:w="1710" w:type="dxa"/>
            <w:shd w:val="clear" w:color="auto" w:fill="auto"/>
          </w:tcPr>
          <w:p w14:paraId="32CB71E4" w14:textId="77777777" w:rsidR="00E32F7F" w:rsidRPr="001B260F" w:rsidRDefault="00E32F7F" w:rsidP="00E32F7F">
            <w:pPr>
              <w:spacing w:after="0"/>
              <w:rPr>
                <w:rFonts w:ascii="Arial" w:hAnsi="Arial" w:cs="Arial"/>
                <w:sz w:val="16"/>
                <w:szCs w:val="16"/>
                <w:lang w:val="mn-MN"/>
              </w:rPr>
            </w:pPr>
            <w:r w:rsidRPr="001B260F">
              <w:rPr>
                <w:rFonts w:ascii="Arial" w:hAnsi="Arial" w:cs="Arial"/>
                <w:sz w:val="16"/>
                <w:szCs w:val="16"/>
              </w:rPr>
              <w:t>SPPCA</w:t>
            </w:r>
            <w:r w:rsidRPr="001B260F">
              <w:rPr>
                <w:rFonts w:ascii="Arial" w:hAnsi="Arial" w:cs="Arial"/>
                <w:sz w:val="16"/>
                <w:szCs w:val="16"/>
                <w:lang w:val="mn-MN"/>
              </w:rPr>
              <w:t xml:space="preserve">, </w:t>
            </w:r>
            <w:r w:rsidRPr="001B260F">
              <w:rPr>
                <w:rFonts w:ascii="Arial" w:hAnsi="Arial" w:cs="Arial"/>
                <w:sz w:val="16"/>
                <w:szCs w:val="16"/>
              </w:rPr>
              <w:t>Erdenes Mongol LLC</w:t>
            </w:r>
            <w:r w:rsidRPr="001B260F">
              <w:rPr>
                <w:rFonts w:ascii="Arial" w:hAnsi="Arial" w:cs="Arial"/>
                <w:sz w:val="16"/>
                <w:szCs w:val="16"/>
                <w:lang w:val="mn-MN"/>
              </w:rPr>
              <w:t>,</w:t>
            </w:r>
          </w:p>
          <w:p w14:paraId="08F89E31" w14:textId="7859F747" w:rsidR="00E32F7F" w:rsidRPr="001B260F" w:rsidRDefault="00E32F7F" w:rsidP="00E32F7F">
            <w:pPr>
              <w:rPr>
                <w:rFonts w:ascii="Arial" w:hAnsi="Arial" w:cs="Arial"/>
                <w:sz w:val="16"/>
                <w:szCs w:val="16"/>
                <w:lang w:val="mn-MN"/>
              </w:rPr>
            </w:pPr>
            <w:r w:rsidRPr="001B260F">
              <w:rPr>
                <w:rFonts w:ascii="Arial" w:hAnsi="Arial" w:cs="Arial"/>
                <w:sz w:val="16"/>
                <w:szCs w:val="16"/>
              </w:rPr>
              <w:t>NGOs</w:t>
            </w:r>
          </w:p>
        </w:tc>
        <w:tc>
          <w:tcPr>
            <w:tcW w:w="1170" w:type="dxa"/>
            <w:shd w:val="clear" w:color="auto" w:fill="auto"/>
          </w:tcPr>
          <w:p w14:paraId="44D978D8" w14:textId="2DE73A64" w:rsidR="00E32F7F" w:rsidRPr="001B260F" w:rsidRDefault="00E32F7F" w:rsidP="00E32F7F">
            <w:pPr>
              <w:rPr>
                <w:rFonts w:ascii="Arial" w:hAnsi="Arial" w:cs="Arial"/>
                <w:sz w:val="16"/>
                <w:szCs w:val="16"/>
                <w:lang w:val="mn-MN"/>
              </w:rPr>
            </w:pPr>
            <w:r w:rsidRPr="001B260F">
              <w:rPr>
                <w:rFonts w:ascii="Arial" w:hAnsi="Arial" w:cs="Arial"/>
                <w:sz w:val="16"/>
                <w:szCs w:val="16"/>
              </w:rPr>
              <w:t>Feb -Sep</w:t>
            </w:r>
          </w:p>
        </w:tc>
        <w:tc>
          <w:tcPr>
            <w:tcW w:w="1080" w:type="dxa"/>
            <w:shd w:val="clear" w:color="auto" w:fill="auto"/>
            <w:vAlign w:val="center"/>
          </w:tcPr>
          <w:p w14:paraId="65FDD567" w14:textId="132A4E89" w:rsidR="00E32F7F" w:rsidRPr="001B260F" w:rsidRDefault="00E32F7F" w:rsidP="00E32F7F">
            <w:pPr>
              <w:rPr>
                <w:rFonts w:ascii="Arial" w:hAnsi="Arial" w:cs="Arial"/>
                <w:sz w:val="16"/>
                <w:szCs w:val="16"/>
                <w:lang w:val="mn-MN"/>
              </w:rPr>
            </w:pPr>
            <w:r w:rsidRPr="001B260F">
              <w:rPr>
                <w:rFonts w:ascii="Arial" w:hAnsi="Arial" w:cs="Arial"/>
                <w:sz w:val="16"/>
                <w:szCs w:val="16"/>
                <w:lang w:val="mn-MN"/>
              </w:rPr>
              <w:t>-</w:t>
            </w:r>
          </w:p>
        </w:tc>
        <w:tc>
          <w:tcPr>
            <w:tcW w:w="900" w:type="dxa"/>
            <w:shd w:val="clear" w:color="auto" w:fill="auto"/>
            <w:vAlign w:val="center"/>
          </w:tcPr>
          <w:p w14:paraId="55F0AF93" w14:textId="70C6445D" w:rsidR="00E32F7F" w:rsidRPr="001B260F" w:rsidRDefault="00E32F7F" w:rsidP="00E32F7F">
            <w:pPr>
              <w:rPr>
                <w:rFonts w:ascii="Arial" w:hAnsi="Arial" w:cs="Arial"/>
                <w:sz w:val="16"/>
                <w:szCs w:val="16"/>
                <w:lang w:val="mn-MN"/>
              </w:rPr>
            </w:pPr>
            <w:r w:rsidRPr="001B260F">
              <w:rPr>
                <w:rFonts w:ascii="Arial" w:hAnsi="Arial" w:cs="Arial"/>
                <w:sz w:val="16"/>
                <w:szCs w:val="16"/>
                <w:lang w:val="mn-MN"/>
              </w:rPr>
              <w:t>-</w:t>
            </w:r>
          </w:p>
        </w:tc>
        <w:tc>
          <w:tcPr>
            <w:tcW w:w="1080" w:type="dxa"/>
            <w:shd w:val="clear" w:color="auto" w:fill="auto"/>
          </w:tcPr>
          <w:p w14:paraId="0D8C8E78" w14:textId="4FEB176D" w:rsidR="00E32F7F" w:rsidRPr="001B260F" w:rsidRDefault="00E32F7F" w:rsidP="00E32F7F">
            <w:pPr>
              <w:rPr>
                <w:rFonts w:ascii="Arial" w:hAnsi="Arial" w:cs="Arial"/>
                <w:sz w:val="16"/>
                <w:szCs w:val="16"/>
                <w:lang w:val="mn-MN"/>
              </w:rPr>
            </w:pPr>
            <w:r w:rsidRPr="001B260F">
              <w:rPr>
                <w:rFonts w:ascii="Arial" w:hAnsi="Arial" w:cs="Arial"/>
                <w:sz w:val="16"/>
                <w:szCs w:val="16"/>
              </w:rPr>
              <w:t>Transferred from 2020 Work plan.</w:t>
            </w:r>
          </w:p>
        </w:tc>
        <w:tc>
          <w:tcPr>
            <w:tcW w:w="1260" w:type="dxa"/>
            <w:shd w:val="clear" w:color="auto" w:fill="auto"/>
            <w:vAlign w:val="center"/>
          </w:tcPr>
          <w:p w14:paraId="644252EE" w14:textId="1945CE8A" w:rsidR="00E32F7F" w:rsidRPr="001B260F" w:rsidRDefault="00E32F7F" w:rsidP="00E32F7F">
            <w:pPr>
              <w:rPr>
                <w:rFonts w:ascii="Arial" w:hAnsi="Arial" w:cs="Arial"/>
                <w:sz w:val="16"/>
                <w:szCs w:val="16"/>
                <w:lang w:val="mn-MN"/>
              </w:rPr>
            </w:pPr>
            <w:r w:rsidRPr="001B260F">
              <w:rPr>
                <w:rFonts w:ascii="Arial" w:hAnsi="Arial" w:cs="Arial"/>
                <w:sz w:val="16"/>
                <w:szCs w:val="16"/>
                <w:lang w:val="mn-MN"/>
              </w:rPr>
              <w:t>MMHI, Secretariat</w:t>
            </w:r>
          </w:p>
        </w:tc>
        <w:tc>
          <w:tcPr>
            <w:tcW w:w="1448" w:type="dxa"/>
            <w:shd w:val="clear" w:color="auto" w:fill="auto"/>
            <w:vAlign w:val="center"/>
          </w:tcPr>
          <w:p w14:paraId="53C5B41A" w14:textId="4257A9CE" w:rsidR="00E32F7F" w:rsidRPr="001B260F" w:rsidRDefault="00F712B9" w:rsidP="00E32F7F">
            <w:pPr>
              <w:rPr>
                <w:rFonts w:ascii="Arial" w:hAnsi="Arial" w:cs="Arial"/>
                <w:sz w:val="16"/>
                <w:szCs w:val="16"/>
                <w:lang w:val="mn-MN"/>
              </w:rPr>
            </w:pPr>
            <w:r>
              <w:rPr>
                <w:rFonts w:ascii="Arial" w:hAnsi="Arial" w:cs="Arial"/>
                <w:sz w:val="16"/>
                <w:szCs w:val="16"/>
                <w:highlight w:val="yellow"/>
              </w:rPr>
              <w:t xml:space="preserve">Communicated with </w:t>
            </w:r>
            <w:proofErr w:type="spellStart"/>
            <w:r>
              <w:rPr>
                <w:rFonts w:ascii="Arial" w:hAnsi="Arial" w:cs="Arial"/>
                <w:sz w:val="16"/>
                <w:szCs w:val="16"/>
                <w:highlight w:val="yellow"/>
              </w:rPr>
              <w:t>Erdenes</w:t>
            </w:r>
            <w:proofErr w:type="spellEnd"/>
            <w:r>
              <w:rPr>
                <w:rFonts w:ascii="Arial" w:hAnsi="Arial" w:cs="Arial"/>
                <w:sz w:val="16"/>
                <w:szCs w:val="16"/>
                <w:highlight w:val="yellow"/>
              </w:rPr>
              <w:t xml:space="preserve"> Mongol LLC to organize training and awaiting confirmation.</w:t>
            </w:r>
            <w:r w:rsidR="00E32F7F" w:rsidRPr="007E2AB7">
              <w:rPr>
                <w:rFonts w:ascii="Arial" w:hAnsi="Arial" w:cs="Arial"/>
                <w:sz w:val="16"/>
                <w:szCs w:val="16"/>
                <w:highlight w:val="yellow"/>
                <w:lang w:val="mn-MN"/>
              </w:rPr>
              <w:t>.</w:t>
            </w:r>
          </w:p>
        </w:tc>
      </w:tr>
      <w:tr w:rsidR="00E32F7F" w:rsidRPr="001B260F" w14:paraId="6D35BA86" w14:textId="77777777" w:rsidTr="00475A65">
        <w:trPr>
          <w:trHeight w:val="166"/>
        </w:trPr>
        <w:tc>
          <w:tcPr>
            <w:tcW w:w="10109" w:type="dxa"/>
            <w:gridSpan w:val="5"/>
            <w:shd w:val="clear" w:color="auto" w:fill="auto"/>
            <w:vAlign w:val="center"/>
          </w:tcPr>
          <w:p w14:paraId="4D4A36C9" w14:textId="181257D4" w:rsidR="00E32F7F" w:rsidRPr="001B260F" w:rsidRDefault="00E32F7F" w:rsidP="00E32F7F">
            <w:pPr>
              <w:tabs>
                <w:tab w:val="center" w:pos="6484"/>
                <w:tab w:val="left" w:pos="8061"/>
              </w:tabs>
              <w:spacing w:after="0" w:line="240" w:lineRule="auto"/>
              <w:rPr>
                <w:rFonts w:ascii="Arial" w:eastAsia="Times New Roman" w:hAnsi="Arial" w:cs="Arial"/>
                <w:b/>
                <w:color w:val="000000"/>
                <w:sz w:val="16"/>
                <w:szCs w:val="16"/>
                <w:lang w:val="mn-MN"/>
              </w:rPr>
            </w:pPr>
            <w:r w:rsidRPr="001B260F">
              <w:rPr>
                <w:rFonts w:ascii="Arial" w:eastAsia="Times New Roman" w:hAnsi="Arial" w:cs="Arial"/>
                <w:b/>
                <w:color w:val="000000"/>
                <w:sz w:val="16"/>
                <w:szCs w:val="16"/>
              </w:rPr>
              <w:t>Needed funds for Goal Two achievement</w:t>
            </w:r>
            <w:r w:rsidRPr="001B260F">
              <w:rPr>
                <w:rFonts w:ascii="Arial" w:eastAsia="Times New Roman" w:hAnsi="Arial" w:cs="Arial"/>
                <w:b/>
                <w:color w:val="000000"/>
                <w:sz w:val="16"/>
                <w:szCs w:val="16"/>
                <w:lang w:val="mn-MN"/>
              </w:rPr>
              <w:t xml:space="preserve"> </w:t>
            </w:r>
          </w:p>
        </w:tc>
        <w:tc>
          <w:tcPr>
            <w:tcW w:w="1080" w:type="dxa"/>
            <w:shd w:val="clear" w:color="auto" w:fill="auto"/>
            <w:vAlign w:val="center"/>
          </w:tcPr>
          <w:p w14:paraId="3324AD43" w14:textId="1BA2E8E1" w:rsidR="00E32F7F" w:rsidRPr="001B260F" w:rsidRDefault="00E32F7F" w:rsidP="00E32F7F">
            <w:pPr>
              <w:spacing w:after="0" w:line="240" w:lineRule="auto"/>
              <w:rPr>
                <w:rFonts w:ascii="Arial" w:eastAsia="Times New Roman" w:hAnsi="Arial" w:cs="Arial"/>
                <w:b/>
                <w:color w:val="000000"/>
                <w:sz w:val="16"/>
                <w:szCs w:val="16"/>
                <w:lang w:val="mn-MN"/>
              </w:rPr>
            </w:pPr>
            <w:r w:rsidRPr="001B260F">
              <w:rPr>
                <w:rFonts w:ascii="Arial" w:eastAsia="Times New Roman" w:hAnsi="Arial" w:cs="Arial"/>
                <w:b/>
                <w:color w:val="000000"/>
                <w:sz w:val="16"/>
                <w:szCs w:val="16"/>
                <w:lang w:val="mn-MN"/>
              </w:rPr>
              <w:t>51,000</w:t>
            </w:r>
          </w:p>
        </w:tc>
        <w:tc>
          <w:tcPr>
            <w:tcW w:w="4688" w:type="dxa"/>
            <w:gridSpan w:val="4"/>
            <w:shd w:val="clear" w:color="auto" w:fill="auto"/>
            <w:vAlign w:val="center"/>
          </w:tcPr>
          <w:p w14:paraId="141B33CA" w14:textId="166C79F3" w:rsidR="00E32F7F" w:rsidRPr="001B260F" w:rsidRDefault="00E32F7F" w:rsidP="00E32F7F">
            <w:pPr>
              <w:spacing w:after="0" w:line="240" w:lineRule="auto"/>
              <w:rPr>
                <w:rFonts w:ascii="Arial" w:eastAsia="Times New Roman" w:hAnsi="Arial" w:cs="Arial"/>
                <w:b/>
                <w:color w:val="000000"/>
                <w:sz w:val="16"/>
                <w:szCs w:val="16"/>
                <w:lang w:val="mn-MN"/>
              </w:rPr>
            </w:pPr>
            <w:r w:rsidRPr="001B260F">
              <w:rPr>
                <w:rFonts w:ascii="Arial" w:eastAsia="Times New Roman" w:hAnsi="Arial" w:cs="Arial"/>
                <w:b/>
                <w:color w:val="000000"/>
                <w:sz w:val="16"/>
                <w:szCs w:val="16"/>
                <w:lang w:val="mn-MN"/>
              </w:rPr>
              <w:t>State budget</w:t>
            </w:r>
            <w:r w:rsidRPr="001B260F">
              <w:rPr>
                <w:rFonts w:ascii="Arial" w:eastAsia="Times New Roman" w:hAnsi="Arial" w:cs="Arial"/>
                <w:b/>
                <w:color w:val="000000"/>
                <w:sz w:val="16"/>
                <w:szCs w:val="16"/>
              </w:rPr>
              <w:t xml:space="preserve"> </w:t>
            </w:r>
            <w:r w:rsidRPr="001B260F">
              <w:rPr>
                <w:rFonts w:ascii="Arial" w:eastAsia="Times New Roman" w:hAnsi="Arial" w:cs="Arial"/>
                <w:b/>
                <w:color w:val="000000"/>
                <w:sz w:val="16"/>
                <w:szCs w:val="16"/>
                <w:lang w:val="mn-MN"/>
              </w:rPr>
              <w:t xml:space="preserve">1,000; </w:t>
            </w:r>
          </w:p>
          <w:p w14:paraId="2117C0ED" w14:textId="05AEDF0E" w:rsidR="00E32F7F" w:rsidRPr="001B260F" w:rsidRDefault="00E32F7F" w:rsidP="00E32F7F">
            <w:pPr>
              <w:spacing w:after="0" w:line="240" w:lineRule="auto"/>
              <w:rPr>
                <w:rFonts w:ascii="Arial" w:eastAsia="Times New Roman" w:hAnsi="Arial" w:cs="Arial"/>
                <w:b/>
                <w:color w:val="000000"/>
                <w:sz w:val="16"/>
                <w:szCs w:val="16"/>
                <w:lang w:val="mn-MN"/>
              </w:rPr>
            </w:pPr>
            <w:r w:rsidRPr="001B260F">
              <w:rPr>
                <w:rFonts w:ascii="Arial" w:eastAsia="Times New Roman" w:hAnsi="Arial" w:cs="Arial"/>
                <w:b/>
                <w:color w:val="000000"/>
                <w:sz w:val="16"/>
                <w:szCs w:val="16"/>
              </w:rPr>
              <w:t>Other funding source</w:t>
            </w:r>
            <w:r w:rsidRPr="001B260F">
              <w:rPr>
                <w:rFonts w:ascii="Arial" w:eastAsia="Times New Roman" w:hAnsi="Arial" w:cs="Arial"/>
                <w:b/>
                <w:color w:val="000000"/>
                <w:sz w:val="16"/>
                <w:szCs w:val="16"/>
                <w:lang w:val="mn-MN"/>
              </w:rPr>
              <w:t xml:space="preserve"> 50,000 </w:t>
            </w:r>
          </w:p>
          <w:p w14:paraId="275118EB" w14:textId="77777777" w:rsidR="00E32F7F" w:rsidRPr="001B260F" w:rsidRDefault="00E32F7F" w:rsidP="00E32F7F">
            <w:pPr>
              <w:spacing w:after="0" w:line="240" w:lineRule="auto"/>
              <w:rPr>
                <w:rFonts w:ascii="Arial" w:eastAsia="Times New Roman" w:hAnsi="Arial" w:cs="Arial"/>
                <w:b/>
                <w:color w:val="000000"/>
                <w:sz w:val="16"/>
                <w:szCs w:val="16"/>
                <w:lang w:val="mn-MN"/>
              </w:rPr>
            </w:pPr>
          </w:p>
        </w:tc>
      </w:tr>
    </w:tbl>
    <w:p w14:paraId="414187A3" w14:textId="747C0020" w:rsidR="00F712B9" w:rsidRDefault="00F712B9" w:rsidP="00892C17">
      <w:pPr>
        <w:rPr>
          <w:rFonts w:ascii="Arial" w:hAnsi="Arial" w:cs="Arial"/>
          <w:sz w:val="16"/>
          <w:szCs w:val="16"/>
          <w:lang w:val="mn-MN"/>
        </w:rPr>
      </w:pPr>
    </w:p>
    <w:p w14:paraId="541DB725" w14:textId="77777777" w:rsidR="00F712B9" w:rsidRDefault="00F712B9">
      <w:pPr>
        <w:rPr>
          <w:rFonts w:ascii="Arial" w:hAnsi="Arial" w:cs="Arial"/>
          <w:sz w:val="16"/>
          <w:szCs w:val="16"/>
          <w:lang w:val="mn-MN"/>
        </w:rPr>
      </w:pPr>
      <w:r>
        <w:rPr>
          <w:rFonts w:ascii="Arial" w:hAnsi="Arial" w:cs="Arial"/>
          <w:sz w:val="16"/>
          <w:szCs w:val="16"/>
          <w:lang w:val="mn-MN"/>
        </w:rPr>
        <w:br w:type="page"/>
      </w:r>
    </w:p>
    <w:p w14:paraId="79C7790E" w14:textId="77777777" w:rsidR="00B8661F" w:rsidRPr="001B260F" w:rsidRDefault="00B8661F" w:rsidP="00892C17">
      <w:pPr>
        <w:rPr>
          <w:rFonts w:ascii="Arial" w:hAnsi="Arial" w:cs="Arial"/>
          <w:sz w:val="16"/>
          <w:szCs w:val="16"/>
          <w:lang w:val="mn-MN"/>
        </w:rPr>
      </w:pPr>
    </w:p>
    <w:tbl>
      <w:tblPr>
        <w:tblW w:w="158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9"/>
        <w:gridCol w:w="2880"/>
        <w:gridCol w:w="1620"/>
        <w:gridCol w:w="1800"/>
        <w:gridCol w:w="1170"/>
        <w:gridCol w:w="1080"/>
        <w:gridCol w:w="900"/>
        <w:gridCol w:w="810"/>
        <w:gridCol w:w="1326"/>
        <w:gridCol w:w="1652"/>
      </w:tblGrid>
      <w:tr w:rsidR="00C2147E" w:rsidRPr="001B260F" w14:paraId="17D82C94" w14:textId="77777777" w:rsidTr="00B8661F">
        <w:trPr>
          <w:trHeight w:val="285"/>
        </w:trPr>
        <w:tc>
          <w:tcPr>
            <w:tcW w:w="15877" w:type="dxa"/>
            <w:gridSpan w:val="10"/>
            <w:shd w:val="clear" w:color="auto" w:fill="auto"/>
            <w:hideMark/>
          </w:tcPr>
          <w:p w14:paraId="1EFA520C" w14:textId="00E8B886" w:rsidR="00F24276" w:rsidRPr="001B260F" w:rsidRDefault="000D21E3" w:rsidP="00892C17">
            <w:pPr>
              <w:spacing w:after="0" w:line="240" w:lineRule="auto"/>
              <w:rPr>
                <w:rFonts w:ascii="Arial" w:eastAsia="Times New Roman" w:hAnsi="Arial" w:cs="Arial"/>
                <w:b/>
                <w:bCs/>
                <w:color w:val="000000"/>
                <w:sz w:val="16"/>
                <w:szCs w:val="16"/>
                <w:lang w:val="mn-MN"/>
              </w:rPr>
            </w:pPr>
            <w:r w:rsidRPr="001B260F">
              <w:rPr>
                <w:rFonts w:ascii="Arial" w:eastAsia="Times New Roman" w:hAnsi="Arial" w:cs="Arial"/>
                <w:b/>
                <w:bCs/>
                <w:color w:val="000000"/>
                <w:sz w:val="16"/>
                <w:szCs w:val="16"/>
              </w:rPr>
              <w:t>Goal Three:</w:t>
            </w:r>
            <w:r w:rsidR="00F24276" w:rsidRPr="001B260F">
              <w:rPr>
                <w:rFonts w:ascii="Arial" w:eastAsia="Times New Roman" w:hAnsi="Arial" w:cs="Arial"/>
                <w:b/>
                <w:bCs/>
                <w:color w:val="000000"/>
                <w:sz w:val="16"/>
                <w:szCs w:val="16"/>
                <w:lang w:val="mn-MN"/>
              </w:rPr>
              <w:t xml:space="preserve"> </w:t>
            </w:r>
            <w:r w:rsidRPr="001B260F">
              <w:rPr>
                <w:rFonts w:ascii="Arial" w:eastAsia="Times New Roman" w:hAnsi="Arial" w:cs="Arial"/>
                <w:b/>
                <w:bCs/>
                <w:color w:val="000000"/>
                <w:sz w:val="16"/>
                <w:szCs w:val="16"/>
              </w:rPr>
              <w:t>Produce Mongolia EITI 2020 report in flexible form, discuss and endorse it.</w:t>
            </w:r>
            <w:r w:rsidR="00A92511" w:rsidRPr="001B260F">
              <w:rPr>
                <w:rFonts w:ascii="Arial" w:eastAsia="Times New Roman" w:hAnsi="Arial" w:cs="Arial"/>
                <w:b/>
                <w:bCs/>
                <w:color w:val="000000"/>
                <w:sz w:val="16"/>
                <w:szCs w:val="16"/>
                <w:lang w:val="mn-MN"/>
              </w:rPr>
              <w:t xml:space="preserve"> </w:t>
            </w:r>
          </w:p>
          <w:p w14:paraId="39E94F3D" w14:textId="1EBAFA46" w:rsidR="0047545D" w:rsidRPr="001B260F" w:rsidRDefault="000D21E3" w:rsidP="00892C17">
            <w:pPr>
              <w:spacing w:after="0" w:line="240" w:lineRule="auto"/>
              <w:rPr>
                <w:rFonts w:ascii="Arial" w:eastAsia="Times New Roman" w:hAnsi="Arial" w:cs="Arial"/>
                <w:bCs/>
                <w:color w:val="000000"/>
                <w:sz w:val="16"/>
                <w:szCs w:val="16"/>
                <w:lang w:val="mn-MN"/>
              </w:rPr>
            </w:pPr>
            <w:r w:rsidRPr="001B260F">
              <w:rPr>
                <w:rFonts w:ascii="Arial" w:eastAsia="Times New Roman" w:hAnsi="Arial" w:cs="Arial"/>
                <w:b/>
                <w:bCs/>
                <w:color w:val="000000"/>
                <w:sz w:val="16"/>
                <w:szCs w:val="16"/>
              </w:rPr>
              <w:t>Rationale</w:t>
            </w:r>
            <w:r w:rsidR="00F24276" w:rsidRPr="001B260F">
              <w:rPr>
                <w:rFonts w:ascii="Arial" w:eastAsia="Times New Roman" w:hAnsi="Arial" w:cs="Arial"/>
                <w:b/>
                <w:bCs/>
                <w:color w:val="000000"/>
                <w:sz w:val="16"/>
                <w:szCs w:val="16"/>
                <w:lang w:val="mn-MN"/>
              </w:rPr>
              <w:t>:</w:t>
            </w:r>
            <w:r w:rsidR="00F24276" w:rsidRPr="001B260F">
              <w:rPr>
                <w:rFonts w:ascii="Arial" w:eastAsia="Times New Roman" w:hAnsi="Arial" w:cs="Arial"/>
                <w:bCs/>
                <w:color w:val="000000"/>
                <w:sz w:val="16"/>
                <w:szCs w:val="16"/>
                <w:lang w:val="mn-MN"/>
              </w:rPr>
              <w:t xml:space="preserve"> </w:t>
            </w:r>
            <w:r w:rsidRPr="001B260F">
              <w:rPr>
                <w:rFonts w:ascii="Arial" w:eastAsia="Times New Roman" w:hAnsi="Arial" w:cs="Arial"/>
                <w:bCs/>
                <w:color w:val="000000"/>
                <w:sz w:val="16"/>
                <w:szCs w:val="16"/>
              </w:rPr>
              <w:t>Because of global Covid-19 pandemic</w:t>
            </w:r>
            <w:r w:rsidR="00847F14" w:rsidRPr="001B260F">
              <w:rPr>
                <w:rFonts w:ascii="Arial" w:eastAsia="Times New Roman" w:hAnsi="Arial" w:cs="Arial"/>
                <w:bCs/>
                <w:color w:val="000000"/>
                <w:sz w:val="16"/>
                <w:szCs w:val="16"/>
              </w:rPr>
              <w:t xml:space="preserve">, EITI Board has recommended to implementing countries to shift to a flexible EITI annual report. As Mongolia EITI MSG has favored this recommendation, Mongolia will produce EITI flexible report for 2021. </w:t>
            </w:r>
          </w:p>
          <w:p w14:paraId="5DC4843B" w14:textId="77777777" w:rsidR="0047545D" w:rsidRPr="001B260F" w:rsidRDefault="0047545D" w:rsidP="00892C17">
            <w:pPr>
              <w:spacing w:after="0" w:line="240" w:lineRule="auto"/>
              <w:rPr>
                <w:rFonts w:ascii="Arial" w:eastAsia="Times New Roman" w:hAnsi="Arial" w:cs="Arial"/>
                <w:b/>
                <w:bCs/>
                <w:color w:val="000000"/>
                <w:sz w:val="16"/>
                <w:szCs w:val="16"/>
                <w:lang w:val="mn-MN"/>
              </w:rPr>
            </w:pPr>
          </w:p>
          <w:p w14:paraId="678FEF32" w14:textId="6E637514" w:rsidR="00C2147E" w:rsidRPr="001B260F" w:rsidRDefault="00847F14" w:rsidP="00892C17">
            <w:pPr>
              <w:spacing w:after="0" w:line="240" w:lineRule="auto"/>
              <w:rPr>
                <w:rFonts w:ascii="Arial" w:eastAsia="Times New Roman" w:hAnsi="Arial" w:cs="Arial"/>
                <w:b/>
                <w:bCs/>
                <w:color w:val="000000"/>
                <w:sz w:val="16"/>
                <w:szCs w:val="16"/>
                <w:lang w:val="mn-MN"/>
              </w:rPr>
            </w:pPr>
            <w:r w:rsidRPr="001B260F">
              <w:rPr>
                <w:rFonts w:ascii="Arial" w:eastAsia="Times New Roman" w:hAnsi="Arial" w:cs="Arial"/>
                <w:bCs/>
                <w:color w:val="000000"/>
                <w:sz w:val="16"/>
                <w:szCs w:val="16"/>
              </w:rPr>
              <w:t>Coordinating organization</w:t>
            </w:r>
            <w:r w:rsidRPr="001B260F">
              <w:rPr>
                <w:rFonts w:ascii="Arial" w:eastAsia="Times New Roman" w:hAnsi="Arial" w:cs="Arial"/>
                <w:b/>
                <w:bCs/>
                <w:color w:val="000000"/>
                <w:sz w:val="16"/>
                <w:szCs w:val="16"/>
                <w:lang w:val="mn-MN"/>
              </w:rPr>
              <w:t>:</w:t>
            </w:r>
            <w:r w:rsidRPr="001B260F">
              <w:rPr>
                <w:rFonts w:ascii="Arial" w:eastAsia="Times New Roman" w:hAnsi="Arial" w:cs="Arial"/>
                <w:b/>
                <w:bCs/>
                <w:color w:val="000000"/>
                <w:sz w:val="16"/>
                <w:szCs w:val="16"/>
              </w:rPr>
              <w:t xml:space="preserve"> Ministry of Mining and Heavy Industry</w:t>
            </w:r>
          </w:p>
        </w:tc>
      </w:tr>
      <w:tr w:rsidR="001B260F" w:rsidRPr="001B260F" w14:paraId="7006B225" w14:textId="746EAB4F" w:rsidTr="00F712B9">
        <w:trPr>
          <w:trHeight w:val="285"/>
        </w:trPr>
        <w:tc>
          <w:tcPr>
            <w:tcW w:w="2639" w:type="dxa"/>
            <w:vMerge w:val="restart"/>
            <w:shd w:val="clear" w:color="000000" w:fill="FFFF99"/>
            <w:vAlign w:val="center"/>
            <w:hideMark/>
          </w:tcPr>
          <w:p w14:paraId="5B32F451" w14:textId="75ADF223" w:rsidR="001B260F" w:rsidRPr="001B260F" w:rsidRDefault="001B260F" w:rsidP="00847F14">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OBJECTIVES</w:t>
            </w:r>
          </w:p>
        </w:tc>
        <w:tc>
          <w:tcPr>
            <w:tcW w:w="2880" w:type="dxa"/>
            <w:vMerge w:val="restart"/>
            <w:shd w:val="clear" w:color="000000" w:fill="FFFF99"/>
            <w:vAlign w:val="center"/>
            <w:hideMark/>
          </w:tcPr>
          <w:p w14:paraId="4CD3BD5D" w14:textId="01002210" w:rsidR="001B260F" w:rsidRPr="001B260F" w:rsidRDefault="001B260F" w:rsidP="00847F14">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PLANNED ACTIVITIES</w:t>
            </w:r>
          </w:p>
        </w:tc>
        <w:tc>
          <w:tcPr>
            <w:tcW w:w="1620" w:type="dxa"/>
            <w:vMerge w:val="restart"/>
            <w:shd w:val="clear" w:color="000000" w:fill="FFFF99"/>
            <w:vAlign w:val="center"/>
            <w:hideMark/>
          </w:tcPr>
          <w:p w14:paraId="72146EE0" w14:textId="6BC6E357" w:rsidR="001B260F" w:rsidRPr="001B260F" w:rsidRDefault="001B260F" w:rsidP="00847F14">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OUTCOME</w:t>
            </w:r>
          </w:p>
        </w:tc>
        <w:tc>
          <w:tcPr>
            <w:tcW w:w="1800" w:type="dxa"/>
            <w:vMerge w:val="restart"/>
            <w:shd w:val="clear" w:color="000000" w:fill="FFFF99"/>
            <w:vAlign w:val="center"/>
            <w:hideMark/>
          </w:tcPr>
          <w:p w14:paraId="14EE7C44" w14:textId="2123E90E" w:rsidR="001B260F" w:rsidRPr="001B260F" w:rsidRDefault="001B260F" w:rsidP="00847F14">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ORGANIZATION IN CHARGE</w:t>
            </w:r>
          </w:p>
        </w:tc>
        <w:tc>
          <w:tcPr>
            <w:tcW w:w="1170" w:type="dxa"/>
            <w:vMerge w:val="restart"/>
            <w:shd w:val="clear" w:color="000000" w:fill="FFFF99"/>
            <w:vAlign w:val="center"/>
            <w:hideMark/>
          </w:tcPr>
          <w:p w14:paraId="1C21FDF8" w14:textId="02350527" w:rsidR="001B260F" w:rsidRPr="001B260F" w:rsidRDefault="001B260F" w:rsidP="00847F14">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TIMELINE</w:t>
            </w:r>
          </w:p>
        </w:tc>
        <w:tc>
          <w:tcPr>
            <w:tcW w:w="1980" w:type="dxa"/>
            <w:gridSpan w:val="2"/>
            <w:shd w:val="clear" w:color="000000" w:fill="FFFF99"/>
            <w:vAlign w:val="center"/>
            <w:hideMark/>
          </w:tcPr>
          <w:p w14:paraId="5F18CE96" w14:textId="49F058FB" w:rsidR="001B260F" w:rsidRPr="001B260F" w:rsidRDefault="001B260F" w:rsidP="00847F14">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BUDGET</w:t>
            </w:r>
          </w:p>
        </w:tc>
        <w:tc>
          <w:tcPr>
            <w:tcW w:w="810" w:type="dxa"/>
            <w:vMerge w:val="restart"/>
            <w:shd w:val="clear" w:color="000000" w:fill="FFFF99"/>
            <w:vAlign w:val="center"/>
          </w:tcPr>
          <w:p w14:paraId="24927AA3" w14:textId="77777777" w:rsidR="001B260F" w:rsidRPr="001B260F" w:rsidRDefault="001B260F" w:rsidP="00847F14">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Remark</w:t>
            </w:r>
            <w:r w:rsidRPr="001B260F">
              <w:rPr>
                <w:rFonts w:ascii="Arial" w:eastAsia="Times New Roman" w:hAnsi="Arial" w:cs="Arial"/>
                <w:color w:val="000000"/>
                <w:sz w:val="16"/>
                <w:szCs w:val="16"/>
                <w:lang w:val="mn-MN"/>
              </w:rPr>
              <w:t xml:space="preserve"> </w:t>
            </w:r>
          </w:p>
          <w:p w14:paraId="633E81CE" w14:textId="4129008F" w:rsidR="001B260F" w:rsidRPr="001B260F" w:rsidRDefault="001B260F" w:rsidP="00847F14">
            <w:pPr>
              <w:spacing w:after="0" w:line="240" w:lineRule="auto"/>
              <w:rPr>
                <w:rFonts w:ascii="Arial" w:eastAsia="Times New Roman" w:hAnsi="Arial" w:cs="Arial"/>
                <w:color w:val="000000"/>
                <w:sz w:val="16"/>
                <w:szCs w:val="16"/>
                <w:lang w:val="mn-MN"/>
              </w:rPr>
            </w:pPr>
          </w:p>
        </w:tc>
        <w:tc>
          <w:tcPr>
            <w:tcW w:w="1326" w:type="dxa"/>
            <w:vMerge w:val="restart"/>
            <w:shd w:val="clear" w:color="000000" w:fill="FFFF99"/>
            <w:vAlign w:val="center"/>
          </w:tcPr>
          <w:p w14:paraId="6C648345" w14:textId="146504CE" w:rsidR="001B260F" w:rsidRPr="001B260F" w:rsidRDefault="001B260F"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Organ</w:t>
            </w:r>
            <w:r w:rsidR="00F712B9">
              <w:rPr>
                <w:rFonts w:ascii="Arial" w:eastAsia="Times New Roman" w:hAnsi="Arial" w:cs="Arial"/>
                <w:color w:val="000000"/>
                <w:sz w:val="16"/>
                <w:szCs w:val="16"/>
              </w:rPr>
              <w:t>i</w:t>
            </w:r>
            <w:r w:rsidRPr="001B260F">
              <w:rPr>
                <w:rFonts w:ascii="Arial" w:eastAsia="Times New Roman" w:hAnsi="Arial" w:cs="Arial"/>
                <w:color w:val="000000"/>
                <w:sz w:val="16"/>
                <w:szCs w:val="16"/>
              </w:rPr>
              <w:t>zation to control</w:t>
            </w:r>
          </w:p>
        </w:tc>
        <w:tc>
          <w:tcPr>
            <w:tcW w:w="1652" w:type="dxa"/>
            <w:vMerge w:val="restart"/>
            <w:shd w:val="clear" w:color="000000" w:fill="FFFF99"/>
            <w:vAlign w:val="center"/>
          </w:tcPr>
          <w:p w14:paraId="54AEE6B1" w14:textId="55D9BD0D" w:rsidR="001B260F" w:rsidRPr="00F712B9" w:rsidRDefault="00F712B9" w:rsidP="00847F14">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Implementation</w:t>
            </w:r>
          </w:p>
        </w:tc>
      </w:tr>
      <w:tr w:rsidR="001B260F" w:rsidRPr="001B260F" w14:paraId="4FC600A6" w14:textId="7C732BD5" w:rsidTr="00F712B9">
        <w:trPr>
          <w:trHeight w:val="1140"/>
        </w:trPr>
        <w:tc>
          <w:tcPr>
            <w:tcW w:w="2639" w:type="dxa"/>
            <w:vMerge/>
            <w:vAlign w:val="center"/>
            <w:hideMark/>
          </w:tcPr>
          <w:p w14:paraId="4BED2E60" w14:textId="77777777" w:rsidR="001B260F" w:rsidRPr="001B260F" w:rsidRDefault="001B260F" w:rsidP="00847F14">
            <w:pPr>
              <w:spacing w:after="0" w:line="240" w:lineRule="auto"/>
              <w:rPr>
                <w:rFonts w:ascii="Arial" w:eastAsia="Times New Roman" w:hAnsi="Arial" w:cs="Arial"/>
                <w:color w:val="000000"/>
                <w:sz w:val="16"/>
                <w:szCs w:val="16"/>
                <w:lang w:val="mn-MN"/>
              </w:rPr>
            </w:pPr>
          </w:p>
        </w:tc>
        <w:tc>
          <w:tcPr>
            <w:tcW w:w="2880" w:type="dxa"/>
            <w:vMerge/>
            <w:vAlign w:val="center"/>
            <w:hideMark/>
          </w:tcPr>
          <w:p w14:paraId="6518F94E" w14:textId="77777777" w:rsidR="001B260F" w:rsidRPr="001B260F" w:rsidRDefault="001B260F" w:rsidP="00847F14">
            <w:pPr>
              <w:spacing w:after="0" w:line="240" w:lineRule="auto"/>
              <w:rPr>
                <w:rFonts w:ascii="Arial" w:eastAsia="Times New Roman" w:hAnsi="Arial" w:cs="Arial"/>
                <w:color w:val="000000"/>
                <w:sz w:val="16"/>
                <w:szCs w:val="16"/>
                <w:lang w:val="mn-MN"/>
              </w:rPr>
            </w:pPr>
          </w:p>
        </w:tc>
        <w:tc>
          <w:tcPr>
            <w:tcW w:w="1620" w:type="dxa"/>
            <w:vMerge/>
            <w:vAlign w:val="center"/>
            <w:hideMark/>
          </w:tcPr>
          <w:p w14:paraId="0A211CC6" w14:textId="77777777" w:rsidR="001B260F" w:rsidRPr="001B260F" w:rsidRDefault="001B260F" w:rsidP="00847F14">
            <w:pPr>
              <w:spacing w:after="0" w:line="240" w:lineRule="auto"/>
              <w:rPr>
                <w:rFonts w:ascii="Arial" w:eastAsia="Times New Roman" w:hAnsi="Arial" w:cs="Arial"/>
                <w:color w:val="000000"/>
                <w:sz w:val="16"/>
                <w:szCs w:val="16"/>
                <w:lang w:val="mn-MN"/>
              </w:rPr>
            </w:pPr>
          </w:p>
        </w:tc>
        <w:tc>
          <w:tcPr>
            <w:tcW w:w="1800" w:type="dxa"/>
            <w:vMerge/>
            <w:vAlign w:val="center"/>
            <w:hideMark/>
          </w:tcPr>
          <w:p w14:paraId="33599FF0" w14:textId="77777777" w:rsidR="001B260F" w:rsidRPr="001B260F" w:rsidRDefault="001B260F" w:rsidP="00847F14">
            <w:pPr>
              <w:spacing w:after="0" w:line="240" w:lineRule="auto"/>
              <w:rPr>
                <w:rFonts w:ascii="Arial" w:eastAsia="Times New Roman" w:hAnsi="Arial" w:cs="Arial"/>
                <w:color w:val="000000"/>
                <w:sz w:val="16"/>
                <w:szCs w:val="16"/>
                <w:lang w:val="mn-MN"/>
              </w:rPr>
            </w:pPr>
          </w:p>
        </w:tc>
        <w:tc>
          <w:tcPr>
            <w:tcW w:w="1170" w:type="dxa"/>
            <w:vMerge/>
            <w:vAlign w:val="center"/>
            <w:hideMark/>
          </w:tcPr>
          <w:p w14:paraId="10598305" w14:textId="77777777" w:rsidR="001B260F" w:rsidRPr="001B260F" w:rsidRDefault="001B260F" w:rsidP="00847F14">
            <w:pPr>
              <w:spacing w:after="0" w:line="240" w:lineRule="auto"/>
              <w:rPr>
                <w:rFonts w:ascii="Arial" w:eastAsia="Times New Roman" w:hAnsi="Arial" w:cs="Arial"/>
                <w:color w:val="000000"/>
                <w:sz w:val="16"/>
                <w:szCs w:val="16"/>
                <w:lang w:val="mn-MN"/>
              </w:rPr>
            </w:pPr>
          </w:p>
        </w:tc>
        <w:tc>
          <w:tcPr>
            <w:tcW w:w="1080" w:type="dxa"/>
            <w:shd w:val="clear" w:color="000000" w:fill="FFFF99"/>
            <w:vAlign w:val="center"/>
            <w:hideMark/>
          </w:tcPr>
          <w:p w14:paraId="55041F92" w14:textId="1045AB24" w:rsidR="001B260F" w:rsidRPr="001B260F" w:rsidRDefault="001B260F" w:rsidP="00847F14">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 xml:space="preserve"> </w:t>
            </w:r>
            <w:r w:rsidRPr="001B260F">
              <w:rPr>
                <w:rFonts w:ascii="Arial" w:eastAsia="Times New Roman" w:hAnsi="Arial" w:cs="Arial"/>
                <w:color w:val="000000"/>
                <w:sz w:val="16"/>
                <w:szCs w:val="16"/>
              </w:rPr>
              <w:t>Amount</w:t>
            </w:r>
            <w:r w:rsidRPr="001B260F">
              <w:rPr>
                <w:rFonts w:ascii="Arial" w:eastAsia="Times New Roman" w:hAnsi="Arial" w:cs="Arial"/>
                <w:color w:val="000000"/>
                <w:sz w:val="16"/>
                <w:szCs w:val="16"/>
                <w:lang w:val="mn-MN"/>
              </w:rPr>
              <w:t xml:space="preserve"> (</w:t>
            </w:r>
            <w:r w:rsidRPr="001B260F">
              <w:rPr>
                <w:rFonts w:ascii="Arial" w:eastAsia="Times New Roman" w:hAnsi="Arial" w:cs="Arial"/>
                <w:color w:val="000000"/>
                <w:sz w:val="16"/>
                <w:szCs w:val="16"/>
              </w:rPr>
              <w:t>000 MNT</w:t>
            </w:r>
            <w:r w:rsidRPr="001B260F">
              <w:rPr>
                <w:rFonts w:ascii="Arial" w:eastAsia="Times New Roman" w:hAnsi="Arial" w:cs="Arial"/>
                <w:color w:val="000000"/>
                <w:sz w:val="16"/>
                <w:szCs w:val="16"/>
                <w:lang w:val="mn-MN"/>
              </w:rPr>
              <w:t xml:space="preserve">) </w:t>
            </w:r>
          </w:p>
        </w:tc>
        <w:tc>
          <w:tcPr>
            <w:tcW w:w="900" w:type="dxa"/>
            <w:shd w:val="clear" w:color="000000" w:fill="FFFF99"/>
            <w:vAlign w:val="center"/>
            <w:hideMark/>
          </w:tcPr>
          <w:p w14:paraId="1A3C0C31" w14:textId="6ECEEADF" w:rsidR="001B260F" w:rsidRPr="001B260F" w:rsidRDefault="001B260F" w:rsidP="00847F14">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Source</w:t>
            </w:r>
          </w:p>
        </w:tc>
        <w:tc>
          <w:tcPr>
            <w:tcW w:w="810" w:type="dxa"/>
            <w:vMerge/>
            <w:shd w:val="clear" w:color="000000" w:fill="FFFF99"/>
            <w:vAlign w:val="center"/>
          </w:tcPr>
          <w:p w14:paraId="0CAC79B6" w14:textId="77777777" w:rsidR="001B260F" w:rsidRPr="001B260F" w:rsidRDefault="001B260F" w:rsidP="00847F14">
            <w:pPr>
              <w:spacing w:after="0" w:line="240" w:lineRule="auto"/>
              <w:rPr>
                <w:rFonts w:ascii="Arial" w:eastAsia="Times New Roman" w:hAnsi="Arial" w:cs="Arial"/>
                <w:color w:val="000000"/>
                <w:sz w:val="16"/>
                <w:szCs w:val="16"/>
                <w:lang w:val="mn-MN"/>
              </w:rPr>
            </w:pPr>
          </w:p>
        </w:tc>
        <w:tc>
          <w:tcPr>
            <w:tcW w:w="1326" w:type="dxa"/>
            <w:vMerge/>
            <w:shd w:val="clear" w:color="000000" w:fill="FFFF99"/>
            <w:vAlign w:val="center"/>
          </w:tcPr>
          <w:p w14:paraId="04D55F98" w14:textId="77777777" w:rsidR="001B260F" w:rsidRPr="001B260F" w:rsidRDefault="001B260F" w:rsidP="00847F14">
            <w:pPr>
              <w:spacing w:after="0" w:line="240" w:lineRule="auto"/>
              <w:rPr>
                <w:rFonts w:ascii="Arial" w:eastAsia="Times New Roman" w:hAnsi="Arial" w:cs="Arial"/>
                <w:color w:val="000000"/>
                <w:sz w:val="16"/>
                <w:szCs w:val="16"/>
                <w:lang w:val="mn-MN"/>
              </w:rPr>
            </w:pPr>
          </w:p>
        </w:tc>
        <w:tc>
          <w:tcPr>
            <w:tcW w:w="1652" w:type="dxa"/>
            <w:vMerge/>
            <w:shd w:val="clear" w:color="000000" w:fill="FFFF99"/>
            <w:vAlign w:val="center"/>
          </w:tcPr>
          <w:p w14:paraId="6965760C" w14:textId="77777777" w:rsidR="001B260F" w:rsidRPr="001B260F" w:rsidRDefault="001B260F" w:rsidP="00847F14">
            <w:pPr>
              <w:spacing w:after="0" w:line="240" w:lineRule="auto"/>
              <w:rPr>
                <w:rFonts w:ascii="Arial" w:eastAsia="Times New Roman" w:hAnsi="Arial" w:cs="Arial"/>
                <w:color w:val="000000"/>
                <w:sz w:val="16"/>
                <w:szCs w:val="16"/>
                <w:lang w:val="mn-MN"/>
              </w:rPr>
            </w:pPr>
          </w:p>
        </w:tc>
      </w:tr>
      <w:tr w:rsidR="00F712B9" w:rsidRPr="001B260F" w14:paraId="1EDA7EC9" w14:textId="0AE07E94" w:rsidTr="00F712B9">
        <w:trPr>
          <w:trHeight w:val="855"/>
        </w:trPr>
        <w:tc>
          <w:tcPr>
            <w:tcW w:w="2639" w:type="dxa"/>
            <w:vMerge w:val="restart"/>
            <w:shd w:val="clear" w:color="auto" w:fill="auto"/>
            <w:hideMark/>
          </w:tcPr>
          <w:p w14:paraId="7A13CFB8" w14:textId="54B12A3C" w:rsidR="00F712B9" w:rsidRPr="001B260F" w:rsidRDefault="00F712B9" w:rsidP="00F712B9">
            <w:pPr>
              <w:spacing w:after="0" w:line="240" w:lineRule="auto"/>
              <w:rPr>
                <w:rFonts w:ascii="Arial" w:eastAsia="Times New Roman" w:hAnsi="Arial" w:cs="Arial"/>
                <w:b/>
                <w:bCs/>
                <w:color w:val="000000"/>
                <w:sz w:val="16"/>
                <w:szCs w:val="16"/>
                <w:lang w:val="mn-MN"/>
              </w:rPr>
            </w:pPr>
            <w:r w:rsidRPr="001B260F">
              <w:rPr>
                <w:rFonts w:ascii="Arial" w:eastAsia="Times New Roman" w:hAnsi="Arial" w:cs="Arial"/>
                <w:b/>
                <w:bCs/>
                <w:color w:val="000000"/>
                <w:sz w:val="16"/>
                <w:szCs w:val="16"/>
              </w:rPr>
              <w:t>Objective 8</w:t>
            </w:r>
            <w:r w:rsidRPr="001B260F">
              <w:rPr>
                <w:rFonts w:ascii="Arial" w:eastAsia="Times New Roman" w:hAnsi="Arial" w:cs="Arial"/>
                <w:color w:val="000000"/>
                <w:sz w:val="16"/>
                <w:szCs w:val="16"/>
              </w:rPr>
              <w:t>: To produce EITI flexible Report, discuss and approve;</w:t>
            </w:r>
          </w:p>
        </w:tc>
        <w:tc>
          <w:tcPr>
            <w:tcW w:w="2880" w:type="dxa"/>
            <w:shd w:val="clear" w:color="auto" w:fill="auto"/>
            <w:hideMark/>
          </w:tcPr>
          <w:p w14:paraId="6514C9DE" w14:textId="629391B9"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 xml:space="preserve">7.1. </w:t>
            </w:r>
            <w:r w:rsidRPr="001B260F">
              <w:rPr>
                <w:rFonts w:ascii="Arial" w:eastAsia="Times New Roman" w:hAnsi="Arial" w:cs="Arial"/>
                <w:color w:val="000000"/>
                <w:sz w:val="16"/>
                <w:szCs w:val="16"/>
              </w:rPr>
              <w:t>Produce and approve TORs for a flexible report</w:t>
            </w:r>
            <w:r w:rsidRPr="001B260F">
              <w:rPr>
                <w:rStyle w:val="FootnoteReference"/>
                <w:rFonts w:ascii="Arial" w:eastAsia="Times New Roman" w:hAnsi="Arial" w:cs="Arial"/>
                <w:color w:val="000000"/>
                <w:sz w:val="16"/>
                <w:szCs w:val="16"/>
                <w:lang w:val="mn-MN"/>
              </w:rPr>
              <w:footnoteReference w:id="2"/>
            </w:r>
            <w:r w:rsidRPr="001B260F">
              <w:rPr>
                <w:rFonts w:ascii="Arial" w:eastAsia="Times New Roman" w:hAnsi="Arial" w:cs="Arial"/>
                <w:color w:val="000000"/>
                <w:sz w:val="16"/>
                <w:szCs w:val="16"/>
              </w:rPr>
              <w:t>, announce a selection, set up Evaluation Committee, organize selection process, conclude Contract, organize execution of contracted work</w:t>
            </w:r>
            <w:r w:rsidRPr="001B260F">
              <w:rPr>
                <w:rFonts w:ascii="Arial" w:eastAsia="Times New Roman" w:hAnsi="Arial" w:cs="Arial"/>
                <w:color w:val="000000"/>
                <w:sz w:val="16"/>
                <w:szCs w:val="16"/>
                <w:lang w:val="mn-MN"/>
              </w:rPr>
              <w:t>;</w:t>
            </w:r>
          </w:p>
        </w:tc>
        <w:tc>
          <w:tcPr>
            <w:tcW w:w="1620" w:type="dxa"/>
            <w:shd w:val="clear" w:color="auto" w:fill="auto"/>
            <w:hideMark/>
          </w:tcPr>
          <w:p w14:paraId="69912595" w14:textId="6460834F"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Bidding preparing work in accordance with law shall be insured.</w:t>
            </w:r>
          </w:p>
        </w:tc>
        <w:tc>
          <w:tcPr>
            <w:tcW w:w="1800" w:type="dxa"/>
            <w:shd w:val="clear" w:color="auto" w:fill="auto"/>
            <w:hideMark/>
          </w:tcPr>
          <w:p w14:paraId="005BC077" w14:textId="47E0B9D5"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Evaluation Committee</w:t>
            </w:r>
            <w:r w:rsidRPr="001B260F">
              <w:rPr>
                <w:rFonts w:ascii="Arial" w:eastAsia="Times New Roman" w:hAnsi="Arial" w:cs="Arial"/>
                <w:color w:val="000000"/>
                <w:sz w:val="16"/>
                <w:szCs w:val="16"/>
                <w:lang w:val="mn-MN"/>
              </w:rPr>
              <w:t xml:space="preserve">, </w:t>
            </w:r>
            <w:r w:rsidRPr="001B260F">
              <w:rPr>
                <w:rFonts w:ascii="Arial" w:eastAsia="Times New Roman" w:hAnsi="Arial" w:cs="Arial"/>
                <w:color w:val="000000"/>
                <w:sz w:val="16"/>
                <w:szCs w:val="16"/>
              </w:rPr>
              <w:t>MSG</w:t>
            </w:r>
          </w:p>
        </w:tc>
        <w:tc>
          <w:tcPr>
            <w:tcW w:w="1170" w:type="dxa"/>
            <w:shd w:val="clear" w:color="auto" w:fill="auto"/>
          </w:tcPr>
          <w:p w14:paraId="5AF347F5" w14:textId="344B5C26"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Jan</w:t>
            </w:r>
            <w:r w:rsidRPr="001B260F">
              <w:rPr>
                <w:rFonts w:ascii="Arial" w:eastAsia="Times New Roman" w:hAnsi="Arial" w:cs="Arial"/>
                <w:color w:val="000000"/>
                <w:sz w:val="16"/>
                <w:szCs w:val="16"/>
                <w:lang w:val="mn-MN"/>
              </w:rPr>
              <w:t>-</w:t>
            </w:r>
            <w:r w:rsidRPr="001B260F">
              <w:rPr>
                <w:rFonts w:ascii="Arial" w:eastAsia="Times New Roman" w:hAnsi="Arial" w:cs="Arial"/>
                <w:color w:val="000000"/>
                <w:sz w:val="16"/>
                <w:szCs w:val="16"/>
              </w:rPr>
              <w:t>Jun</w:t>
            </w:r>
          </w:p>
        </w:tc>
        <w:tc>
          <w:tcPr>
            <w:tcW w:w="1080" w:type="dxa"/>
            <w:shd w:val="clear" w:color="auto" w:fill="auto"/>
            <w:vAlign w:val="center"/>
          </w:tcPr>
          <w:p w14:paraId="421C5AB8" w14:textId="7017D218"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45,000</w:t>
            </w:r>
          </w:p>
        </w:tc>
        <w:tc>
          <w:tcPr>
            <w:tcW w:w="900" w:type="dxa"/>
            <w:shd w:val="clear" w:color="auto" w:fill="auto"/>
            <w:vAlign w:val="center"/>
          </w:tcPr>
          <w:p w14:paraId="54D12F77" w14:textId="274D34D9"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State budget</w:t>
            </w:r>
          </w:p>
        </w:tc>
        <w:tc>
          <w:tcPr>
            <w:tcW w:w="810" w:type="dxa"/>
            <w:shd w:val="clear" w:color="auto" w:fill="auto"/>
          </w:tcPr>
          <w:p w14:paraId="7816D446" w14:textId="5D073C8C" w:rsidR="00F712B9" w:rsidRPr="001B260F" w:rsidRDefault="00F712B9" w:rsidP="00F712B9">
            <w:pPr>
              <w:spacing w:after="0" w:line="240" w:lineRule="auto"/>
              <w:rPr>
                <w:rFonts w:ascii="Arial" w:eastAsia="Times New Roman" w:hAnsi="Arial" w:cs="Arial"/>
                <w:color w:val="000000"/>
                <w:sz w:val="16"/>
                <w:szCs w:val="16"/>
                <w:highlight w:val="green"/>
                <w:lang w:val="mn-MN"/>
              </w:rPr>
            </w:pPr>
          </w:p>
        </w:tc>
        <w:tc>
          <w:tcPr>
            <w:tcW w:w="1326" w:type="dxa"/>
            <w:shd w:val="clear" w:color="auto" w:fill="auto"/>
            <w:vAlign w:val="center"/>
          </w:tcPr>
          <w:p w14:paraId="2C75DAFD" w14:textId="2679D328" w:rsidR="00F712B9" w:rsidRPr="001B260F" w:rsidRDefault="00F712B9" w:rsidP="00F712B9">
            <w:pPr>
              <w:spacing w:after="0" w:line="240" w:lineRule="auto"/>
              <w:rPr>
                <w:rFonts w:ascii="Arial" w:eastAsia="Times New Roman" w:hAnsi="Arial" w:cs="Arial"/>
                <w:color w:val="000000"/>
                <w:sz w:val="16"/>
                <w:szCs w:val="16"/>
                <w:highlight w:val="green"/>
                <w:lang w:val="mn-MN"/>
              </w:rPr>
            </w:pPr>
            <w:r w:rsidRPr="001B260F">
              <w:rPr>
                <w:rFonts w:ascii="Arial" w:eastAsia="Times New Roman" w:hAnsi="Arial" w:cs="Arial"/>
                <w:color w:val="000000"/>
                <w:sz w:val="16"/>
                <w:szCs w:val="16"/>
                <w:lang w:val="mn-MN"/>
              </w:rPr>
              <w:t>MMHI</w:t>
            </w:r>
          </w:p>
        </w:tc>
        <w:tc>
          <w:tcPr>
            <w:tcW w:w="1652" w:type="dxa"/>
            <w:shd w:val="clear" w:color="auto" w:fill="auto"/>
            <w:vAlign w:val="center"/>
          </w:tcPr>
          <w:p w14:paraId="6164ACA2" w14:textId="0144E346" w:rsidR="00F712B9" w:rsidRPr="001B260F" w:rsidRDefault="00F712B9" w:rsidP="00F712B9">
            <w:pPr>
              <w:spacing w:after="0" w:line="240" w:lineRule="auto"/>
              <w:rPr>
                <w:rFonts w:ascii="Arial" w:eastAsia="Times New Roman" w:hAnsi="Arial" w:cs="Arial"/>
                <w:color w:val="000000"/>
                <w:sz w:val="16"/>
                <w:szCs w:val="16"/>
                <w:highlight w:val="green"/>
                <w:lang w:val="mn-MN"/>
              </w:rPr>
            </w:pPr>
            <w:r>
              <w:rPr>
                <w:rFonts w:ascii="Arial" w:eastAsia="Times New Roman" w:hAnsi="Arial" w:cs="Arial"/>
                <w:sz w:val="16"/>
                <w:szCs w:val="16"/>
                <w:highlight w:val="green"/>
              </w:rPr>
              <w:t xml:space="preserve">Grant Thornton Audit LLC selected and rewarded with Contract. The work is completed in process to be introduced to National Council8 cost MNT </w:t>
            </w:r>
            <w:r w:rsidRPr="008C4E91">
              <w:rPr>
                <w:rFonts w:ascii="Arial" w:eastAsia="Times New Roman" w:hAnsi="Arial" w:cs="Arial"/>
                <w:sz w:val="16"/>
                <w:szCs w:val="16"/>
                <w:highlight w:val="green"/>
                <w:lang w:val="mn-MN"/>
              </w:rPr>
              <w:t xml:space="preserve">49,593.5 </w:t>
            </w:r>
            <w:r>
              <w:rPr>
                <w:rFonts w:ascii="Arial" w:eastAsia="Times New Roman" w:hAnsi="Arial" w:cs="Arial"/>
                <w:sz w:val="16"/>
                <w:szCs w:val="16"/>
                <w:highlight w:val="green"/>
              </w:rPr>
              <w:t xml:space="preserve">thousand </w:t>
            </w:r>
          </w:p>
        </w:tc>
      </w:tr>
      <w:tr w:rsidR="00F712B9" w:rsidRPr="001B260F" w14:paraId="2246ACB7" w14:textId="27898C8F" w:rsidTr="00F712B9">
        <w:trPr>
          <w:trHeight w:val="855"/>
        </w:trPr>
        <w:tc>
          <w:tcPr>
            <w:tcW w:w="2639" w:type="dxa"/>
            <w:vMerge/>
            <w:shd w:val="clear" w:color="auto" w:fill="auto"/>
          </w:tcPr>
          <w:p w14:paraId="3F3EBA83" w14:textId="77777777" w:rsidR="00F712B9" w:rsidRPr="001B260F" w:rsidRDefault="00F712B9" w:rsidP="00F712B9">
            <w:pPr>
              <w:spacing w:after="0" w:line="240" w:lineRule="auto"/>
              <w:rPr>
                <w:rFonts w:ascii="Arial" w:eastAsia="Times New Roman" w:hAnsi="Arial" w:cs="Arial"/>
                <w:b/>
                <w:bCs/>
                <w:color w:val="000000"/>
                <w:sz w:val="16"/>
                <w:szCs w:val="16"/>
                <w:lang w:val="mn-MN"/>
              </w:rPr>
            </w:pPr>
          </w:p>
        </w:tc>
        <w:tc>
          <w:tcPr>
            <w:tcW w:w="2880" w:type="dxa"/>
            <w:shd w:val="clear" w:color="auto" w:fill="auto"/>
          </w:tcPr>
          <w:p w14:paraId="64861718" w14:textId="799B5526"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 xml:space="preserve">7.2. </w:t>
            </w:r>
            <w:r w:rsidRPr="001B260F">
              <w:rPr>
                <w:rFonts w:ascii="Arial" w:eastAsia="Times New Roman" w:hAnsi="Arial" w:cs="Arial"/>
                <w:color w:val="000000"/>
                <w:sz w:val="16"/>
                <w:szCs w:val="16"/>
              </w:rPr>
              <w:t>Set up Working Group with task to prepare a contextual information for a flexible report, draft a report</w:t>
            </w:r>
            <w:r w:rsidRPr="001B260F">
              <w:rPr>
                <w:rFonts w:ascii="Arial" w:eastAsia="Times New Roman" w:hAnsi="Arial" w:cs="Arial"/>
                <w:color w:val="000000"/>
                <w:sz w:val="16"/>
                <w:szCs w:val="16"/>
                <w:lang w:val="mn-MN"/>
              </w:rPr>
              <w:t>;</w:t>
            </w:r>
          </w:p>
        </w:tc>
        <w:tc>
          <w:tcPr>
            <w:tcW w:w="1620" w:type="dxa"/>
            <w:shd w:val="clear" w:color="auto" w:fill="auto"/>
          </w:tcPr>
          <w:p w14:paraId="0730D5F4" w14:textId="5E9769C0"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The scoping of the Report shall be defined.</w:t>
            </w:r>
            <w:r w:rsidRPr="001B260F">
              <w:rPr>
                <w:rFonts w:ascii="Arial" w:eastAsia="Times New Roman" w:hAnsi="Arial" w:cs="Arial"/>
                <w:color w:val="000000"/>
                <w:sz w:val="16"/>
                <w:szCs w:val="16"/>
                <w:lang w:val="mn-MN"/>
              </w:rPr>
              <w:t xml:space="preserve"> </w:t>
            </w:r>
          </w:p>
        </w:tc>
        <w:tc>
          <w:tcPr>
            <w:tcW w:w="1800" w:type="dxa"/>
            <w:shd w:val="clear" w:color="auto" w:fill="auto"/>
          </w:tcPr>
          <w:p w14:paraId="778CAA22" w14:textId="6F7C4477"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MSG</w:t>
            </w:r>
          </w:p>
        </w:tc>
        <w:tc>
          <w:tcPr>
            <w:tcW w:w="1170" w:type="dxa"/>
            <w:shd w:val="clear" w:color="auto" w:fill="auto"/>
          </w:tcPr>
          <w:p w14:paraId="6A67D8E7" w14:textId="3260DBAE"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Jan</w:t>
            </w:r>
            <w:r w:rsidRPr="001B260F">
              <w:rPr>
                <w:rFonts w:ascii="Arial" w:eastAsia="Times New Roman" w:hAnsi="Arial" w:cs="Arial"/>
                <w:color w:val="000000"/>
                <w:sz w:val="16"/>
                <w:szCs w:val="16"/>
                <w:lang w:val="mn-MN"/>
              </w:rPr>
              <w:t>-</w:t>
            </w:r>
            <w:r w:rsidRPr="001B260F">
              <w:rPr>
                <w:rFonts w:ascii="Arial" w:eastAsia="Times New Roman" w:hAnsi="Arial" w:cs="Arial"/>
                <w:color w:val="000000"/>
                <w:sz w:val="16"/>
                <w:szCs w:val="16"/>
              </w:rPr>
              <w:t>Sep</w:t>
            </w:r>
          </w:p>
        </w:tc>
        <w:tc>
          <w:tcPr>
            <w:tcW w:w="1080" w:type="dxa"/>
            <w:shd w:val="clear" w:color="auto" w:fill="auto"/>
            <w:vAlign w:val="center"/>
          </w:tcPr>
          <w:p w14:paraId="2CF90E2E" w14:textId="0EAAD6F7"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5,000</w:t>
            </w:r>
          </w:p>
        </w:tc>
        <w:tc>
          <w:tcPr>
            <w:tcW w:w="900" w:type="dxa"/>
            <w:shd w:val="clear" w:color="auto" w:fill="auto"/>
            <w:vAlign w:val="center"/>
          </w:tcPr>
          <w:p w14:paraId="69A1C2A4" w14:textId="58B80A48"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State budget</w:t>
            </w:r>
          </w:p>
        </w:tc>
        <w:tc>
          <w:tcPr>
            <w:tcW w:w="810" w:type="dxa"/>
            <w:shd w:val="clear" w:color="auto" w:fill="auto"/>
          </w:tcPr>
          <w:p w14:paraId="7DB4F5CD" w14:textId="79AAB573" w:rsidR="00F712B9" w:rsidRPr="001B260F" w:rsidRDefault="00F712B9" w:rsidP="00F712B9">
            <w:pPr>
              <w:spacing w:after="0" w:line="240" w:lineRule="auto"/>
              <w:rPr>
                <w:rFonts w:ascii="Arial" w:eastAsia="Times New Roman" w:hAnsi="Arial" w:cs="Arial"/>
                <w:color w:val="000000"/>
                <w:sz w:val="16"/>
                <w:szCs w:val="16"/>
                <w:highlight w:val="green"/>
                <w:lang w:val="mn-MN"/>
              </w:rPr>
            </w:pPr>
          </w:p>
        </w:tc>
        <w:tc>
          <w:tcPr>
            <w:tcW w:w="1326" w:type="dxa"/>
            <w:shd w:val="clear" w:color="auto" w:fill="auto"/>
            <w:vAlign w:val="center"/>
          </w:tcPr>
          <w:p w14:paraId="2E0069FB" w14:textId="4D69141A" w:rsidR="00F712B9" w:rsidRPr="001B260F" w:rsidRDefault="00F712B9" w:rsidP="00F712B9">
            <w:pPr>
              <w:spacing w:after="0" w:line="240" w:lineRule="auto"/>
              <w:rPr>
                <w:rFonts w:ascii="Arial" w:eastAsia="Times New Roman" w:hAnsi="Arial" w:cs="Arial"/>
                <w:color w:val="000000"/>
                <w:sz w:val="16"/>
                <w:szCs w:val="16"/>
                <w:highlight w:val="green"/>
                <w:lang w:val="mn-MN"/>
              </w:rPr>
            </w:pPr>
            <w:r w:rsidRPr="001B260F">
              <w:rPr>
                <w:rFonts w:ascii="Arial" w:eastAsia="Times New Roman" w:hAnsi="Arial" w:cs="Arial"/>
                <w:color w:val="000000"/>
                <w:sz w:val="16"/>
                <w:szCs w:val="16"/>
                <w:lang w:val="mn-MN"/>
              </w:rPr>
              <w:t>MMHI</w:t>
            </w:r>
          </w:p>
        </w:tc>
        <w:tc>
          <w:tcPr>
            <w:tcW w:w="1652" w:type="dxa"/>
            <w:shd w:val="clear" w:color="auto" w:fill="auto"/>
            <w:vAlign w:val="center"/>
          </w:tcPr>
          <w:p w14:paraId="62E2189F" w14:textId="08ABE88D" w:rsidR="00F712B9" w:rsidRPr="001B260F" w:rsidRDefault="00F712B9" w:rsidP="00F712B9">
            <w:pPr>
              <w:spacing w:after="0" w:line="240" w:lineRule="auto"/>
              <w:rPr>
                <w:rFonts w:ascii="Arial" w:eastAsia="Times New Roman" w:hAnsi="Arial" w:cs="Arial"/>
                <w:color w:val="000000"/>
                <w:sz w:val="16"/>
                <w:szCs w:val="16"/>
                <w:highlight w:val="green"/>
                <w:lang w:val="mn-MN"/>
              </w:rPr>
            </w:pPr>
            <w:r>
              <w:rPr>
                <w:rFonts w:ascii="Arial" w:eastAsia="Times New Roman" w:hAnsi="Arial" w:cs="Arial"/>
                <w:color w:val="000000"/>
                <w:sz w:val="16"/>
                <w:szCs w:val="16"/>
                <w:highlight w:val="green"/>
              </w:rPr>
              <w:t>It was included to TORs of IA</w:t>
            </w:r>
            <w:r w:rsidRPr="00D6018B">
              <w:rPr>
                <w:rFonts w:ascii="Arial" w:eastAsia="Times New Roman" w:hAnsi="Arial" w:cs="Arial"/>
                <w:color w:val="000000"/>
                <w:sz w:val="16"/>
                <w:szCs w:val="16"/>
                <w:highlight w:val="green"/>
                <w:lang w:val="mn-MN"/>
              </w:rPr>
              <w:t>.</w:t>
            </w:r>
          </w:p>
        </w:tc>
      </w:tr>
      <w:tr w:rsidR="00F712B9" w:rsidRPr="001B260F" w14:paraId="41A11CAF" w14:textId="74C67E1A" w:rsidTr="00F712B9">
        <w:trPr>
          <w:trHeight w:val="855"/>
        </w:trPr>
        <w:tc>
          <w:tcPr>
            <w:tcW w:w="2639" w:type="dxa"/>
            <w:vMerge/>
            <w:shd w:val="clear" w:color="auto" w:fill="auto"/>
          </w:tcPr>
          <w:p w14:paraId="0C5CAA0C" w14:textId="77777777" w:rsidR="00F712B9" w:rsidRPr="001B260F" w:rsidRDefault="00F712B9" w:rsidP="00F712B9">
            <w:pPr>
              <w:spacing w:after="0" w:line="240" w:lineRule="auto"/>
              <w:rPr>
                <w:rFonts w:ascii="Arial" w:eastAsia="Times New Roman" w:hAnsi="Arial" w:cs="Arial"/>
                <w:b/>
                <w:bCs/>
                <w:color w:val="000000"/>
                <w:sz w:val="16"/>
                <w:szCs w:val="16"/>
                <w:lang w:val="mn-MN"/>
              </w:rPr>
            </w:pPr>
          </w:p>
        </w:tc>
        <w:tc>
          <w:tcPr>
            <w:tcW w:w="2880" w:type="dxa"/>
            <w:shd w:val="clear" w:color="auto" w:fill="auto"/>
          </w:tcPr>
          <w:p w14:paraId="59F43F5C" w14:textId="01551667"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 xml:space="preserve">7.3. </w:t>
            </w:r>
            <w:r w:rsidRPr="001B260F">
              <w:rPr>
                <w:rFonts w:ascii="Arial" w:eastAsia="Times New Roman" w:hAnsi="Arial" w:cs="Arial"/>
                <w:color w:val="000000"/>
                <w:sz w:val="16"/>
                <w:szCs w:val="16"/>
              </w:rPr>
              <w:t>Introduce report, organize discussion and approve</w:t>
            </w:r>
            <w:r w:rsidRPr="001B260F">
              <w:rPr>
                <w:rFonts w:ascii="Arial" w:eastAsia="Times New Roman" w:hAnsi="Arial" w:cs="Arial"/>
                <w:color w:val="000000"/>
                <w:sz w:val="16"/>
                <w:szCs w:val="16"/>
                <w:lang w:val="mn-MN"/>
              </w:rPr>
              <w:t>;</w:t>
            </w:r>
          </w:p>
        </w:tc>
        <w:tc>
          <w:tcPr>
            <w:tcW w:w="1620" w:type="dxa"/>
            <w:shd w:val="clear" w:color="auto" w:fill="auto"/>
          </w:tcPr>
          <w:p w14:paraId="0A2FA4AF" w14:textId="49B2D6A7"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The Report shall be endorsed in November.</w:t>
            </w:r>
          </w:p>
        </w:tc>
        <w:tc>
          <w:tcPr>
            <w:tcW w:w="1800" w:type="dxa"/>
            <w:shd w:val="clear" w:color="auto" w:fill="auto"/>
          </w:tcPr>
          <w:p w14:paraId="60CD9581" w14:textId="595B9152"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Independent Administrator, MSG, NC</w:t>
            </w:r>
          </w:p>
        </w:tc>
        <w:tc>
          <w:tcPr>
            <w:tcW w:w="1170" w:type="dxa"/>
            <w:shd w:val="clear" w:color="auto" w:fill="auto"/>
          </w:tcPr>
          <w:p w14:paraId="49ED5E17" w14:textId="1599D3B4"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Oct</w:t>
            </w:r>
            <w:r w:rsidRPr="001B260F">
              <w:rPr>
                <w:rFonts w:ascii="Arial" w:eastAsia="Times New Roman" w:hAnsi="Arial" w:cs="Arial"/>
                <w:color w:val="000000"/>
                <w:sz w:val="16"/>
                <w:szCs w:val="16"/>
                <w:lang w:val="mn-MN"/>
              </w:rPr>
              <w:t>-</w:t>
            </w:r>
            <w:r w:rsidRPr="001B260F">
              <w:rPr>
                <w:rFonts w:ascii="Arial" w:eastAsia="Times New Roman" w:hAnsi="Arial" w:cs="Arial"/>
                <w:color w:val="000000"/>
                <w:sz w:val="16"/>
                <w:szCs w:val="16"/>
              </w:rPr>
              <w:t>Nov</w:t>
            </w:r>
          </w:p>
        </w:tc>
        <w:tc>
          <w:tcPr>
            <w:tcW w:w="1080" w:type="dxa"/>
            <w:shd w:val="clear" w:color="auto" w:fill="auto"/>
            <w:vAlign w:val="center"/>
          </w:tcPr>
          <w:p w14:paraId="323F653C" w14:textId="7934D42C"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5,000</w:t>
            </w:r>
          </w:p>
        </w:tc>
        <w:tc>
          <w:tcPr>
            <w:tcW w:w="900" w:type="dxa"/>
            <w:shd w:val="clear" w:color="auto" w:fill="auto"/>
            <w:vAlign w:val="center"/>
          </w:tcPr>
          <w:p w14:paraId="451B7036" w14:textId="36151BBB"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ADB</w:t>
            </w:r>
          </w:p>
        </w:tc>
        <w:tc>
          <w:tcPr>
            <w:tcW w:w="810" w:type="dxa"/>
            <w:shd w:val="clear" w:color="auto" w:fill="auto"/>
          </w:tcPr>
          <w:p w14:paraId="1F455380" w14:textId="2C2F3FAF" w:rsidR="00F712B9" w:rsidRPr="001B260F" w:rsidRDefault="00F712B9" w:rsidP="00F712B9">
            <w:pPr>
              <w:spacing w:after="0" w:line="240" w:lineRule="auto"/>
              <w:rPr>
                <w:rFonts w:ascii="Arial" w:eastAsia="Times New Roman" w:hAnsi="Arial" w:cs="Arial"/>
                <w:color w:val="000000"/>
                <w:sz w:val="16"/>
                <w:szCs w:val="16"/>
                <w:highlight w:val="green"/>
                <w:lang w:val="mn-MN"/>
              </w:rPr>
            </w:pPr>
          </w:p>
        </w:tc>
        <w:tc>
          <w:tcPr>
            <w:tcW w:w="1326" w:type="dxa"/>
            <w:shd w:val="clear" w:color="auto" w:fill="auto"/>
            <w:vAlign w:val="center"/>
          </w:tcPr>
          <w:p w14:paraId="021FABB0" w14:textId="33C059B6" w:rsidR="00F712B9" w:rsidRPr="001B260F" w:rsidRDefault="00F712B9" w:rsidP="00F712B9">
            <w:pPr>
              <w:spacing w:after="0" w:line="240" w:lineRule="auto"/>
              <w:rPr>
                <w:rFonts w:ascii="Arial" w:eastAsia="Times New Roman" w:hAnsi="Arial" w:cs="Arial"/>
                <w:color w:val="000000"/>
                <w:sz w:val="16"/>
                <w:szCs w:val="16"/>
                <w:highlight w:val="green"/>
                <w:lang w:val="mn-MN"/>
              </w:rPr>
            </w:pPr>
            <w:r w:rsidRPr="001B260F">
              <w:rPr>
                <w:rFonts w:ascii="Arial" w:eastAsia="Times New Roman" w:hAnsi="Arial" w:cs="Arial"/>
                <w:color w:val="000000"/>
                <w:sz w:val="16"/>
                <w:szCs w:val="16"/>
                <w:lang w:val="mn-MN"/>
              </w:rPr>
              <w:t>MMHI</w:t>
            </w:r>
          </w:p>
        </w:tc>
        <w:tc>
          <w:tcPr>
            <w:tcW w:w="1652" w:type="dxa"/>
            <w:shd w:val="clear" w:color="auto" w:fill="auto"/>
            <w:vAlign w:val="center"/>
          </w:tcPr>
          <w:p w14:paraId="7DE08FB2" w14:textId="1E63328E" w:rsidR="00F712B9" w:rsidRPr="001B260F" w:rsidRDefault="00F712B9" w:rsidP="00F712B9">
            <w:pPr>
              <w:spacing w:after="0" w:line="240" w:lineRule="auto"/>
              <w:rPr>
                <w:rFonts w:ascii="Arial" w:eastAsia="Times New Roman" w:hAnsi="Arial" w:cs="Arial"/>
                <w:color w:val="000000"/>
                <w:sz w:val="16"/>
                <w:szCs w:val="16"/>
                <w:highlight w:val="green"/>
                <w:lang w:val="mn-MN"/>
              </w:rPr>
            </w:pPr>
            <w:r>
              <w:rPr>
                <w:rFonts w:ascii="Arial" w:eastAsia="Times New Roman" w:hAnsi="Arial" w:cs="Arial"/>
                <w:color w:val="000000"/>
                <w:sz w:val="16"/>
                <w:szCs w:val="16"/>
                <w:highlight w:val="green"/>
              </w:rPr>
              <w:t>In process of discussion</w:t>
            </w:r>
            <w:r>
              <w:rPr>
                <w:rFonts w:ascii="Arial" w:eastAsia="Times New Roman" w:hAnsi="Arial" w:cs="Arial"/>
                <w:color w:val="000000"/>
                <w:sz w:val="16"/>
                <w:szCs w:val="16"/>
                <w:highlight w:val="green"/>
                <w:lang w:val="mn-MN"/>
              </w:rPr>
              <w:t>.</w:t>
            </w:r>
          </w:p>
        </w:tc>
      </w:tr>
      <w:tr w:rsidR="00467D74" w:rsidRPr="001B260F" w14:paraId="1B2E5915" w14:textId="77777777" w:rsidTr="00475A65">
        <w:trPr>
          <w:trHeight w:val="566"/>
        </w:trPr>
        <w:tc>
          <w:tcPr>
            <w:tcW w:w="10109" w:type="dxa"/>
            <w:gridSpan w:val="5"/>
            <w:shd w:val="clear" w:color="auto" w:fill="auto"/>
            <w:vAlign w:val="center"/>
          </w:tcPr>
          <w:p w14:paraId="1B0A1360" w14:textId="65FA93FC" w:rsidR="00467D74" w:rsidRPr="001B260F" w:rsidRDefault="000062DC" w:rsidP="00892C17">
            <w:pPr>
              <w:spacing w:after="0" w:line="240" w:lineRule="auto"/>
              <w:rPr>
                <w:rFonts w:ascii="Arial" w:eastAsia="Times New Roman" w:hAnsi="Arial" w:cs="Arial"/>
                <w:b/>
                <w:color w:val="000000"/>
                <w:sz w:val="16"/>
                <w:szCs w:val="16"/>
                <w:lang w:val="mn-MN"/>
              </w:rPr>
            </w:pPr>
            <w:r w:rsidRPr="001B260F">
              <w:rPr>
                <w:rFonts w:ascii="Arial" w:eastAsia="Times New Roman" w:hAnsi="Arial" w:cs="Arial"/>
                <w:b/>
                <w:color w:val="000000"/>
                <w:sz w:val="16"/>
                <w:szCs w:val="16"/>
              </w:rPr>
              <w:t>Needed funds for Goal Three achievement</w:t>
            </w:r>
          </w:p>
        </w:tc>
        <w:tc>
          <w:tcPr>
            <w:tcW w:w="1080" w:type="dxa"/>
            <w:shd w:val="clear" w:color="auto" w:fill="auto"/>
            <w:vAlign w:val="center"/>
          </w:tcPr>
          <w:p w14:paraId="6C9615B3" w14:textId="6E971826" w:rsidR="00467D74" w:rsidRPr="001B260F" w:rsidRDefault="00F03398" w:rsidP="00892C17">
            <w:pPr>
              <w:spacing w:after="0" w:line="240" w:lineRule="auto"/>
              <w:rPr>
                <w:rFonts w:ascii="Arial" w:eastAsia="Times New Roman" w:hAnsi="Arial" w:cs="Arial"/>
                <w:b/>
                <w:color w:val="000000"/>
                <w:sz w:val="16"/>
                <w:szCs w:val="16"/>
                <w:lang w:val="mn-MN"/>
              </w:rPr>
            </w:pPr>
            <w:r w:rsidRPr="001B260F">
              <w:rPr>
                <w:rFonts w:ascii="Arial" w:eastAsia="Times New Roman" w:hAnsi="Arial" w:cs="Arial"/>
                <w:b/>
                <w:color w:val="000000"/>
                <w:sz w:val="16"/>
                <w:szCs w:val="16"/>
                <w:lang w:val="mn-MN"/>
              </w:rPr>
              <w:t>55</w:t>
            </w:r>
            <w:r w:rsidR="00467D74" w:rsidRPr="001B260F">
              <w:rPr>
                <w:rFonts w:ascii="Arial" w:eastAsia="Times New Roman" w:hAnsi="Arial" w:cs="Arial"/>
                <w:b/>
                <w:color w:val="000000"/>
                <w:sz w:val="16"/>
                <w:szCs w:val="16"/>
                <w:lang w:val="mn-MN"/>
              </w:rPr>
              <w:t>,</w:t>
            </w:r>
            <w:r w:rsidRPr="001B260F">
              <w:rPr>
                <w:rFonts w:ascii="Arial" w:eastAsia="Times New Roman" w:hAnsi="Arial" w:cs="Arial"/>
                <w:b/>
                <w:color w:val="000000"/>
                <w:sz w:val="16"/>
                <w:szCs w:val="16"/>
                <w:lang w:val="mn-MN"/>
              </w:rPr>
              <w:t>00</w:t>
            </w:r>
            <w:r w:rsidR="00467D74" w:rsidRPr="001B260F">
              <w:rPr>
                <w:rFonts w:ascii="Arial" w:eastAsia="Times New Roman" w:hAnsi="Arial" w:cs="Arial"/>
                <w:b/>
                <w:color w:val="000000"/>
                <w:sz w:val="16"/>
                <w:szCs w:val="16"/>
                <w:lang w:val="mn-MN"/>
              </w:rPr>
              <w:t>0</w:t>
            </w:r>
          </w:p>
        </w:tc>
        <w:tc>
          <w:tcPr>
            <w:tcW w:w="4688" w:type="dxa"/>
            <w:gridSpan w:val="4"/>
            <w:shd w:val="clear" w:color="auto" w:fill="auto"/>
            <w:vAlign w:val="center"/>
          </w:tcPr>
          <w:p w14:paraId="2FA4B852" w14:textId="39F23B5D" w:rsidR="008975C6" w:rsidRPr="001B260F" w:rsidRDefault="00806F71" w:rsidP="00892C17">
            <w:pPr>
              <w:spacing w:after="0" w:line="240" w:lineRule="auto"/>
              <w:rPr>
                <w:rFonts w:ascii="Arial" w:eastAsia="Times New Roman" w:hAnsi="Arial" w:cs="Arial"/>
                <w:b/>
                <w:color w:val="000000"/>
                <w:sz w:val="16"/>
                <w:szCs w:val="16"/>
                <w:lang w:val="mn-MN"/>
              </w:rPr>
            </w:pPr>
            <w:r w:rsidRPr="001B260F">
              <w:rPr>
                <w:rFonts w:ascii="Arial" w:eastAsia="Times New Roman" w:hAnsi="Arial" w:cs="Arial"/>
                <w:b/>
                <w:color w:val="000000"/>
                <w:sz w:val="16"/>
                <w:szCs w:val="16"/>
                <w:lang w:val="mn-MN"/>
              </w:rPr>
              <w:t>ADB</w:t>
            </w:r>
            <w:r w:rsidR="00467D74" w:rsidRPr="001B260F">
              <w:rPr>
                <w:rFonts w:ascii="Arial" w:eastAsia="Times New Roman" w:hAnsi="Arial" w:cs="Arial"/>
                <w:b/>
                <w:color w:val="000000"/>
                <w:sz w:val="16"/>
                <w:szCs w:val="16"/>
                <w:lang w:val="mn-MN"/>
              </w:rPr>
              <w:t xml:space="preserve"> </w:t>
            </w:r>
            <w:r w:rsidR="00383D65" w:rsidRPr="001B260F">
              <w:rPr>
                <w:rFonts w:ascii="Arial" w:eastAsia="Times New Roman" w:hAnsi="Arial" w:cs="Arial"/>
                <w:b/>
                <w:color w:val="000000"/>
                <w:sz w:val="16"/>
                <w:szCs w:val="16"/>
                <w:lang w:val="mn-MN"/>
              </w:rPr>
              <w:t>5</w:t>
            </w:r>
            <w:r w:rsidR="00467D74" w:rsidRPr="001B260F">
              <w:rPr>
                <w:rFonts w:ascii="Arial" w:eastAsia="Times New Roman" w:hAnsi="Arial" w:cs="Arial"/>
                <w:b/>
                <w:color w:val="000000"/>
                <w:sz w:val="16"/>
                <w:szCs w:val="16"/>
                <w:lang w:val="mn-MN"/>
              </w:rPr>
              <w:t>,000</w:t>
            </w:r>
            <w:r w:rsidR="008975C6" w:rsidRPr="001B260F">
              <w:rPr>
                <w:rFonts w:ascii="Arial" w:eastAsia="Times New Roman" w:hAnsi="Arial" w:cs="Arial"/>
                <w:b/>
                <w:color w:val="000000"/>
                <w:sz w:val="16"/>
                <w:szCs w:val="16"/>
                <w:lang w:val="mn-MN"/>
              </w:rPr>
              <w:t>;</w:t>
            </w:r>
          </w:p>
          <w:p w14:paraId="54CB6D56" w14:textId="7F6DA160" w:rsidR="00467D74" w:rsidRPr="001B260F" w:rsidRDefault="00532903" w:rsidP="00892C17">
            <w:pPr>
              <w:spacing w:after="0" w:line="240" w:lineRule="auto"/>
              <w:rPr>
                <w:rFonts w:ascii="Arial" w:eastAsia="Times New Roman" w:hAnsi="Arial" w:cs="Arial"/>
                <w:b/>
                <w:color w:val="000000"/>
                <w:sz w:val="16"/>
                <w:szCs w:val="16"/>
                <w:lang w:val="mn-MN"/>
              </w:rPr>
            </w:pPr>
            <w:r w:rsidRPr="001B260F">
              <w:rPr>
                <w:rFonts w:ascii="Arial" w:eastAsia="Times New Roman" w:hAnsi="Arial" w:cs="Arial"/>
                <w:b/>
                <w:color w:val="000000"/>
                <w:sz w:val="16"/>
                <w:szCs w:val="16"/>
              </w:rPr>
              <w:t>S</w:t>
            </w:r>
            <w:r w:rsidR="0050051C" w:rsidRPr="001B260F">
              <w:rPr>
                <w:rFonts w:ascii="Arial" w:eastAsia="Times New Roman" w:hAnsi="Arial" w:cs="Arial"/>
                <w:b/>
                <w:color w:val="000000"/>
                <w:sz w:val="16"/>
                <w:szCs w:val="16"/>
                <w:lang w:val="mn-MN"/>
              </w:rPr>
              <w:t>tate budget</w:t>
            </w:r>
            <w:r w:rsidR="00383D65" w:rsidRPr="001B260F">
              <w:rPr>
                <w:rFonts w:ascii="Arial" w:eastAsia="Times New Roman" w:hAnsi="Arial" w:cs="Arial"/>
                <w:b/>
                <w:color w:val="000000"/>
                <w:sz w:val="16"/>
                <w:szCs w:val="16"/>
                <w:lang w:val="mn-MN"/>
              </w:rPr>
              <w:t>50</w:t>
            </w:r>
            <w:r w:rsidR="00467D74" w:rsidRPr="001B260F">
              <w:rPr>
                <w:rFonts w:ascii="Arial" w:eastAsia="Times New Roman" w:hAnsi="Arial" w:cs="Arial"/>
                <w:b/>
                <w:color w:val="000000"/>
                <w:sz w:val="16"/>
                <w:szCs w:val="16"/>
                <w:lang w:val="mn-MN"/>
              </w:rPr>
              <w:t>,</w:t>
            </w:r>
            <w:r w:rsidR="00F03398" w:rsidRPr="001B260F">
              <w:rPr>
                <w:rFonts w:ascii="Arial" w:eastAsia="Times New Roman" w:hAnsi="Arial" w:cs="Arial"/>
                <w:b/>
                <w:color w:val="000000"/>
                <w:sz w:val="16"/>
                <w:szCs w:val="16"/>
                <w:lang w:val="mn-MN"/>
              </w:rPr>
              <w:t>00</w:t>
            </w:r>
            <w:r w:rsidR="00467D74" w:rsidRPr="001B260F">
              <w:rPr>
                <w:rFonts w:ascii="Arial" w:eastAsia="Times New Roman" w:hAnsi="Arial" w:cs="Arial"/>
                <w:b/>
                <w:color w:val="000000"/>
                <w:sz w:val="16"/>
                <w:szCs w:val="16"/>
                <w:lang w:val="mn-MN"/>
              </w:rPr>
              <w:t>0</w:t>
            </w:r>
          </w:p>
        </w:tc>
      </w:tr>
    </w:tbl>
    <w:p w14:paraId="5C1C3020" w14:textId="25893B0E" w:rsidR="00F712B9" w:rsidRDefault="00F712B9" w:rsidP="00892C17">
      <w:pPr>
        <w:rPr>
          <w:rFonts w:ascii="Arial" w:hAnsi="Arial" w:cs="Arial"/>
          <w:sz w:val="16"/>
          <w:szCs w:val="16"/>
          <w:lang w:val="mn-MN"/>
        </w:rPr>
      </w:pPr>
    </w:p>
    <w:p w14:paraId="1CAB4528" w14:textId="77777777" w:rsidR="00F712B9" w:rsidRDefault="00F712B9">
      <w:pPr>
        <w:rPr>
          <w:rFonts w:ascii="Arial" w:hAnsi="Arial" w:cs="Arial"/>
          <w:sz w:val="16"/>
          <w:szCs w:val="16"/>
          <w:lang w:val="mn-MN"/>
        </w:rPr>
      </w:pPr>
      <w:r>
        <w:rPr>
          <w:rFonts w:ascii="Arial" w:hAnsi="Arial" w:cs="Arial"/>
          <w:sz w:val="16"/>
          <w:szCs w:val="16"/>
          <w:lang w:val="mn-MN"/>
        </w:rPr>
        <w:br w:type="page"/>
      </w:r>
    </w:p>
    <w:p w14:paraId="693EB3EB" w14:textId="77777777" w:rsidR="00C2147E" w:rsidRPr="001B260F" w:rsidRDefault="00C2147E" w:rsidP="00892C17">
      <w:pPr>
        <w:rPr>
          <w:rFonts w:ascii="Arial" w:hAnsi="Arial" w:cs="Arial"/>
          <w:sz w:val="16"/>
          <w:szCs w:val="16"/>
          <w:lang w:val="mn-MN"/>
        </w:rPr>
      </w:pPr>
    </w:p>
    <w:tbl>
      <w:tblPr>
        <w:tblW w:w="1577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9"/>
        <w:gridCol w:w="2880"/>
        <w:gridCol w:w="1620"/>
        <w:gridCol w:w="1800"/>
        <w:gridCol w:w="1170"/>
        <w:gridCol w:w="1080"/>
        <w:gridCol w:w="900"/>
        <w:gridCol w:w="990"/>
        <w:gridCol w:w="966"/>
        <w:gridCol w:w="24"/>
        <w:gridCol w:w="1690"/>
        <w:gridCol w:w="20"/>
      </w:tblGrid>
      <w:tr w:rsidR="0034485A" w:rsidRPr="001B260F" w14:paraId="35B986B4" w14:textId="77777777" w:rsidTr="00F712B9">
        <w:trPr>
          <w:trHeight w:val="285"/>
        </w:trPr>
        <w:tc>
          <w:tcPr>
            <w:tcW w:w="15779" w:type="dxa"/>
            <w:gridSpan w:val="12"/>
            <w:shd w:val="clear" w:color="auto" w:fill="auto"/>
            <w:hideMark/>
          </w:tcPr>
          <w:p w14:paraId="406F2FFD" w14:textId="682EF2F9" w:rsidR="0034485A" w:rsidRPr="001B260F" w:rsidRDefault="008A36D7" w:rsidP="00892C17">
            <w:pPr>
              <w:spacing w:after="0" w:line="240" w:lineRule="auto"/>
              <w:rPr>
                <w:rFonts w:ascii="Arial" w:eastAsia="Times New Roman" w:hAnsi="Arial" w:cs="Arial"/>
                <w:b/>
                <w:bCs/>
                <w:color w:val="000000"/>
                <w:sz w:val="16"/>
                <w:szCs w:val="16"/>
                <w:lang w:val="mn-MN"/>
              </w:rPr>
            </w:pPr>
            <w:r w:rsidRPr="001B260F">
              <w:rPr>
                <w:rFonts w:ascii="Arial" w:hAnsi="Arial" w:cs="Arial"/>
                <w:sz w:val="16"/>
                <w:szCs w:val="16"/>
                <w:lang w:val="mn-MN"/>
              </w:rPr>
              <w:br w:type="page"/>
            </w:r>
            <w:r w:rsidR="004269E4" w:rsidRPr="001B260F">
              <w:rPr>
                <w:rFonts w:ascii="Arial" w:eastAsia="Times New Roman" w:hAnsi="Arial" w:cs="Arial"/>
                <w:b/>
                <w:bCs/>
                <w:color w:val="000000"/>
                <w:sz w:val="16"/>
                <w:szCs w:val="16"/>
              </w:rPr>
              <w:t xml:space="preserve">Goal </w:t>
            </w:r>
            <w:r w:rsidR="00B43BC4" w:rsidRPr="001B260F">
              <w:rPr>
                <w:rFonts w:ascii="Arial" w:eastAsia="Times New Roman" w:hAnsi="Arial" w:cs="Arial"/>
                <w:b/>
                <w:bCs/>
                <w:color w:val="000000"/>
                <w:sz w:val="16"/>
                <w:szCs w:val="16"/>
              </w:rPr>
              <w:t>Four</w:t>
            </w:r>
            <w:r w:rsidR="0034485A" w:rsidRPr="001B260F">
              <w:rPr>
                <w:rFonts w:ascii="Arial" w:eastAsia="Times New Roman" w:hAnsi="Arial" w:cs="Arial"/>
                <w:b/>
                <w:bCs/>
                <w:color w:val="000000"/>
                <w:sz w:val="16"/>
                <w:szCs w:val="16"/>
                <w:lang w:val="mn-MN"/>
              </w:rPr>
              <w:t xml:space="preserve">: </w:t>
            </w:r>
            <w:r w:rsidR="004269E4" w:rsidRPr="001B260F">
              <w:rPr>
                <w:rFonts w:ascii="Arial" w:eastAsia="Times New Roman" w:hAnsi="Arial" w:cs="Arial"/>
                <w:b/>
                <w:bCs/>
                <w:color w:val="000000"/>
                <w:sz w:val="16"/>
                <w:szCs w:val="16"/>
              </w:rPr>
              <w:t>Document best practice and impact of EITI implementation at national and local level, develop training and advocacy activities to use data of EI, increase availability of information, develop a product by each aimag and disseminate.</w:t>
            </w:r>
          </w:p>
          <w:p w14:paraId="0490DA20" w14:textId="1197A80A" w:rsidR="00E55B3F" w:rsidRPr="001B260F" w:rsidRDefault="004269E4" w:rsidP="00892C17">
            <w:pPr>
              <w:spacing w:after="0" w:line="240" w:lineRule="auto"/>
              <w:rPr>
                <w:rFonts w:ascii="Arial" w:eastAsia="Times New Roman" w:hAnsi="Arial" w:cs="Arial"/>
                <w:color w:val="000000"/>
                <w:sz w:val="16"/>
                <w:szCs w:val="16"/>
                <w:lang w:val="mn-MN"/>
              </w:rPr>
            </w:pPr>
            <w:r w:rsidRPr="001B260F">
              <w:rPr>
                <w:rFonts w:ascii="Arial" w:eastAsia="Times New Roman" w:hAnsi="Arial" w:cs="Arial"/>
                <w:b/>
                <w:bCs/>
                <w:color w:val="000000"/>
                <w:sz w:val="16"/>
                <w:szCs w:val="16"/>
              </w:rPr>
              <w:t>Rationale</w:t>
            </w:r>
            <w:r w:rsidR="0034485A" w:rsidRPr="001B260F">
              <w:rPr>
                <w:rFonts w:ascii="Arial" w:eastAsia="Times New Roman" w:hAnsi="Arial" w:cs="Arial"/>
                <w:b/>
                <w:bCs/>
                <w:color w:val="000000"/>
                <w:sz w:val="16"/>
                <w:szCs w:val="16"/>
                <w:lang w:val="mn-MN"/>
              </w:rPr>
              <w:t xml:space="preserve">: </w:t>
            </w:r>
            <w:r w:rsidRPr="001B260F">
              <w:rPr>
                <w:rFonts w:ascii="Arial" w:eastAsia="Times New Roman" w:hAnsi="Arial" w:cs="Arial"/>
                <w:color w:val="000000"/>
                <w:sz w:val="16"/>
                <w:szCs w:val="16"/>
              </w:rPr>
              <w:t>EITI Board</w:t>
            </w:r>
            <w:r w:rsidRPr="001B260F">
              <w:rPr>
                <w:rFonts w:ascii="Arial" w:eastAsia="Times New Roman" w:hAnsi="Arial" w:cs="Arial"/>
                <w:b/>
                <w:bCs/>
                <w:color w:val="000000"/>
                <w:sz w:val="16"/>
                <w:szCs w:val="16"/>
              </w:rPr>
              <w:t xml:space="preserve"> </w:t>
            </w:r>
            <w:r w:rsidRPr="001B260F">
              <w:rPr>
                <w:rFonts w:ascii="Arial" w:eastAsia="Times New Roman" w:hAnsi="Arial" w:cs="Arial"/>
                <w:color w:val="000000"/>
                <w:sz w:val="16"/>
                <w:szCs w:val="16"/>
              </w:rPr>
              <w:t xml:space="preserve">has set up a </w:t>
            </w:r>
            <w:r w:rsidR="005E7505" w:rsidRPr="001B260F">
              <w:rPr>
                <w:rFonts w:ascii="Arial" w:eastAsia="Times New Roman" w:hAnsi="Arial" w:cs="Arial"/>
                <w:color w:val="000000"/>
                <w:sz w:val="16"/>
                <w:szCs w:val="16"/>
              </w:rPr>
              <w:t>long- and medium-term</w:t>
            </w:r>
            <w:r w:rsidRPr="001B260F">
              <w:rPr>
                <w:rFonts w:ascii="Arial" w:eastAsia="Times New Roman" w:hAnsi="Arial" w:cs="Arial"/>
                <w:color w:val="000000"/>
                <w:sz w:val="16"/>
                <w:szCs w:val="16"/>
              </w:rPr>
              <w:t xml:space="preserve"> </w:t>
            </w:r>
            <w:r w:rsidR="005E7505" w:rsidRPr="001B260F">
              <w:rPr>
                <w:rFonts w:ascii="Arial" w:eastAsia="Times New Roman" w:hAnsi="Arial" w:cs="Arial"/>
                <w:color w:val="000000"/>
                <w:sz w:val="16"/>
                <w:szCs w:val="16"/>
              </w:rPr>
              <w:t>objective to increase EITI awareness of public and citizens.  Within this goal, EITI implementing countries also set up objectives to convey EITI understanding to public, increase knowledge and information of citizens and implement respectively</w:t>
            </w:r>
            <w:r w:rsidR="009D0F7E" w:rsidRPr="001B260F">
              <w:rPr>
                <w:rFonts w:ascii="Arial" w:eastAsia="Times New Roman" w:hAnsi="Arial" w:cs="Arial"/>
                <w:bCs/>
                <w:color w:val="000000"/>
                <w:sz w:val="16"/>
                <w:szCs w:val="16"/>
                <w:lang w:val="mn-MN"/>
              </w:rPr>
              <w:t xml:space="preserve">. </w:t>
            </w:r>
            <w:r w:rsidR="005E7505" w:rsidRPr="001B260F">
              <w:rPr>
                <w:rFonts w:ascii="Arial" w:eastAsia="Times New Roman" w:hAnsi="Arial" w:cs="Arial"/>
                <w:bCs/>
                <w:color w:val="000000"/>
                <w:sz w:val="16"/>
                <w:szCs w:val="16"/>
              </w:rPr>
              <w:t xml:space="preserve">Therefore, through activation of communication and promotion of EI information there will be taken actions to increase public understanding and </w:t>
            </w:r>
            <w:r w:rsidR="001571E1" w:rsidRPr="001B260F">
              <w:rPr>
                <w:rFonts w:ascii="Arial" w:eastAsia="Times New Roman" w:hAnsi="Arial" w:cs="Arial"/>
                <w:bCs/>
                <w:color w:val="000000"/>
                <w:sz w:val="16"/>
                <w:szCs w:val="16"/>
              </w:rPr>
              <w:t>information of</w:t>
            </w:r>
            <w:r w:rsidR="005E7505" w:rsidRPr="001B260F">
              <w:rPr>
                <w:rFonts w:ascii="Arial" w:eastAsia="Times New Roman" w:hAnsi="Arial" w:cs="Arial"/>
                <w:bCs/>
                <w:color w:val="000000"/>
                <w:sz w:val="16"/>
                <w:szCs w:val="16"/>
              </w:rPr>
              <w:t xml:space="preserve"> EITI, </w:t>
            </w:r>
            <w:r w:rsidR="001571E1" w:rsidRPr="001B260F">
              <w:rPr>
                <w:rFonts w:ascii="Arial" w:eastAsia="Times New Roman" w:hAnsi="Arial" w:cs="Arial"/>
                <w:bCs/>
                <w:color w:val="000000"/>
                <w:sz w:val="16"/>
                <w:szCs w:val="16"/>
              </w:rPr>
              <w:t>to be</w:t>
            </w:r>
            <w:r w:rsidR="005E7505" w:rsidRPr="001B260F">
              <w:rPr>
                <w:rFonts w:ascii="Arial" w:eastAsia="Times New Roman" w:hAnsi="Arial" w:cs="Arial"/>
                <w:bCs/>
                <w:color w:val="000000"/>
                <w:sz w:val="16"/>
                <w:szCs w:val="16"/>
              </w:rPr>
              <w:t xml:space="preserve"> prepared for 2021 Validation, to implement recommendations of 2018-2019 reports and proposals and </w:t>
            </w:r>
            <w:r w:rsidR="00AD65FF" w:rsidRPr="001B260F">
              <w:rPr>
                <w:rFonts w:ascii="Arial" w:eastAsia="Times New Roman" w:hAnsi="Arial" w:cs="Arial"/>
                <w:bCs/>
                <w:color w:val="000000"/>
                <w:sz w:val="16"/>
                <w:szCs w:val="16"/>
              </w:rPr>
              <w:t>decisions of the National Council.</w:t>
            </w:r>
            <w:r w:rsidR="009D0F7E" w:rsidRPr="001B260F">
              <w:rPr>
                <w:rFonts w:ascii="Arial" w:eastAsia="Times New Roman" w:hAnsi="Arial" w:cs="Arial"/>
                <w:color w:val="000000"/>
                <w:sz w:val="16"/>
                <w:szCs w:val="16"/>
                <w:lang w:val="mn-MN"/>
              </w:rPr>
              <w:t xml:space="preserve"> </w:t>
            </w:r>
          </w:p>
          <w:p w14:paraId="55E57DAC" w14:textId="77777777" w:rsidR="00615A94" w:rsidRPr="001B260F" w:rsidRDefault="00615A94" w:rsidP="00892C17">
            <w:pPr>
              <w:spacing w:after="0" w:line="240" w:lineRule="auto"/>
              <w:rPr>
                <w:rFonts w:ascii="Arial" w:eastAsia="Times New Roman" w:hAnsi="Arial" w:cs="Arial"/>
                <w:b/>
                <w:bCs/>
                <w:color w:val="000000"/>
                <w:sz w:val="16"/>
                <w:szCs w:val="16"/>
                <w:lang w:val="mn-MN"/>
              </w:rPr>
            </w:pPr>
          </w:p>
          <w:p w14:paraId="440CAF9A" w14:textId="4608BE12" w:rsidR="0034485A" w:rsidRPr="001B260F" w:rsidRDefault="00AD65FF" w:rsidP="00892C17">
            <w:pPr>
              <w:spacing w:after="0" w:line="240" w:lineRule="auto"/>
              <w:rPr>
                <w:rFonts w:ascii="Arial" w:eastAsia="Times New Roman" w:hAnsi="Arial" w:cs="Arial"/>
                <w:b/>
                <w:bCs/>
                <w:color w:val="000000"/>
                <w:sz w:val="16"/>
                <w:szCs w:val="16"/>
                <w:lang w:val="mn-MN"/>
              </w:rPr>
            </w:pPr>
            <w:r w:rsidRPr="001B260F">
              <w:rPr>
                <w:rFonts w:ascii="Arial" w:eastAsia="Times New Roman" w:hAnsi="Arial" w:cs="Arial"/>
                <w:bCs/>
                <w:color w:val="000000"/>
                <w:sz w:val="16"/>
                <w:szCs w:val="16"/>
              </w:rPr>
              <w:t>Coordinating organization</w:t>
            </w:r>
            <w:r w:rsidRPr="001B260F">
              <w:rPr>
                <w:rFonts w:ascii="Arial" w:eastAsia="Times New Roman" w:hAnsi="Arial" w:cs="Arial"/>
                <w:b/>
                <w:bCs/>
                <w:color w:val="000000"/>
                <w:sz w:val="16"/>
                <w:szCs w:val="16"/>
                <w:lang w:val="mn-MN"/>
              </w:rPr>
              <w:t>:</w:t>
            </w:r>
            <w:r w:rsidRPr="001B260F">
              <w:rPr>
                <w:rFonts w:ascii="Arial" w:eastAsia="Times New Roman" w:hAnsi="Arial" w:cs="Arial"/>
                <w:b/>
                <w:bCs/>
                <w:color w:val="000000"/>
                <w:sz w:val="16"/>
                <w:szCs w:val="16"/>
              </w:rPr>
              <w:t xml:space="preserve"> EITI Secretariat</w:t>
            </w:r>
          </w:p>
        </w:tc>
      </w:tr>
      <w:tr w:rsidR="001B260F" w:rsidRPr="001B260F" w14:paraId="056C4ACF" w14:textId="23935277" w:rsidTr="00F712B9">
        <w:trPr>
          <w:trHeight w:val="285"/>
        </w:trPr>
        <w:tc>
          <w:tcPr>
            <w:tcW w:w="2639" w:type="dxa"/>
            <w:vMerge w:val="restart"/>
            <w:shd w:val="clear" w:color="000000" w:fill="FFFF99"/>
            <w:vAlign w:val="center"/>
            <w:hideMark/>
          </w:tcPr>
          <w:p w14:paraId="2971867A" w14:textId="452223A8" w:rsidR="001B260F" w:rsidRPr="001B260F" w:rsidRDefault="001B260F" w:rsidP="00AD65FF">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OBJECTIVES</w:t>
            </w:r>
          </w:p>
        </w:tc>
        <w:tc>
          <w:tcPr>
            <w:tcW w:w="2880" w:type="dxa"/>
            <w:vMerge w:val="restart"/>
            <w:shd w:val="clear" w:color="000000" w:fill="FFFF99"/>
            <w:vAlign w:val="center"/>
            <w:hideMark/>
          </w:tcPr>
          <w:p w14:paraId="0340BD0F" w14:textId="337E9D18" w:rsidR="001B260F" w:rsidRPr="001B260F" w:rsidRDefault="001B260F" w:rsidP="00AD65FF">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PLANNED ACTIVITIES</w:t>
            </w:r>
          </w:p>
        </w:tc>
        <w:tc>
          <w:tcPr>
            <w:tcW w:w="1620" w:type="dxa"/>
            <w:vMerge w:val="restart"/>
            <w:shd w:val="clear" w:color="000000" w:fill="FFFF99"/>
            <w:vAlign w:val="center"/>
            <w:hideMark/>
          </w:tcPr>
          <w:p w14:paraId="65A1878B" w14:textId="69157441" w:rsidR="001B260F" w:rsidRPr="001B260F" w:rsidRDefault="001B260F" w:rsidP="00AD65FF">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OUTCOME</w:t>
            </w:r>
          </w:p>
        </w:tc>
        <w:tc>
          <w:tcPr>
            <w:tcW w:w="1800" w:type="dxa"/>
            <w:vMerge w:val="restart"/>
            <w:shd w:val="clear" w:color="000000" w:fill="FFFF99"/>
            <w:vAlign w:val="center"/>
            <w:hideMark/>
          </w:tcPr>
          <w:p w14:paraId="00D9C7F4" w14:textId="32A63264" w:rsidR="001B260F" w:rsidRPr="001B260F" w:rsidRDefault="001B260F" w:rsidP="00AD65FF">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ORGANIZATION IN CHARGE</w:t>
            </w:r>
          </w:p>
        </w:tc>
        <w:tc>
          <w:tcPr>
            <w:tcW w:w="1170" w:type="dxa"/>
            <w:vMerge w:val="restart"/>
            <w:tcBorders>
              <w:bottom w:val="single" w:sz="4" w:space="0" w:color="auto"/>
            </w:tcBorders>
            <w:shd w:val="clear" w:color="000000" w:fill="FFFF99"/>
            <w:vAlign w:val="center"/>
            <w:hideMark/>
          </w:tcPr>
          <w:p w14:paraId="3DD887B3" w14:textId="579B2E7D" w:rsidR="001B260F" w:rsidRPr="001B260F" w:rsidRDefault="001B260F" w:rsidP="00AD65FF">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TIMELINE</w:t>
            </w:r>
          </w:p>
        </w:tc>
        <w:tc>
          <w:tcPr>
            <w:tcW w:w="1980" w:type="dxa"/>
            <w:gridSpan w:val="2"/>
            <w:tcBorders>
              <w:bottom w:val="single" w:sz="4" w:space="0" w:color="auto"/>
            </w:tcBorders>
            <w:shd w:val="clear" w:color="000000" w:fill="FFFF99"/>
            <w:vAlign w:val="center"/>
            <w:hideMark/>
          </w:tcPr>
          <w:p w14:paraId="7EAD29B7" w14:textId="77534627" w:rsidR="001B260F" w:rsidRPr="001B260F" w:rsidRDefault="001B260F" w:rsidP="00AD65FF">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BUDGET</w:t>
            </w:r>
          </w:p>
        </w:tc>
        <w:tc>
          <w:tcPr>
            <w:tcW w:w="990" w:type="dxa"/>
            <w:vMerge w:val="restart"/>
            <w:shd w:val="clear" w:color="000000" w:fill="FFFF99"/>
            <w:vAlign w:val="center"/>
          </w:tcPr>
          <w:p w14:paraId="50B730B7" w14:textId="77777777" w:rsidR="001B260F" w:rsidRPr="001B260F" w:rsidRDefault="001B260F" w:rsidP="00AD65FF">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Remark</w:t>
            </w:r>
            <w:r w:rsidRPr="001B260F">
              <w:rPr>
                <w:rFonts w:ascii="Arial" w:eastAsia="Times New Roman" w:hAnsi="Arial" w:cs="Arial"/>
                <w:color w:val="000000"/>
                <w:sz w:val="16"/>
                <w:szCs w:val="16"/>
                <w:lang w:val="mn-MN"/>
              </w:rPr>
              <w:t xml:space="preserve"> </w:t>
            </w:r>
          </w:p>
          <w:p w14:paraId="5A583814" w14:textId="4641A128" w:rsidR="001B260F" w:rsidRPr="001B260F" w:rsidRDefault="001B260F" w:rsidP="00AD65FF">
            <w:pPr>
              <w:spacing w:after="0" w:line="240" w:lineRule="auto"/>
              <w:rPr>
                <w:rFonts w:ascii="Arial" w:eastAsia="Times New Roman" w:hAnsi="Arial" w:cs="Arial"/>
                <w:color w:val="000000"/>
                <w:sz w:val="16"/>
                <w:szCs w:val="16"/>
                <w:lang w:val="mn-MN"/>
              </w:rPr>
            </w:pPr>
          </w:p>
        </w:tc>
        <w:tc>
          <w:tcPr>
            <w:tcW w:w="966" w:type="dxa"/>
            <w:vMerge w:val="restart"/>
            <w:shd w:val="clear" w:color="000000" w:fill="FFFF99"/>
            <w:vAlign w:val="center"/>
          </w:tcPr>
          <w:p w14:paraId="60034B66" w14:textId="5D41445D" w:rsidR="001B260F" w:rsidRPr="001B260F" w:rsidRDefault="001B260F" w:rsidP="00AD65FF">
            <w:pPr>
              <w:spacing w:after="0" w:line="240" w:lineRule="auto"/>
              <w:rPr>
                <w:rFonts w:ascii="Arial" w:eastAsia="Times New Roman" w:hAnsi="Arial" w:cs="Arial"/>
                <w:color w:val="000000"/>
                <w:sz w:val="16"/>
                <w:szCs w:val="16"/>
                <w:lang w:val="mn-MN"/>
              </w:rPr>
            </w:pPr>
            <w:proofErr w:type="spellStart"/>
            <w:r w:rsidRPr="001B260F">
              <w:rPr>
                <w:rFonts w:ascii="Arial" w:eastAsia="Times New Roman" w:hAnsi="Arial" w:cs="Arial"/>
                <w:color w:val="000000"/>
                <w:sz w:val="16"/>
                <w:szCs w:val="16"/>
              </w:rPr>
              <w:t>Organi-zation</w:t>
            </w:r>
            <w:proofErr w:type="spellEnd"/>
            <w:r w:rsidRPr="001B260F">
              <w:rPr>
                <w:rFonts w:ascii="Arial" w:eastAsia="Times New Roman" w:hAnsi="Arial" w:cs="Arial"/>
                <w:color w:val="000000"/>
                <w:sz w:val="16"/>
                <w:szCs w:val="16"/>
              </w:rPr>
              <w:t xml:space="preserve"> to control</w:t>
            </w:r>
          </w:p>
        </w:tc>
        <w:tc>
          <w:tcPr>
            <w:tcW w:w="1734" w:type="dxa"/>
            <w:gridSpan w:val="3"/>
            <w:vMerge w:val="restart"/>
            <w:shd w:val="clear" w:color="000000" w:fill="FFFF99"/>
            <w:vAlign w:val="center"/>
          </w:tcPr>
          <w:p w14:paraId="65CF5853" w14:textId="1807CFBA" w:rsidR="001B260F" w:rsidRPr="00F712B9" w:rsidRDefault="00F712B9" w:rsidP="00AD65FF">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Implementation</w:t>
            </w:r>
          </w:p>
        </w:tc>
      </w:tr>
      <w:tr w:rsidR="001B260F" w:rsidRPr="001B260F" w14:paraId="10024DEE" w14:textId="6BAAE242" w:rsidTr="00F712B9">
        <w:trPr>
          <w:trHeight w:val="1140"/>
        </w:trPr>
        <w:tc>
          <w:tcPr>
            <w:tcW w:w="2639" w:type="dxa"/>
            <w:vMerge/>
            <w:vAlign w:val="center"/>
            <w:hideMark/>
          </w:tcPr>
          <w:p w14:paraId="267E9E20" w14:textId="77777777" w:rsidR="001B260F" w:rsidRPr="001B260F" w:rsidRDefault="001B260F" w:rsidP="00AD65FF">
            <w:pPr>
              <w:spacing w:after="0" w:line="240" w:lineRule="auto"/>
              <w:rPr>
                <w:rFonts w:ascii="Arial" w:eastAsia="Times New Roman" w:hAnsi="Arial" w:cs="Arial"/>
                <w:color w:val="000000"/>
                <w:sz w:val="16"/>
                <w:szCs w:val="16"/>
                <w:lang w:val="mn-MN"/>
              </w:rPr>
            </w:pPr>
          </w:p>
        </w:tc>
        <w:tc>
          <w:tcPr>
            <w:tcW w:w="2880" w:type="dxa"/>
            <w:vMerge/>
            <w:vAlign w:val="center"/>
            <w:hideMark/>
          </w:tcPr>
          <w:p w14:paraId="6284EA92" w14:textId="77777777" w:rsidR="001B260F" w:rsidRPr="001B260F" w:rsidRDefault="001B260F" w:rsidP="00AD65FF">
            <w:pPr>
              <w:spacing w:after="0" w:line="240" w:lineRule="auto"/>
              <w:rPr>
                <w:rFonts w:ascii="Arial" w:eastAsia="Times New Roman" w:hAnsi="Arial" w:cs="Arial"/>
                <w:color w:val="000000"/>
                <w:sz w:val="16"/>
                <w:szCs w:val="16"/>
                <w:lang w:val="mn-MN"/>
              </w:rPr>
            </w:pPr>
          </w:p>
        </w:tc>
        <w:tc>
          <w:tcPr>
            <w:tcW w:w="1620" w:type="dxa"/>
            <w:vMerge/>
            <w:vAlign w:val="center"/>
            <w:hideMark/>
          </w:tcPr>
          <w:p w14:paraId="2027BEAE" w14:textId="77777777" w:rsidR="001B260F" w:rsidRPr="001B260F" w:rsidRDefault="001B260F" w:rsidP="00AD65FF">
            <w:pPr>
              <w:spacing w:after="0" w:line="240" w:lineRule="auto"/>
              <w:rPr>
                <w:rFonts w:ascii="Arial" w:eastAsia="Times New Roman" w:hAnsi="Arial" w:cs="Arial"/>
                <w:color w:val="000000"/>
                <w:sz w:val="16"/>
                <w:szCs w:val="16"/>
                <w:lang w:val="mn-MN"/>
              </w:rPr>
            </w:pPr>
          </w:p>
        </w:tc>
        <w:tc>
          <w:tcPr>
            <w:tcW w:w="1800" w:type="dxa"/>
            <w:vMerge/>
            <w:vAlign w:val="center"/>
            <w:hideMark/>
          </w:tcPr>
          <w:p w14:paraId="2FCAD24F" w14:textId="77777777" w:rsidR="001B260F" w:rsidRPr="001B260F" w:rsidRDefault="001B260F" w:rsidP="00AD65FF">
            <w:pPr>
              <w:spacing w:after="0" w:line="240" w:lineRule="auto"/>
              <w:rPr>
                <w:rFonts w:ascii="Arial" w:eastAsia="Times New Roman" w:hAnsi="Arial" w:cs="Arial"/>
                <w:color w:val="000000"/>
                <w:sz w:val="16"/>
                <w:szCs w:val="16"/>
                <w:lang w:val="mn-MN"/>
              </w:rPr>
            </w:pPr>
          </w:p>
        </w:tc>
        <w:tc>
          <w:tcPr>
            <w:tcW w:w="1170" w:type="dxa"/>
            <w:vMerge/>
            <w:tcBorders>
              <w:top w:val="single" w:sz="4" w:space="0" w:color="auto"/>
              <w:bottom w:val="single" w:sz="4" w:space="0" w:color="auto"/>
              <w:right w:val="single" w:sz="4" w:space="0" w:color="auto"/>
            </w:tcBorders>
            <w:vAlign w:val="center"/>
            <w:hideMark/>
          </w:tcPr>
          <w:p w14:paraId="12F2E3EA" w14:textId="77777777" w:rsidR="001B260F" w:rsidRPr="001B260F" w:rsidRDefault="001B260F" w:rsidP="00AD65FF">
            <w:pPr>
              <w:spacing w:after="0" w:line="240" w:lineRule="auto"/>
              <w:rPr>
                <w:rFonts w:ascii="Arial" w:eastAsia="Times New Roman" w:hAnsi="Arial" w:cs="Arial"/>
                <w:color w:val="000000"/>
                <w:sz w:val="16"/>
                <w:szCs w:val="16"/>
                <w:lang w:val="mn-MN"/>
              </w:rPr>
            </w:pPr>
          </w:p>
        </w:tc>
        <w:tc>
          <w:tcPr>
            <w:tcW w:w="1080"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0B1E38DD" w14:textId="17BAF13E" w:rsidR="001B260F" w:rsidRPr="001B260F" w:rsidRDefault="001B260F" w:rsidP="00AD65FF">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 xml:space="preserve"> </w:t>
            </w:r>
            <w:r w:rsidRPr="001B260F">
              <w:rPr>
                <w:rFonts w:ascii="Arial" w:eastAsia="Times New Roman" w:hAnsi="Arial" w:cs="Arial"/>
                <w:color w:val="000000"/>
                <w:sz w:val="16"/>
                <w:szCs w:val="16"/>
              </w:rPr>
              <w:t>Amount</w:t>
            </w:r>
            <w:r w:rsidRPr="001B260F">
              <w:rPr>
                <w:rFonts w:ascii="Arial" w:eastAsia="Times New Roman" w:hAnsi="Arial" w:cs="Arial"/>
                <w:color w:val="000000"/>
                <w:sz w:val="16"/>
                <w:szCs w:val="16"/>
                <w:lang w:val="mn-MN"/>
              </w:rPr>
              <w:t xml:space="preserve"> (</w:t>
            </w:r>
            <w:r w:rsidRPr="001B260F">
              <w:rPr>
                <w:rFonts w:ascii="Arial" w:eastAsia="Times New Roman" w:hAnsi="Arial" w:cs="Arial"/>
                <w:color w:val="000000"/>
                <w:sz w:val="16"/>
                <w:szCs w:val="16"/>
              </w:rPr>
              <w:t>000 MNT</w:t>
            </w:r>
            <w:r w:rsidRPr="001B260F">
              <w:rPr>
                <w:rFonts w:ascii="Arial" w:eastAsia="Times New Roman" w:hAnsi="Arial" w:cs="Arial"/>
                <w:color w:val="000000"/>
                <w:sz w:val="16"/>
                <w:szCs w:val="16"/>
                <w:lang w:val="mn-MN"/>
              </w:rPr>
              <w:t xml:space="preserve">) </w:t>
            </w:r>
          </w:p>
        </w:tc>
        <w:tc>
          <w:tcPr>
            <w:tcW w:w="900"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21783A3F" w14:textId="2CD974FF" w:rsidR="001B260F" w:rsidRPr="001B260F" w:rsidRDefault="001B260F" w:rsidP="00AD65FF">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Source</w:t>
            </w:r>
          </w:p>
        </w:tc>
        <w:tc>
          <w:tcPr>
            <w:tcW w:w="990" w:type="dxa"/>
            <w:vMerge/>
            <w:tcBorders>
              <w:top w:val="single" w:sz="4" w:space="0" w:color="auto"/>
              <w:left w:val="single" w:sz="4" w:space="0" w:color="auto"/>
              <w:bottom w:val="single" w:sz="4" w:space="0" w:color="auto"/>
            </w:tcBorders>
            <w:shd w:val="clear" w:color="000000" w:fill="FFFF99"/>
            <w:vAlign w:val="center"/>
          </w:tcPr>
          <w:p w14:paraId="1C5F5310" w14:textId="77777777" w:rsidR="001B260F" w:rsidRPr="001B260F" w:rsidRDefault="001B260F" w:rsidP="00AD65FF">
            <w:pPr>
              <w:spacing w:after="0" w:line="240" w:lineRule="auto"/>
              <w:rPr>
                <w:rFonts w:ascii="Arial" w:eastAsia="Times New Roman" w:hAnsi="Arial" w:cs="Arial"/>
                <w:color w:val="000000"/>
                <w:sz w:val="16"/>
                <w:szCs w:val="16"/>
                <w:lang w:val="mn-MN"/>
              </w:rPr>
            </w:pPr>
          </w:p>
        </w:tc>
        <w:tc>
          <w:tcPr>
            <w:tcW w:w="966" w:type="dxa"/>
            <w:vMerge/>
            <w:shd w:val="clear" w:color="000000" w:fill="FFFF99"/>
            <w:vAlign w:val="center"/>
          </w:tcPr>
          <w:p w14:paraId="5B2C1FA7" w14:textId="77777777" w:rsidR="001B260F" w:rsidRPr="001B260F" w:rsidRDefault="001B260F" w:rsidP="00AD65FF">
            <w:pPr>
              <w:spacing w:after="0" w:line="240" w:lineRule="auto"/>
              <w:rPr>
                <w:rFonts w:ascii="Arial" w:eastAsia="Times New Roman" w:hAnsi="Arial" w:cs="Arial"/>
                <w:color w:val="000000"/>
                <w:sz w:val="16"/>
                <w:szCs w:val="16"/>
                <w:lang w:val="mn-MN"/>
              </w:rPr>
            </w:pPr>
          </w:p>
        </w:tc>
        <w:tc>
          <w:tcPr>
            <w:tcW w:w="1734" w:type="dxa"/>
            <w:gridSpan w:val="3"/>
            <w:vMerge/>
            <w:shd w:val="clear" w:color="000000" w:fill="FFFF99"/>
            <w:vAlign w:val="center"/>
          </w:tcPr>
          <w:p w14:paraId="15B6DEF0" w14:textId="77777777" w:rsidR="001B260F" w:rsidRPr="001B260F" w:rsidRDefault="001B260F" w:rsidP="00AD65FF">
            <w:pPr>
              <w:spacing w:after="0" w:line="240" w:lineRule="auto"/>
              <w:rPr>
                <w:rFonts w:ascii="Arial" w:eastAsia="Times New Roman" w:hAnsi="Arial" w:cs="Arial"/>
                <w:color w:val="000000"/>
                <w:sz w:val="16"/>
                <w:szCs w:val="16"/>
                <w:lang w:val="mn-MN"/>
              </w:rPr>
            </w:pPr>
          </w:p>
        </w:tc>
      </w:tr>
      <w:tr w:rsidR="00F712B9" w:rsidRPr="001B260F" w14:paraId="16F7CD06" w14:textId="70F6B225" w:rsidTr="00F712B9">
        <w:trPr>
          <w:trHeight w:val="1140"/>
        </w:trPr>
        <w:tc>
          <w:tcPr>
            <w:tcW w:w="2639" w:type="dxa"/>
            <w:vMerge w:val="restart"/>
          </w:tcPr>
          <w:p w14:paraId="407857AC" w14:textId="72467A77"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b/>
                <w:color w:val="000000"/>
                <w:sz w:val="16"/>
                <w:szCs w:val="16"/>
              </w:rPr>
              <w:t xml:space="preserve">Objective </w:t>
            </w:r>
            <w:r w:rsidRPr="001B260F">
              <w:rPr>
                <w:rFonts w:ascii="Arial" w:eastAsia="Times New Roman" w:hAnsi="Arial" w:cs="Arial"/>
                <w:b/>
                <w:color w:val="000000"/>
                <w:sz w:val="16"/>
                <w:szCs w:val="16"/>
                <w:lang w:val="mn-MN"/>
              </w:rPr>
              <w:t>8.</w:t>
            </w:r>
            <w:r w:rsidRPr="001B260F">
              <w:rPr>
                <w:rFonts w:ascii="Arial" w:eastAsia="Times New Roman" w:hAnsi="Arial" w:cs="Arial"/>
                <w:color w:val="000000"/>
                <w:sz w:val="16"/>
                <w:szCs w:val="16"/>
                <w:lang w:val="mn-MN"/>
              </w:rPr>
              <w:t xml:space="preserve"> </w:t>
            </w:r>
            <w:r w:rsidRPr="001B260F">
              <w:rPr>
                <w:rFonts w:ascii="Arial" w:eastAsia="Times New Roman" w:hAnsi="Arial" w:cs="Arial"/>
                <w:color w:val="000000"/>
                <w:sz w:val="16"/>
                <w:szCs w:val="16"/>
              </w:rPr>
              <w:t>Develop EIT report and data into more understandable form for citizens and public, increase availability of information</w:t>
            </w:r>
            <w:r w:rsidRPr="001B260F">
              <w:rPr>
                <w:rFonts w:ascii="Arial" w:eastAsia="Times New Roman" w:hAnsi="Arial" w:cs="Arial"/>
                <w:bCs/>
                <w:color w:val="000000"/>
                <w:sz w:val="16"/>
                <w:szCs w:val="16"/>
                <w:lang w:val="mn-MN"/>
              </w:rPr>
              <w:t>;</w:t>
            </w:r>
          </w:p>
        </w:tc>
        <w:tc>
          <w:tcPr>
            <w:tcW w:w="2880" w:type="dxa"/>
          </w:tcPr>
          <w:p w14:paraId="63C83B8C" w14:textId="730C67AC"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 xml:space="preserve">8.1. </w:t>
            </w:r>
            <w:r w:rsidRPr="001B260F">
              <w:rPr>
                <w:rFonts w:ascii="Arial" w:eastAsia="Times New Roman" w:hAnsi="Arial" w:cs="Arial"/>
                <w:color w:val="000000"/>
                <w:sz w:val="16"/>
                <w:szCs w:val="16"/>
              </w:rPr>
              <w:t>Segmentize EITI data and report per users’ needs including their requirements</w:t>
            </w:r>
            <w:r w:rsidRPr="001B260F">
              <w:rPr>
                <w:rStyle w:val="FootnoteReference"/>
                <w:rFonts w:ascii="Arial" w:eastAsia="Times New Roman" w:hAnsi="Arial" w:cs="Arial"/>
                <w:color w:val="000000"/>
                <w:sz w:val="16"/>
                <w:szCs w:val="16"/>
                <w:lang w:val="mn-MN"/>
              </w:rPr>
              <w:footnoteReference w:id="3"/>
            </w:r>
            <w:r w:rsidRPr="001B260F">
              <w:rPr>
                <w:rFonts w:ascii="Arial" w:eastAsia="Times New Roman" w:hAnsi="Arial" w:cs="Arial"/>
                <w:color w:val="000000"/>
                <w:sz w:val="16"/>
                <w:szCs w:val="16"/>
                <w:lang w:val="mn-MN"/>
              </w:rPr>
              <w:t>;</w:t>
            </w:r>
          </w:p>
        </w:tc>
        <w:tc>
          <w:tcPr>
            <w:tcW w:w="1620" w:type="dxa"/>
          </w:tcPr>
          <w:p w14:paraId="13A15070" w14:textId="2F46A684"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 xml:space="preserve">Needs and requirement of information shall be clear. </w:t>
            </w:r>
          </w:p>
        </w:tc>
        <w:tc>
          <w:tcPr>
            <w:tcW w:w="1800" w:type="dxa"/>
            <w:vAlign w:val="center"/>
          </w:tcPr>
          <w:p w14:paraId="2E97A5B7" w14:textId="4763CB3C"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 xml:space="preserve">Secretariat, </w:t>
            </w:r>
            <w:r w:rsidRPr="001B260F">
              <w:rPr>
                <w:rFonts w:ascii="Arial" w:eastAsia="Times New Roman" w:hAnsi="Arial" w:cs="Arial"/>
                <w:color w:val="000000"/>
                <w:sz w:val="16"/>
                <w:szCs w:val="16"/>
              </w:rPr>
              <w:t>Research organization</w:t>
            </w:r>
          </w:p>
        </w:tc>
        <w:tc>
          <w:tcPr>
            <w:tcW w:w="1170" w:type="dxa"/>
            <w:tcBorders>
              <w:top w:val="single" w:sz="4" w:space="0" w:color="auto"/>
            </w:tcBorders>
            <w:vAlign w:val="center"/>
          </w:tcPr>
          <w:p w14:paraId="0ABD2CD5" w14:textId="35C3EAA2"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Jan</w:t>
            </w:r>
            <w:r w:rsidRPr="001B260F">
              <w:rPr>
                <w:rFonts w:ascii="Arial" w:eastAsia="Times New Roman" w:hAnsi="Arial" w:cs="Arial"/>
                <w:color w:val="000000"/>
                <w:sz w:val="16"/>
                <w:szCs w:val="16"/>
                <w:lang w:val="mn-MN"/>
              </w:rPr>
              <w:t>-</w:t>
            </w:r>
            <w:r w:rsidRPr="001B260F">
              <w:rPr>
                <w:rFonts w:ascii="Arial" w:eastAsia="Times New Roman" w:hAnsi="Arial" w:cs="Arial"/>
                <w:color w:val="000000"/>
                <w:sz w:val="16"/>
                <w:szCs w:val="16"/>
              </w:rPr>
              <w:t>Mar</w:t>
            </w:r>
          </w:p>
        </w:tc>
        <w:tc>
          <w:tcPr>
            <w:tcW w:w="1080" w:type="dxa"/>
            <w:tcBorders>
              <w:top w:val="single" w:sz="4" w:space="0" w:color="auto"/>
            </w:tcBorders>
            <w:shd w:val="clear" w:color="auto" w:fill="FFFFFF" w:themeFill="background1"/>
            <w:vAlign w:val="center"/>
          </w:tcPr>
          <w:p w14:paraId="166DA892" w14:textId="5EE92363"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25,000</w:t>
            </w:r>
          </w:p>
        </w:tc>
        <w:tc>
          <w:tcPr>
            <w:tcW w:w="900" w:type="dxa"/>
            <w:tcBorders>
              <w:top w:val="single" w:sz="4" w:space="0" w:color="auto"/>
            </w:tcBorders>
            <w:shd w:val="clear" w:color="auto" w:fill="FFFFFF" w:themeFill="background1"/>
            <w:vAlign w:val="center"/>
          </w:tcPr>
          <w:p w14:paraId="07E89D91" w14:textId="12A1906E"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Other funding source</w:t>
            </w:r>
          </w:p>
        </w:tc>
        <w:tc>
          <w:tcPr>
            <w:tcW w:w="990" w:type="dxa"/>
            <w:tcBorders>
              <w:top w:val="single" w:sz="4" w:space="0" w:color="auto"/>
            </w:tcBorders>
            <w:shd w:val="clear" w:color="auto" w:fill="FFFFFF" w:themeFill="background1"/>
          </w:tcPr>
          <w:p w14:paraId="01F183D2" w14:textId="1EBC3778"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Conduct detailed study-work information needs and requirements.</w:t>
            </w:r>
            <w:r w:rsidRPr="001B260F">
              <w:rPr>
                <w:rFonts w:ascii="Arial" w:eastAsia="Times New Roman" w:hAnsi="Arial" w:cs="Arial"/>
                <w:color w:val="000000"/>
                <w:sz w:val="16"/>
                <w:szCs w:val="16"/>
                <w:lang w:val="mn-MN"/>
              </w:rPr>
              <w:t xml:space="preserve"> </w:t>
            </w:r>
          </w:p>
        </w:tc>
        <w:tc>
          <w:tcPr>
            <w:tcW w:w="966" w:type="dxa"/>
            <w:shd w:val="clear" w:color="auto" w:fill="FFFFFF" w:themeFill="background1"/>
            <w:vAlign w:val="center"/>
          </w:tcPr>
          <w:p w14:paraId="3C5402C5" w14:textId="74C11336"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MMHI</w:t>
            </w:r>
          </w:p>
          <w:p w14:paraId="295AAEFC" w14:textId="404B96DD" w:rsidR="00F712B9" w:rsidRPr="001B260F" w:rsidRDefault="00F712B9" w:rsidP="00F712B9">
            <w:pPr>
              <w:spacing w:after="0" w:line="240" w:lineRule="auto"/>
              <w:rPr>
                <w:rFonts w:ascii="Arial" w:eastAsia="Times New Roman" w:hAnsi="Arial" w:cs="Arial"/>
                <w:color w:val="000000"/>
                <w:sz w:val="16"/>
                <w:szCs w:val="16"/>
              </w:rPr>
            </w:pPr>
            <w:r w:rsidRPr="001B260F">
              <w:rPr>
                <w:rFonts w:ascii="Arial" w:eastAsia="Times New Roman" w:hAnsi="Arial" w:cs="Arial"/>
                <w:color w:val="000000"/>
                <w:sz w:val="16"/>
                <w:szCs w:val="16"/>
              </w:rPr>
              <w:t>NGO</w:t>
            </w:r>
          </w:p>
        </w:tc>
        <w:tc>
          <w:tcPr>
            <w:tcW w:w="1734" w:type="dxa"/>
            <w:gridSpan w:val="3"/>
            <w:shd w:val="clear" w:color="auto" w:fill="FFFFFF" w:themeFill="background1"/>
            <w:vAlign w:val="center"/>
          </w:tcPr>
          <w:p w14:paraId="431D2DDB" w14:textId="4D87742A" w:rsidR="00F712B9" w:rsidRPr="001B260F" w:rsidRDefault="00F712B9" w:rsidP="00F712B9">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highlight w:val="green"/>
              </w:rPr>
              <w:t>There was feedback on defining needs of local community in accordance with communication plan. Activities on improving transparency on soum level, meeting information needs of local citizens are included into next year plan.</w:t>
            </w:r>
          </w:p>
        </w:tc>
      </w:tr>
      <w:tr w:rsidR="00F712B9" w:rsidRPr="001B260F" w14:paraId="26CCAC99" w14:textId="223081A6" w:rsidTr="00F712B9">
        <w:trPr>
          <w:trHeight w:val="1140"/>
        </w:trPr>
        <w:tc>
          <w:tcPr>
            <w:tcW w:w="2639" w:type="dxa"/>
            <w:vMerge/>
          </w:tcPr>
          <w:p w14:paraId="1E59EEEC" w14:textId="77777777" w:rsidR="00F712B9" w:rsidRPr="001B260F" w:rsidRDefault="00F712B9" w:rsidP="00F712B9">
            <w:pPr>
              <w:spacing w:after="0" w:line="240" w:lineRule="auto"/>
              <w:rPr>
                <w:rFonts w:ascii="Arial" w:eastAsia="Times New Roman" w:hAnsi="Arial" w:cs="Arial"/>
                <w:b/>
                <w:color w:val="000000"/>
                <w:sz w:val="16"/>
                <w:szCs w:val="16"/>
                <w:lang w:val="mn-MN"/>
              </w:rPr>
            </w:pPr>
          </w:p>
        </w:tc>
        <w:tc>
          <w:tcPr>
            <w:tcW w:w="2880" w:type="dxa"/>
          </w:tcPr>
          <w:p w14:paraId="7B2F8555" w14:textId="39E3F478"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 xml:space="preserve">8.2. </w:t>
            </w:r>
            <w:r w:rsidRPr="001B260F">
              <w:rPr>
                <w:rFonts w:ascii="Arial" w:eastAsia="Times New Roman" w:hAnsi="Arial" w:cs="Arial"/>
                <w:color w:val="000000"/>
                <w:sz w:val="16"/>
                <w:szCs w:val="16"/>
              </w:rPr>
              <w:t>Improve report and information based on recommendations of representatives of receivers and users of digital information and report produced by EITI</w:t>
            </w:r>
            <w:r w:rsidRPr="001B260F">
              <w:rPr>
                <w:rFonts w:ascii="Arial" w:eastAsia="Times New Roman" w:hAnsi="Arial" w:cs="Arial"/>
                <w:color w:val="000000"/>
                <w:sz w:val="16"/>
                <w:szCs w:val="16"/>
                <w:lang w:val="mn-MN"/>
              </w:rPr>
              <w:t>;</w:t>
            </w:r>
          </w:p>
        </w:tc>
        <w:tc>
          <w:tcPr>
            <w:tcW w:w="1620" w:type="dxa"/>
          </w:tcPr>
          <w:p w14:paraId="691B1785" w14:textId="44BDBB05"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Digital data shall understandable and easy to use.</w:t>
            </w:r>
          </w:p>
        </w:tc>
        <w:tc>
          <w:tcPr>
            <w:tcW w:w="1800" w:type="dxa"/>
            <w:vAlign w:val="center"/>
          </w:tcPr>
          <w:p w14:paraId="5EB8FE71" w14:textId="4D18AB45"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Secretariat,</w:t>
            </w:r>
          </w:p>
          <w:p w14:paraId="4F623D14" w14:textId="4CEBC48B"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IFC</w:t>
            </w:r>
          </w:p>
        </w:tc>
        <w:tc>
          <w:tcPr>
            <w:tcW w:w="1170" w:type="dxa"/>
            <w:vAlign w:val="center"/>
          </w:tcPr>
          <w:p w14:paraId="06CE1A76" w14:textId="7D9236DE"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Jan</w:t>
            </w:r>
            <w:r w:rsidRPr="001B260F">
              <w:rPr>
                <w:rFonts w:ascii="Arial" w:eastAsia="Times New Roman" w:hAnsi="Arial" w:cs="Arial"/>
                <w:color w:val="000000"/>
                <w:sz w:val="16"/>
                <w:szCs w:val="16"/>
                <w:lang w:val="mn-MN"/>
              </w:rPr>
              <w:t>-</w:t>
            </w:r>
            <w:r w:rsidRPr="001B260F">
              <w:rPr>
                <w:rFonts w:ascii="Arial" w:eastAsia="Times New Roman" w:hAnsi="Arial" w:cs="Arial"/>
                <w:color w:val="000000"/>
                <w:sz w:val="16"/>
                <w:szCs w:val="16"/>
              </w:rPr>
              <w:t>Mar</w:t>
            </w:r>
          </w:p>
        </w:tc>
        <w:tc>
          <w:tcPr>
            <w:tcW w:w="1080" w:type="dxa"/>
            <w:shd w:val="clear" w:color="auto" w:fill="FFFFFF" w:themeFill="background1"/>
            <w:vAlign w:val="center"/>
          </w:tcPr>
          <w:p w14:paraId="2BD9CD73" w14:textId="44FFB73C"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w:t>
            </w:r>
          </w:p>
        </w:tc>
        <w:tc>
          <w:tcPr>
            <w:tcW w:w="900" w:type="dxa"/>
            <w:shd w:val="clear" w:color="auto" w:fill="FFFFFF" w:themeFill="background1"/>
            <w:vAlign w:val="center"/>
          </w:tcPr>
          <w:p w14:paraId="5DAB9189" w14:textId="212548AC"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w:t>
            </w:r>
          </w:p>
        </w:tc>
        <w:tc>
          <w:tcPr>
            <w:tcW w:w="990" w:type="dxa"/>
            <w:shd w:val="clear" w:color="auto" w:fill="FFFFFF" w:themeFill="background1"/>
          </w:tcPr>
          <w:p w14:paraId="19FB3007" w14:textId="64EFABEA"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Will cooperate with IFC, which is active user of EITI data to make reports more understandable and easier to understand.</w:t>
            </w:r>
            <w:r w:rsidRPr="001B260F">
              <w:rPr>
                <w:rFonts w:ascii="Arial" w:eastAsia="Times New Roman" w:hAnsi="Arial" w:cs="Arial"/>
                <w:color w:val="000000"/>
                <w:sz w:val="16"/>
                <w:szCs w:val="16"/>
                <w:lang w:val="mn-MN"/>
              </w:rPr>
              <w:t xml:space="preserve">  </w:t>
            </w:r>
          </w:p>
        </w:tc>
        <w:tc>
          <w:tcPr>
            <w:tcW w:w="966" w:type="dxa"/>
            <w:shd w:val="clear" w:color="auto" w:fill="FFFFFF" w:themeFill="background1"/>
            <w:vAlign w:val="center"/>
          </w:tcPr>
          <w:p w14:paraId="423F71A0" w14:textId="76DE9008"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MMHI</w:t>
            </w:r>
          </w:p>
          <w:p w14:paraId="546E4EAA" w14:textId="530C807E"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NGO</w:t>
            </w:r>
            <w:r w:rsidRPr="001B260F">
              <w:rPr>
                <w:rFonts w:ascii="Arial" w:eastAsia="Times New Roman" w:hAnsi="Arial" w:cs="Arial"/>
                <w:color w:val="000000"/>
                <w:sz w:val="16"/>
                <w:szCs w:val="16"/>
                <w:lang w:val="mn-MN"/>
              </w:rPr>
              <w:t xml:space="preserve"> </w:t>
            </w:r>
          </w:p>
        </w:tc>
        <w:tc>
          <w:tcPr>
            <w:tcW w:w="1734" w:type="dxa"/>
            <w:gridSpan w:val="3"/>
            <w:shd w:val="clear" w:color="auto" w:fill="FFFFFF" w:themeFill="background1"/>
            <w:vAlign w:val="center"/>
          </w:tcPr>
          <w:p w14:paraId="39EA8E3A" w14:textId="3710DCCF" w:rsidR="00F712B9" w:rsidRPr="001B260F" w:rsidRDefault="005F55A3" w:rsidP="005F55A3">
            <w:pPr>
              <w:spacing w:after="0" w:line="240" w:lineRule="auto"/>
              <w:rPr>
                <w:rFonts w:ascii="Arial" w:eastAsia="Times New Roman" w:hAnsi="Arial" w:cs="Arial"/>
                <w:color w:val="000000"/>
                <w:sz w:val="16"/>
                <w:szCs w:val="16"/>
                <w:lang w:val="mn-MN"/>
              </w:rPr>
            </w:pPr>
            <w:r>
              <w:rPr>
                <w:rFonts w:ascii="Arial" w:eastAsia="Times New Roman" w:hAnsi="Arial" w:cs="Arial"/>
                <w:color w:val="000000"/>
                <w:sz w:val="16"/>
                <w:szCs w:val="16"/>
                <w:highlight w:val="green"/>
              </w:rPr>
              <w:t xml:space="preserve">Joint operation plan with IFC is ongoing. Data of most interest of local people was prepared in accordance and will be posted on </w:t>
            </w:r>
            <w:r w:rsidR="00F712B9" w:rsidRPr="00D6018B">
              <w:rPr>
                <w:rFonts w:ascii="Arial" w:eastAsia="Times New Roman" w:hAnsi="Arial" w:cs="Arial"/>
                <w:color w:val="000000"/>
                <w:sz w:val="16"/>
                <w:szCs w:val="16"/>
                <w:highlight w:val="green"/>
              </w:rPr>
              <w:t>opendata.gov.mn</w:t>
            </w:r>
            <w:r>
              <w:rPr>
                <w:rFonts w:ascii="Arial" w:eastAsia="Times New Roman" w:hAnsi="Arial" w:cs="Arial"/>
                <w:color w:val="000000"/>
                <w:sz w:val="16"/>
                <w:szCs w:val="16"/>
                <w:highlight w:val="green"/>
              </w:rPr>
              <w:t xml:space="preserve"> platform.</w:t>
            </w:r>
          </w:p>
        </w:tc>
      </w:tr>
      <w:tr w:rsidR="00F712B9" w:rsidRPr="001B260F" w14:paraId="2AAA006F" w14:textId="40B628E2" w:rsidTr="00F712B9">
        <w:trPr>
          <w:trHeight w:val="1718"/>
        </w:trPr>
        <w:tc>
          <w:tcPr>
            <w:tcW w:w="2639" w:type="dxa"/>
            <w:vMerge/>
            <w:vAlign w:val="center"/>
          </w:tcPr>
          <w:p w14:paraId="60CABB1B" w14:textId="77777777" w:rsidR="00F712B9" w:rsidRPr="001B260F" w:rsidRDefault="00F712B9" w:rsidP="00F712B9">
            <w:pPr>
              <w:spacing w:after="0" w:line="240" w:lineRule="auto"/>
              <w:rPr>
                <w:rFonts w:ascii="Arial" w:eastAsia="Times New Roman" w:hAnsi="Arial" w:cs="Arial"/>
                <w:color w:val="000000"/>
                <w:sz w:val="16"/>
                <w:szCs w:val="16"/>
                <w:lang w:val="mn-MN"/>
              </w:rPr>
            </w:pPr>
          </w:p>
        </w:tc>
        <w:tc>
          <w:tcPr>
            <w:tcW w:w="2880" w:type="dxa"/>
          </w:tcPr>
          <w:p w14:paraId="5C78F6F7" w14:textId="2A22BF10"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8.3.</w:t>
            </w:r>
            <w:r w:rsidRPr="001B260F">
              <w:rPr>
                <w:rFonts w:ascii="Arial" w:eastAsia="Times New Roman" w:hAnsi="Arial" w:cs="Arial"/>
                <w:color w:val="000000"/>
                <w:sz w:val="16"/>
                <w:szCs w:val="16"/>
              </w:rPr>
              <w:t>Develop EITI report and data in understandable way into aimag, region and national level, briefs and disseminate</w:t>
            </w:r>
            <w:r w:rsidRPr="001B260F">
              <w:rPr>
                <w:rFonts w:ascii="Arial" w:eastAsia="Times New Roman" w:hAnsi="Arial" w:cs="Arial"/>
                <w:color w:val="000000"/>
                <w:sz w:val="16"/>
                <w:szCs w:val="16"/>
                <w:lang w:val="mn-MN"/>
              </w:rPr>
              <w:t>;</w:t>
            </w:r>
          </w:p>
        </w:tc>
        <w:tc>
          <w:tcPr>
            <w:tcW w:w="1620" w:type="dxa"/>
          </w:tcPr>
          <w:p w14:paraId="27A73ABF" w14:textId="09B74B3D"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Each aimag and region shall have report and disseminated to public.</w:t>
            </w:r>
          </w:p>
        </w:tc>
        <w:tc>
          <w:tcPr>
            <w:tcW w:w="1800" w:type="dxa"/>
            <w:vAlign w:val="center"/>
          </w:tcPr>
          <w:p w14:paraId="55858322" w14:textId="38C65888"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Secretariat</w:t>
            </w:r>
          </w:p>
        </w:tc>
        <w:tc>
          <w:tcPr>
            <w:tcW w:w="1170" w:type="dxa"/>
            <w:vAlign w:val="center"/>
          </w:tcPr>
          <w:p w14:paraId="7E048FB5" w14:textId="6E14CEA0"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Mar</w:t>
            </w:r>
            <w:r w:rsidRPr="001B260F">
              <w:rPr>
                <w:rFonts w:ascii="Arial" w:eastAsia="Times New Roman" w:hAnsi="Arial" w:cs="Arial"/>
                <w:color w:val="000000"/>
                <w:sz w:val="16"/>
                <w:szCs w:val="16"/>
                <w:lang w:val="mn-MN"/>
              </w:rPr>
              <w:t>-</w:t>
            </w:r>
            <w:r w:rsidRPr="001B260F">
              <w:rPr>
                <w:rFonts w:ascii="Arial" w:eastAsia="Times New Roman" w:hAnsi="Arial" w:cs="Arial"/>
                <w:color w:val="000000"/>
                <w:sz w:val="16"/>
                <w:szCs w:val="16"/>
              </w:rPr>
              <w:t>Aug</w:t>
            </w:r>
          </w:p>
        </w:tc>
        <w:tc>
          <w:tcPr>
            <w:tcW w:w="1080" w:type="dxa"/>
            <w:shd w:val="clear" w:color="auto" w:fill="FFFFFF" w:themeFill="background1"/>
            <w:vAlign w:val="center"/>
          </w:tcPr>
          <w:p w14:paraId="100A0339" w14:textId="46431E54"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10,000</w:t>
            </w:r>
          </w:p>
        </w:tc>
        <w:tc>
          <w:tcPr>
            <w:tcW w:w="900" w:type="dxa"/>
            <w:shd w:val="clear" w:color="auto" w:fill="FFFFFF" w:themeFill="background1"/>
            <w:vAlign w:val="center"/>
          </w:tcPr>
          <w:p w14:paraId="6B2A6DE8" w14:textId="765DF0F5"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State budget</w:t>
            </w:r>
          </w:p>
        </w:tc>
        <w:tc>
          <w:tcPr>
            <w:tcW w:w="990" w:type="dxa"/>
            <w:shd w:val="clear" w:color="auto" w:fill="FFFFFF" w:themeFill="background1"/>
            <w:vAlign w:val="center"/>
          </w:tcPr>
          <w:p w14:paraId="55C75311" w14:textId="0ABB0867"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Trainers educated by IFC and median group of persons trained will work to produce and disseminate reports at aimag and regional level.  Also reports will be placed at website of local state organizations.</w:t>
            </w:r>
          </w:p>
        </w:tc>
        <w:tc>
          <w:tcPr>
            <w:tcW w:w="990" w:type="dxa"/>
            <w:gridSpan w:val="2"/>
            <w:shd w:val="clear" w:color="auto" w:fill="FFFFFF" w:themeFill="background1"/>
            <w:vAlign w:val="center"/>
          </w:tcPr>
          <w:p w14:paraId="76B11A3B" w14:textId="20D4AFBF"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MMHI</w:t>
            </w:r>
          </w:p>
          <w:p w14:paraId="5ACAA1B2" w14:textId="484EB4C2"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 xml:space="preserve"> </w:t>
            </w:r>
          </w:p>
        </w:tc>
        <w:tc>
          <w:tcPr>
            <w:tcW w:w="1710" w:type="dxa"/>
            <w:gridSpan w:val="2"/>
            <w:shd w:val="clear" w:color="auto" w:fill="FFFFFF" w:themeFill="background1"/>
            <w:vAlign w:val="center"/>
          </w:tcPr>
          <w:p w14:paraId="274B4B55" w14:textId="124FE764" w:rsidR="00F712B9" w:rsidRPr="001B260F" w:rsidRDefault="005F55A3" w:rsidP="005F55A3">
            <w:pPr>
              <w:spacing w:after="0" w:line="240" w:lineRule="auto"/>
              <w:rPr>
                <w:rFonts w:ascii="Arial" w:eastAsia="Times New Roman" w:hAnsi="Arial" w:cs="Arial"/>
                <w:color w:val="000000"/>
                <w:sz w:val="16"/>
                <w:szCs w:val="16"/>
                <w:lang w:val="mn-MN"/>
              </w:rPr>
            </w:pPr>
            <w:r>
              <w:rPr>
                <w:rFonts w:ascii="Arial" w:eastAsia="Times New Roman" w:hAnsi="Arial" w:cs="Arial"/>
                <w:color w:val="000000"/>
                <w:sz w:val="16"/>
                <w:szCs w:val="16"/>
                <w:highlight w:val="green"/>
              </w:rPr>
              <w:t>Local area transparency newsletter is process of production and printing.</w:t>
            </w:r>
            <w:r w:rsidR="00F712B9" w:rsidRPr="00D6018B">
              <w:rPr>
                <w:rFonts w:ascii="Arial" w:eastAsia="Times New Roman" w:hAnsi="Arial" w:cs="Arial"/>
                <w:color w:val="000000"/>
                <w:sz w:val="16"/>
                <w:szCs w:val="16"/>
                <w:highlight w:val="green"/>
                <w:lang w:val="mn-MN"/>
              </w:rPr>
              <w:t>.</w:t>
            </w:r>
          </w:p>
        </w:tc>
      </w:tr>
      <w:tr w:rsidR="00F712B9" w:rsidRPr="001B260F" w14:paraId="5F8281ED" w14:textId="7EA72E68" w:rsidTr="00F712B9">
        <w:trPr>
          <w:gridAfter w:val="1"/>
          <w:wAfter w:w="20" w:type="dxa"/>
          <w:trHeight w:val="620"/>
        </w:trPr>
        <w:tc>
          <w:tcPr>
            <w:tcW w:w="2639" w:type="dxa"/>
            <w:vMerge/>
            <w:vAlign w:val="center"/>
          </w:tcPr>
          <w:p w14:paraId="35922980" w14:textId="77777777" w:rsidR="00F712B9" w:rsidRPr="001B260F" w:rsidRDefault="00F712B9" w:rsidP="00F712B9">
            <w:pPr>
              <w:spacing w:after="0" w:line="240" w:lineRule="auto"/>
              <w:rPr>
                <w:rFonts w:ascii="Arial" w:eastAsia="Times New Roman" w:hAnsi="Arial" w:cs="Arial"/>
                <w:color w:val="000000"/>
                <w:sz w:val="16"/>
                <w:szCs w:val="16"/>
                <w:lang w:val="mn-MN"/>
              </w:rPr>
            </w:pPr>
          </w:p>
        </w:tc>
        <w:tc>
          <w:tcPr>
            <w:tcW w:w="2880" w:type="dxa"/>
          </w:tcPr>
          <w:p w14:paraId="434EDF41" w14:textId="067A92D5"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 xml:space="preserve">8.4. </w:t>
            </w:r>
            <w:r w:rsidRPr="001B260F">
              <w:rPr>
                <w:rFonts w:ascii="Arial" w:eastAsia="Times New Roman" w:hAnsi="Arial" w:cs="Arial"/>
                <w:color w:val="000000"/>
                <w:sz w:val="16"/>
                <w:szCs w:val="16"/>
              </w:rPr>
              <w:t>Create integrated database of EIT related report, website and channels</w:t>
            </w:r>
            <w:r w:rsidRPr="001B260F">
              <w:rPr>
                <w:rFonts w:ascii="Arial" w:eastAsia="Times New Roman" w:hAnsi="Arial" w:cs="Arial"/>
                <w:color w:val="000000"/>
                <w:sz w:val="16"/>
                <w:szCs w:val="16"/>
                <w:lang w:val="mn-MN"/>
              </w:rPr>
              <w:t>;</w:t>
            </w:r>
          </w:p>
        </w:tc>
        <w:tc>
          <w:tcPr>
            <w:tcW w:w="1620" w:type="dxa"/>
          </w:tcPr>
          <w:p w14:paraId="43D78C97" w14:textId="4016415B"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Integrated database shall be created.</w:t>
            </w:r>
          </w:p>
        </w:tc>
        <w:tc>
          <w:tcPr>
            <w:tcW w:w="1800" w:type="dxa"/>
            <w:vAlign w:val="center"/>
          </w:tcPr>
          <w:p w14:paraId="3F395DBD" w14:textId="0BDAD4E3"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Secretariat</w:t>
            </w:r>
          </w:p>
        </w:tc>
        <w:tc>
          <w:tcPr>
            <w:tcW w:w="1170" w:type="dxa"/>
            <w:vAlign w:val="center"/>
          </w:tcPr>
          <w:p w14:paraId="16CDF02F" w14:textId="128C5A06"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May</w:t>
            </w:r>
            <w:r w:rsidRPr="001B260F">
              <w:rPr>
                <w:rFonts w:ascii="Arial" w:eastAsia="Times New Roman" w:hAnsi="Arial" w:cs="Arial"/>
                <w:color w:val="000000"/>
                <w:sz w:val="16"/>
                <w:szCs w:val="16"/>
                <w:lang w:val="mn-MN"/>
              </w:rPr>
              <w:t>-</w:t>
            </w:r>
            <w:r w:rsidRPr="001B260F">
              <w:rPr>
                <w:rFonts w:ascii="Arial" w:eastAsia="Times New Roman" w:hAnsi="Arial" w:cs="Arial"/>
                <w:color w:val="000000"/>
                <w:sz w:val="16"/>
                <w:szCs w:val="16"/>
              </w:rPr>
              <w:t>Jul</w:t>
            </w:r>
          </w:p>
        </w:tc>
        <w:tc>
          <w:tcPr>
            <w:tcW w:w="1080" w:type="dxa"/>
            <w:shd w:val="clear" w:color="auto" w:fill="FFFFFF" w:themeFill="background1"/>
            <w:vAlign w:val="center"/>
          </w:tcPr>
          <w:p w14:paraId="7583EA5A" w14:textId="24F86C31"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45,000</w:t>
            </w:r>
          </w:p>
        </w:tc>
        <w:tc>
          <w:tcPr>
            <w:tcW w:w="900" w:type="dxa"/>
            <w:shd w:val="clear" w:color="auto" w:fill="FFFFFF" w:themeFill="background1"/>
            <w:vAlign w:val="center"/>
          </w:tcPr>
          <w:p w14:paraId="60C27023" w14:textId="343790EB"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State budget</w:t>
            </w:r>
          </w:p>
        </w:tc>
        <w:tc>
          <w:tcPr>
            <w:tcW w:w="990" w:type="dxa"/>
            <w:shd w:val="clear" w:color="auto" w:fill="FFFFFF" w:themeFill="background1"/>
            <w:vAlign w:val="center"/>
          </w:tcPr>
          <w:p w14:paraId="1E54C8DB" w14:textId="20DFEE5B"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To integrate EITI E-reporting system, EITI website, Open Contract website and create database</w:t>
            </w:r>
            <w:r w:rsidRPr="001B260F">
              <w:rPr>
                <w:rFonts w:ascii="Arial" w:eastAsia="Times New Roman" w:hAnsi="Arial" w:cs="Arial"/>
                <w:color w:val="000000"/>
                <w:sz w:val="16"/>
                <w:szCs w:val="16"/>
                <w:lang w:val="mn-MN"/>
              </w:rPr>
              <w:t xml:space="preserve">. </w:t>
            </w:r>
          </w:p>
        </w:tc>
        <w:tc>
          <w:tcPr>
            <w:tcW w:w="990" w:type="dxa"/>
            <w:gridSpan w:val="2"/>
            <w:shd w:val="clear" w:color="auto" w:fill="FFFFFF" w:themeFill="background1"/>
            <w:vAlign w:val="center"/>
          </w:tcPr>
          <w:p w14:paraId="263E27A8" w14:textId="7895C091"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MMHI</w:t>
            </w:r>
          </w:p>
          <w:p w14:paraId="35AA40BE" w14:textId="36AC78A7" w:rsidR="00F712B9" w:rsidRPr="001B260F" w:rsidRDefault="00F712B9" w:rsidP="00F712B9">
            <w:pPr>
              <w:spacing w:after="0" w:line="240" w:lineRule="auto"/>
              <w:rPr>
                <w:rFonts w:ascii="Arial" w:eastAsia="Times New Roman" w:hAnsi="Arial" w:cs="Arial"/>
                <w:color w:val="000000"/>
                <w:sz w:val="16"/>
                <w:szCs w:val="16"/>
              </w:rPr>
            </w:pPr>
            <w:r w:rsidRPr="001B260F">
              <w:rPr>
                <w:rFonts w:ascii="Arial" w:eastAsia="Times New Roman" w:hAnsi="Arial" w:cs="Arial"/>
                <w:color w:val="000000"/>
                <w:sz w:val="16"/>
                <w:szCs w:val="16"/>
              </w:rPr>
              <w:t>NGO</w:t>
            </w:r>
          </w:p>
        </w:tc>
        <w:tc>
          <w:tcPr>
            <w:tcW w:w="1690" w:type="dxa"/>
            <w:shd w:val="clear" w:color="auto" w:fill="FFFFFF" w:themeFill="background1"/>
            <w:vAlign w:val="center"/>
          </w:tcPr>
          <w:p w14:paraId="7A1ED497" w14:textId="4C0D3103" w:rsidR="00F712B9" w:rsidRPr="001B260F" w:rsidRDefault="005F55A3" w:rsidP="005F55A3">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highlight w:val="green"/>
              </w:rPr>
              <w:t>Communication strategy is developed.</w:t>
            </w:r>
          </w:p>
        </w:tc>
      </w:tr>
      <w:tr w:rsidR="00F712B9" w:rsidRPr="001B260F" w14:paraId="485AC713" w14:textId="31EDA531" w:rsidTr="00F712B9">
        <w:trPr>
          <w:trHeight w:val="980"/>
        </w:trPr>
        <w:tc>
          <w:tcPr>
            <w:tcW w:w="2639" w:type="dxa"/>
            <w:vMerge w:val="restart"/>
            <w:shd w:val="clear" w:color="auto" w:fill="auto"/>
          </w:tcPr>
          <w:p w14:paraId="43745104" w14:textId="47FDA40A" w:rsidR="00F712B9" w:rsidRPr="001B260F" w:rsidRDefault="00F712B9" w:rsidP="00F712B9">
            <w:pPr>
              <w:spacing w:after="0" w:line="240" w:lineRule="auto"/>
              <w:rPr>
                <w:rFonts w:ascii="Arial" w:eastAsia="Times New Roman" w:hAnsi="Arial" w:cs="Arial"/>
                <w:b/>
                <w:color w:val="000000"/>
                <w:sz w:val="16"/>
                <w:szCs w:val="16"/>
                <w:lang w:val="mn-MN"/>
              </w:rPr>
            </w:pPr>
            <w:r w:rsidRPr="001B260F">
              <w:rPr>
                <w:rFonts w:ascii="Arial" w:eastAsia="Times New Roman" w:hAnsi="Arial" w:cs="Arial"/>
                <w:b/>
                <w:color w:val="000000"/>
                <w:sz w:val="16"/>
                <w:szCs w:val="16"/>
              </w:rPr>
              <w:t xml:space="preserve">Objective </w:t>
            </w:r>
            <w:r w:rsidRPr="001B260F">
              <w:rPr>
                <w:rFonts w:ascii="Arial" w:eastAsia="Times New Roman" w:hAnsi="Arial" w:cs="Arial"/>
                <w:b/>
                <w:color w:val="000000"/>
                <w:sz w:val="16"/>
                <w:szCs w:val="16"/>
                <w:lang w:val="mn-MN"/>
              </w:rPr>
              <w:t xml:space="preserve">9. </w:t>
            </w:r>
            <w:r w:rsidRPr="001B260F">
              <w:rPr>
                <w:rFonts w:ascii="Arial" w:eastAsia="Times New Roman" w:hAnsi="Arial" w:cs="Arial"/>
                <w:bCs/>
                <w:color w:val="000000"/>
                <w:sz w:val="16"/>
                <w:szCs w:val="16"/>
              </w:rPr>
              <w:t>Activate</w:t>
            </w:r>
            <w:r w:rsidRPr="001B260F">
              <w:rPr>
                <w:rFonts w:ascii="Arial" w:eastAsia="Times New Roman" w:hAnsi="Arial" w:cs="Arial"/>
                <w:b/>
                <w:color w:val="000000"/>
                <w:sz w:val="16"/>
                <w:szCs w:val="16"/>
              </w:rPr>
              <w:t xml:space="preserve"> </w:t>
            </w:r>
            <w:r w:rsidRPr="001B260F">
              <w:rPr>
                <w:rFonts w:ascii="Arial" w:eastAsia="Times New Roman" w:hAnsi="Arial" w:cs="Arial"/>
                <w:bCs/>
                <w:color w:val="000000"/>
                <w:sz w:val="16"/>
                <w:szCs w:val="16"/>
              </w:rPr>
              <w:t>Information and communication at national level</w:t>
            </w:r>
            <w:r w:rsidRPr="001B260F">
              <w:rPr>
                <w:rFonts w:ascii="Arial" w:eastAsia="Times New Roman" w:hAnsi="Arial" w:cs="Arial"/>
                <w:color w:val="000000"/>
                <w:sz w:val="16"/>
                <w:szCs w:val="16"/>
                <w:lang w:val="mn-MN"/>
              </w:rPr>
              <w:t>;</w:t>
            </w:r>
          </w:p>
        </w:tc>
        <w:tc>
          <w:tcPr>
            <w:tcW w:w="2880" w:type="dxa"/>
            <w:shd w:val="clear" w:color="auto" w:fill="auto"/>
          </w:tcPr>
          <w:p w14:paraId="55491898" w14:textId="435CDD44"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 xml:space="preserve">9.1. </w:t>
            </w:r>
            <w:r w:rsidRPr="001B260F">
              <w:rPr>
                <w:rFonts w:ascii="Arial" w:eastAsia="Times New Roman" w:hAnsi="Arial" w:cs="Arial"/>
                <w:color w:val="000000"/>
                <w:sz w:val="16"/>
                <w:szCs w:val="16"/>
              </w:rPr>
              <w:t>To enhance partnership with Professional Associations (MNMA, Coal Association, BCM, MNCCI</w:t>
            </w:r>
            <w:r w:rsidRPr="001B260F">
              <w:rPr>
                <w:rFonts w:ascii="Arial" w:eastAsia="Times New Roman" w:hAnsi="Arial" w:cs="Arial"/>
                <w:color w:val="000000"/>
                <w:sz w:val="16"/>
                <w:szCs w:val="16"/>
                <w:lang w:val="mn-MN"/>
              </w:rPr>
              <w:t xml:space="preserve">) and organize </w:t>
            </w:r>
            <w:r w:rsidRPr="001B260F">
              <w:rPr>
                <w:rFonts w:ascii="Arial" w:eastAsia="Times New Roman" w:hAnsi="Arial" w:cs="Arial"/>
                <w:color w:val="000000"/>
                <w:sz w:val="16"/>
                <w:szCs w:val="16"/>
              </w:rPr>
              <w:t>online and indoor trainings and seminars</w:t>
            </w:r>
            <w:r w:rsidRPr="001B260F">
              <w:rPr>
                <w:rFonts w:ascii="Arial" w:eastAsia="Times New Roman" w:hAnsi="Arial" w:cs="Arial"/>
                <w:color w:val="000000"/>
                <w:sz w:val="16"/>
                <w:szCs w:val="16"/>
                <w:lang w:val="mn-MN"/>
              </w:rPr>
              <w:t>;</w:t>
            </w:r>
          </w:p>
          <w:p w14:paraId="6054F113" w14:textId="3B70384B" w:rsidR="00F712B9" w:rsidRPr="001B260F" w:rsidRDefault="00F712B9" w:rsidP="00F712B9">
            <w:pPr>
              <w:spacing w:after="0" w:line="240" w:lineRule="auto"/>
              <w:rPr>
                <w:rFonts w:ascii="Arial" w:eastAsia="Times New Roman" w:hAnsi="Arial" w:cs="Arial"/>
                <w:color w:val="000000"/>
                <w:sz w:val="16"/>
                <w:szCs w:val="16"/>
                <w:lang w:val="mn-MN"/>
              </w:rPr>
            </w:pPr>
          </w:p>
        </w:tc>
        <w:tc>
          <w:tcPr>
            <w:tcW w:w="1620" w:type="dxa"/>
            <w:shd w:val="clear" w:color="auto" w:fill="auto"/>
          </w:tcPr>
          <w:p w14:paraId="35B151F3" w14:textId="4E18AEBC"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Perception and knowledge of professional associations shall be improved.</w:t>
            </w:r>
          </w:p>
        </w:tc>
        <w:tc>
          <w:tcPr>
            <w:tcW w:w="1800" w:type="dxa"/>
            <w:shd w:val="clear" w:color="auto" w:fill="auto"/>
            <w:vAlign w:val="center"/>
          </w:tcPr>
          <w:p w14:paraId="6EA1AE44" w14:textId="2A8A1967"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Professional associations</w:t>
            </w:r>
            <w:r w:rsidRPr="001B260F">
              <w:rPr>
                <w:rFonts w:ascii="Arial" w:eastAsia="Times New Roman" w:hAnsi="Arial" w:cs="Arial"/>
                <w:color w:val="000000"/>
                <w:sz w:val="16"/>
                <w:szCs w:val="16"/>
                <w:lang w:val="mn-MN"/>
              </w:rPr>
              <w:t>, Secretariat</w:t>
            </w:r>
          </w:p>
        </w:tc>
        <w:tc>
          <w:tcPr>
            <w:tcW w:w="1170" w:type="dxa"/>
            <w:shd w:val="clear" w:color="auto" w:fill="auto"/>
            <w:vAlign w:val="center"/>
          </w:tcPr>
          <w:p w14:paraId="4BA7627C" w14:textId="70F02E0C"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Jun</w:t>
            </w:r>
          </w:p>
        </w:tc>
        <w:tc>
          <w:tcPr>
            <w:tcW w:w="1080" w:type="dxa"/>
            <w:shd w:val="clear" w:color="auto" w:fill="auto"/>
            <w:vAlign w:val="center"/>
          </w:tcPr>
          <w:p w14:paraId="6F7A0B95" w14:textId="77777777"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1,000</w:t>
            </w:r>
          </w:p>
        </w:tc>
        <w:tc>
          <w:tcPr>
            <w:tcW w:w="900" w:type="dxa"/>
            <w:shd w:val="clear" w:color="auto" w:fill="auto"/>
            <w:vAlign w:val="center"/>
          </w:tcPr>
          <w:p w14:paraId="381B397B" w14:textId="4433894D"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ADB</w:t>
            </w:r>
          </w:p>
        </w:tc>
        <w:tc>
          <w:tcPr>
            <w:tcW w:w="990" w:type="dxa"/>
            <w:shd w:val="clear" w:color="auto" w:fill="auto"/>
          </w:tcPr>
          <w:p w14:paraId="07790252" w14:textId="1BCB25DE" w:rsidR="00F712B9" w:rsidRPr="001B260F" w:rsidRDefault="00F712B9" w:rsidP="00F712B9">
            <w:pPr>
              <w:spacing w:after="0" w:line="240" w:lineRule="auto"/>
              <w:rPr>
                <w:rFonts w:ascii="Arial" w:eastAsia="Times New Roman" w:hAnsi="Arial" w:cs="Arial"/>
                <w:color w:val="000000"/>
                <w:sz w:val="16"/>
                <w:szCs w:val="16"/>
                <w:highlight w:val="yellow"/>
                <w:lang w:val="mn-MN"/>
              </w:rPr>
            </w:pPr>
          </w:p>
        </w:tc>
        <w:tc>
          <w:tcPr>
            <w:tcW w:w="990" w:type="dxa"/>
            <w:gridSpan w:val="2"/>
            <w:shd w:val="clear" w:color="auto" w:fill="auto"/>
            <w:vAlign w:val="center"/>
          </w:tcPr>
          <w:p w14:paraId="3446A7F0" w14:textId="18D05187"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MMHI</w:t>
            </w:r>
          </w:p>
        </w:tc>
        <w:tc>
          <w:tcPr>
            <w:tcW w:w="1710" w:type="dxa"/>
            <w:gridSpan w:val="2"/>
            <w:shd w:val="clear" w:color="auto" w:fill="auto"/>
            <w:vAlign w:val="center"/>
          </w:tcPr>
          <w:p w14:paraId="04E71322" w14:textId="2E882F2C" w:rsidR="00F712B9" w:rsidRPr="001B260F" w:rsidRDefault="005F55A3" w:rsidP="005F55A3">
            <w:pPr>
              <w:spacing w:after="0" w:line="240" w:lineRule="auto"/>
              <w:rPr>
                <w:rFonts w:ascii="Arial" w:eastAsia="Times New Roman" w:hAnsi="Arial" w:cs="Arial"/>
                <w:color w:val="000000"/>
                <w:sz w:val="16"/>
                <w:szCs w:val="16"/>
                <w:lang w:val="mn-MN"/>
              </w:rPr>
            </w:pPr>
            <w:r>
              <w:rPr>
                <w:rFonts w:ascii="Arial" w:eastAsia="Times New Roman" w:hAnsi="Arial" w:cs="Arial"/>
                <w:color w:val="000000"/>
                <w:sz w:val="16"/>
                <w:szCs w:val="16"/>
                <w:highlight w:val="green"/>
              </w:rPr>
              <w:t>Webinar was organized on June 7.</w:t>
            </w:r>
          </w:p>
        </w:tc>
      </w:tr>
      <w:tr w:rsidR="00F712B9" w:rsidRPr="001B260F" w14:paraId="644FB930" w14:textId="498F5D33" w:rsidTr="00F712B9">
        <w:trPr>
          <w:trHeight w:val="1442"/>
        </w:trPr>
        <w:tc>
          <w:tcPr>
            <w:tcW w:w="2639" w:type="dxa"/>
            <w:vMerge/>
            <w:shd w:val="clear" w:color="auto" w:fill="auto"/>
            <w:vAlign w:val="center"/>
          </w:tcPr>
          <w:p w14:paraId="5D940216" w14:textId="77777777" w:rsidR="00F712B9" w:rsidRPr="001B260F" w:rsidRDefault="00F712B9" w:rsidP="00F712B9">
            <w:pPr>
              <w:spacing w:after="0" w:line="240" w:lineRule="auto"/>
              <w:rPr>
                <w:rFonts w:ascii="Arial" w:eastAsia="Times New Roman" w:hAnsi="Arial" w:cs="Arial"/>
                <w:b/>
                <w:color w:val="000000"/>
                <w:sz w:val="16"/>
                <w:szCs w:val="16"/>
                <w:lang w:val="mn-MN"/>
              </w:rPr>
            </w:pPr>
          </w:p>
        </w:tc>
        <w:tc>
          <w:tcPr>
            <w:tcW w:w="2880" w:type="dxa"/>
            <w:shd w:val="clear" w:color="auto" w:fill="auto"/>
          </w:tcPr>
          <w:p w14:paraId="1220EC33" w14:textId="38236B53"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 xml:space="preserve">9.2. </w:t>
            </w:r>
            <w:r w:rsidRPr="001B260F">
              <w:rPr>
                <w:rFonts w:ascii="Arial" w:eastAsia="Times New Roman" w:hAnsi="Arial" w:cs="Arial"/>
                <w:color w:val="000000"/>
                <w:sz w:val="16"/>
                <w:szCs w:val="16"/>
              </w:rPr>
              <w:t>To organize meetings with NGOs, Think Tanks and media organizations and exchange of views;</w:t>
            </w:r>
            <w:r w:rsidRPr="001B260F">
              <w:rPr>
                <w:rFonts w:ascii="Arial" w:eastAsia="Times New Roman" w:hAnsi="Arial" w:cs="Arial"/>
                <w:color w:val="000000"/>
                <w:sz w:val="16"/>
                <w:szCs w:val="16"/>
                <w:lang w:val="mn-MN"/>
              </w:rPr>
              <w:t xml:space="preserve"> </w:t>
            </w:r>
          </w:p>
        </w:tc>
        <w:tc>
          <w:tcPr>
            <w:tcW w:w="1620" w:type="dxa"/>
            <w:shd w:val="clear" w:color="auto" w:fill="auto"/>
          </w:tcPr>
          <w:p w14:paraId="14120AB7" w14:textId="1520E737"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Perception and knowledge of relevant organizations shall be improved.</w:t>
            </w:r>
          </w:p>
        </w:tc>
        <w:tc>
          <w:tcPr>
            <w:tcW w:w="1800" w:type="dxa"/>
            <w:shd w:val="clear" w:color="auto" w:fill="auto"/>
            <w:vAlign w:val="center"/>
          </w:tcPr>
          <w:p w14:paraId="1331CC13" w14:textId="0707465A"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NGOs</w:t>
            </w:r>
            <w:r w:rsidRPr="001B260F">
              <w:rPr>
                <w:rFonts w:ascii="Arial" w:eastAsia="Times New Roman" w:hAnsi="Arial" w:cs="Arial"/>
                <w:color w:val="000000"/>
                <w:sz w:val="16"/>
                <w:szCs w:val="16"/>
                <w:lang w:val="mn-MN"/>
              </w:rPr>
              <w:t>, Secretariat</w:t>
            </w:r>
          </w:p>
        </w:tc>
        <w:tc>
          <w:tcPr>
            <w:tcW w:w="1170" w:type="dxa"/>
            <w:shd w:val="clear" w:color="auto" w:fill="auto"/>
            <w:vAlign w:val="center"/>
          </w:tcPr>
          <w:p w14:paraId="786EB437" w14:textId="59E6AF05"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May</w:t>
            </w:r>
          </w:p>
        </w:tc>
        <w:tc>
          <w:tcPr>
            <w:tcW w:w="1080" w:type="dxa"/>
            <w:shd w:val="clear" w:color="auto" w:fill="auto"/>
            <w:vAlign w:val="center"/>
          </w:tcPr>
          <w:p w14:paraId="4A048E7A" w14:textId="67FEA4E9"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1,000</w:t>
            </w:r>
          </w:p>
        </w:tc>
        <w:tc>
          <w:tcPr>
            <w:tcW w:w="900" w:type="dxa"/>
            <w:shd w:val="clear" w:color="auto" w:fill="auto"/>
            <w:vAlign w:val="center"/>
          </w:tcPr>
          <w:p w14:paraId="2BDAB8C3" w14:textId="62247BEC"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ADB</w:t>
            </w:r>
          </w:p>
        </w:tc>
        <w:tc>
          <w:tcPr>
            <w:tcW w:w="990" w:type="dxa"/>
            <w:shd w:val="clear" w:color="auto" w:fill="auto"/>
          </w:tcPr>
          <w:p w14:paraId="00EECD89" w14:textId="420B1ED1" w:rsidR="00F712B9" w:rsidRPr="001B260F" w:rsidRDefault="00F712B9" w:rsidP="00F712B9">
            <w:pPr>
              <w:spacing w:after="0" w:line="240" w:lineRule="auto"/>
              <w:rPr>
                <w:rFonts w:ascii="Arial" w:eastAsia="Times New Roman" w:hAnsi="Arial" w:cs="Arial"/>
                <w:color w:val="000000"/>
                <w:sz w:val="16"/>
                <w:szCs w:val="16"/>
                <w:highlight w:val="yellow"/>
                <w:lang w:val="mn-MN"/>
              </w:rPr>
            </w:pPr>
            <w:r w:rsidRPr="001B260F">
              <w:rPr>
                <w:rFonts w:ascii="Arial" w:hAnsi="Arial" w:cs="Arial"/>
                <w:sz w:val="16"/>
                <w:szCs w:val="16"/>
              </w:rPr>
              <w:t>Transferred from 2020 Work plan.</w:t>
            </w:r>
          </w:p>
        </w:tc>
        <w:tc>
          <w:tcPr>
            <w:tcW w:w="990" w:type="dxa"/>
            <w:gridSpan w:val="2"/>
            <w:shd w:val="clear" w:color="auto" w:fill="auto"/>
            <w:vAlign w:val="center"/>
          </w:tcPr>
          <w:p w14:paraId="09190BFF" w14:textId="62E23C64" w:rsidR="00F712B9" w:rsidRPr="001B260F" w:rsidRDefault="00F712B9" w:rsidP="00F712B9">
            <w:pPr>
              <w:spacing w:after="0" w:line="240" w:lineRule="auto"/>
              <w:rPr>
                <w:rFonts w:ascii="Arial" w:eastAsia="Times New Roman" w:hAnsi="Arial" w:cs="Arial"/>
                <w:color w:val="000000"/>
                <w:sz w:val="16"/>
                <w:szCs w:val="16"/>
              </w:rPr>
            </w:pPr>
            <w:r w:rsidRPr="001B260F">
              <w:rPr>
                <w:rFonts w:ascii="Arial" w:eastAsia="Times New Roman" w:hAnsi="Arial" w:cs="Arial"/>
                <w:color w:val="000000"/>
                <w:sz w:val="16"/>
                <w:szCs w:val="16"/>
              </w:rPr>
              <w:t>MMHI</w:t>
            </w:r>
          </w:p>
          <w:p w14:paraId="15BFEBF0" w14:textId="41C7B7FC"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NGO</w:t>
            </w:r>
            <w:r w:rsidRPr="001B260F">
              <w:rPr>
                <w:rFonts w:ascii="Arial" w:eastAsia="Times New Roman" w:hAnsi="Arial" w:cs="Arial"/>
                <w:color w:val="000000"/>
                <w:sz w:val="16"/>
                <w:szCs w:val="16"/>
                <w:lang w:val="mn-MN"/>
              </w:rPr>
              <w:t xml:space="preserve"> </w:t>
            </w:r>
          </w:p>
        </w:tc>
        <w:tc>
          <w:tcPr>
            <w:tcW w:w="1710" w:type="dxa"/>
            <w:gridSpan w:val="2"/>
            <w:shd w:val="clear" w:color="auto" w:fill="auto"/>
            <w:vAlign w:val="center"/>
          </w:tcPr>
          <w:p w14:paraId="1BF74A4B" w14:textId="3B0078D5" w:rsidR="00F712B9" w:rsidRPr="001B260F" w:rsidRDefault="005F55A3" w:rsidP="005F55A3">
            <w:pPr>
              <w:spacing w:after="0" w:line="240" w:lineRule="auto"/>
              <w:rPr>
                <w:rFonts w:ascii="Arial" w:eastAsia="Times New Roman" w:hAnsi="Arial" w:cs="Arial"/>
                <w:color w:val="000000"/>
                <w:sz w:val="16"/>
                <w:szCs w:val="16"/>
                <w:lang w:val="mn-MN"/>
              </w:rPr>
            </w:pPr>
            <w:r>
              <w:rPr>
                <w:rFonts w:ascii="Arial" w:eastAsia="Times New Roman" w:hAnsi="Arial" w:cs="Arial"/>
                <w:color w:val="000000"/>
                <w:sz w:val="16"/>
                <w:szCs w:val="16"/>
                <w:highlight w:val="green"/>
              </w:rPr>
              <w:t>Seminar of journalist was organized on Aug 3</w:t>
            </w:r>
            <w:r w:rsidR="00F712B9" w:rsidRPr="00D6018B">
              <w:rPr>
                <w:rFonts w:ascii="Arial" w:eastAsia="Times New Roman" w:hAnsi="Arial" w:cs="Arial"/>
                <w:color w:val="000000"/>
                <w:sz w:val="16"/>
                <w:szCs w:val="16"/>
                <w:highlight w:val="green"/>
                <w:lang w:val="mn-MN"/>
              </w:rPr>
              <w:t>0</w:t>
            </w:r>
            <w:r>
              <w:rPr>
                <w:rFonts w:ascii="Arial" w:eastAsia="Times New Roman" w:hAnsi="Arial" w:cs="Arial"/>
                <w:color w:val="000000"/>
                <w:sz w:val="16"/>
                <w:szCs w:val="16"/>
                <w:highlight w:val="green"/>
              </w:rPr>
              <w:t>. Cost</w:t>
            </w:r>
            <w:r w:rsidR="00F712B9" w:rsidRPr="008C4E91">
              <w:rPr>
                <w:rFonts w:ascii="Arial" w:eastAsia="Times New Roman" w:hAnsi="Arial" w:cs="Arial"/>
                <w:color w:val="000000"/>
                <w:sz w:val="16"/>
                <w:szCs w:val="16"/>
                <w:highlight w:val="green"/>
                <w:lang w:val="mn-MN"/>
              </w:rPr>
              <w:t>-</w:t>
            </w:r>
            <w:r>
              <w:rPr>
                <w:rFonts w:ascii="Arial" w:eastAsia="Times New Roman" w:hAnsi="Arial" w:cs="Arial"/>
                <w:color w:val="000000"/>
                <w:sz w:val="16"/>
                <w:szCs w:val="16"/>
                <w:highlight w:val="green"/>
              </w:rPr>
              <w:t xml:space="preserve">MNT </w:t>
            </w:r>
            <w:r w:rsidR="00F712B9" w:rsidRPr="008C4E91">
              <w:rPr>
                <w:rFonts w:ascii="Arial" w:eastAsia="Times New Roman" w:hAnsi="Arial" w:cs="Arial"/>
                <w:color w:val="000000"/>
                <w:sz w:val="16"/>
                <w:szCs w:val="16"/>
                <w:highlight w:val="green"/>
                <w:lang w:val="mn-MN"/>
              </w:rPr>
              <w:t>1,029.3</w:t>
            </w:r>
            <w:r w:rsidR="00F712B9">
              <w:rPr>
                <w:rFonts w:ascii="Arial" w:eastAsia="Times New Roman" w:hAnsi="Arial" w:cs="Arial"/>
                <w:color w:val="000000"/>
                <w:sz w:val="16"/>
                <w:szCs w:val="16"/>
                <w:highlight w:val="green"/>
                <w:lang w:val="mn-MN"/>
              </w:rPr>
              <w:t xml:space="preserve"> </w:t>
            </w:r>
            <w:r>
              <w:rPr>
                <w:rFonts w:ascii="Arial" w:eastAsia="Times New Roman" w:hAnsi="Arial" w:cs="Arial"/>
                <w:color w:val="000000"/>
                <w:sz w:val="16"/>
                <w:szCs w:val="16"/>
                <w:highlight w:val="green"/>
              </w:rPr>
              <w:t>thousand</w:t>
            </w:r>
          </w:p>
        </w:tc>
      </w:tr>
      <w:tr w:rsidR="00F712B9" w:rsidRPr="001B260F" w14:paraId="194E7ECA" w14:textId="0CF4A674" w:rsidTr="00F712B9">
        <w:trPr>
          <w:trHeight w:val="611"/>
        </w:trPr>
        <w:tc>
          <w:tcPr>
            <w:tcW w:w="2639" w:type="dxa"/>
            <w:vMerge/>
            <w:shd w:val="clear" w:color="auto" w:fill="auto"/>
            <w:vAlign w:val="center"/>
          </w:tcPr>
          <w:p w14:paraId="61805E06" w14:textId="77777777" w:rsidR="00F712B9" w:rsidRPr="001B260F" w:rsidRDefault="00F712B9" w:rsidP="00F712B9">
            <w:pPr>
              <w:spacing w:after="0" w:line="240" w:lineRule="auto"/>
              <w:rPr>
                <w:rFonts w:ascii="Arial" w:eastAsia="Times New Roman" w:hAnsi="Arial" w:cs="Arial"/>
                <w:b/>
                <w:color w:val="000000"/>
                <w:sz w:val="16"/>
                <w:szCs w:val="16"/>
                <w:lang w:val="mn-MN"/>
              </w:rPr>
            </w:pPr>
          </w:p>
        </w:tc>
        <w:tc>
          <w:tcPr>
            <w:tcW w:w="2880" w:type="dxa"/>
            <w:shd w:val="clear" w:color="auto" w:fill="auto"/>
          </w:tcPr>
          <w:p w14:paraId="14A3ED97" w14:textId="7B02919C"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 xml:space="preserve">9.3. </w:t>
            </w:r>
            <w:r w:rsidRPr="001B260F">
              <w:rPr>
                <w:rFonts w:ascii="Arial" w:eastAsia="Times New Roman" w:hAnsi="Arial" w:cs="Arial"/>
                <w:color w:val="000000"/>
                <w:sz w:val="16"/>
                <w:szCs w:val="16"/>
              </w:rPr>
              <w:t>To introduce EITI Implementations Impacts, results and further objectives to the Economic and Budget Standing Committee of the Parliament and Government Meeting;</w:t>
            </w:r>
          </w:p>
        </w:tc>
        <w:tc>
          <w:tcPr>
            <w:tcW w:w="1620" w:type="dxa"/>
            <w:shd w:val="clear" w:color="auto" w:fill="auto"/>
          </w:tcPr>
          <w:p w14:paraId="6FDE726C" w14:textId="6D434632"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Perception and knowledge of Members of SGH shall be improved.</w:t>
            </w:r>
          </w:p>
        </w:tc>
        <w:tc>
          <w:tcPr>
            <w:tcW w:w="1800" w:type="dxa"/>
            <w:shd w:val="clear" w:color="auto" w:fill="auto"/>
          </w:tcPr>
          <w:p w14:paraId="43D89EC2" w14:textId="78EF6934"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Secretariat</w:t>
            </w:r>
          </w:p>
        </w:tc>
        <w:tc>
          <w:tcPr>
            <w:tcW w:w="1170" w:type="dxa"/>
            <w:shd w:val="clear" w:color="auto" w:fill="auto"/>
          </w:tcPr>
          <w:p w14:paraId="684F4653" w14:textId="78B19F72"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Feb-Apr</w:t>
            </w:r>
          </w:p>
        </w:tc>
        <w:tc>
          <w:tcPr>
            <w:tcW w:w="1080" w:type="dxa"/>
            <w:shd w:val="clear" w:color="auto" w:fill="auto"/>
            <w:vAlign w:val="center"/>
          </w:tcPr>
          <w:p w14:paraId="4449D3CA" w14:textId="2F8D11A7"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w:t>
            </w:r>
          </w:p>
        </w:tc>
        <w:tc>
          <w:tcPr>
            <w:tcW w:w="900" w:type="dxa"/>
            <w:shd w:val="clear" w:color="auto" w:fill="auto"/>
            <w:vAlign w:val="center"/>
          </w:tcPr>
          <w:p w14:paraId="5F4ECCF7" w14:textId="1D738678"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w:t>
            </w:r>
          </w:p>
        </w:tc>
        <w:tc>
          <w:tcPr>
            <w:tcW w:w="990" w:type="dxa"/>
            <w:shd w:val="clear" w:color="auto" w:fill="auto"/>
          </w:tcPr>
          <w:p w14:paraId="6D19FEBD" w14:textId="7AA37BEF" w:rsidR="00F712B9" w:rsidRPr="001B260F" w:rsidRDefault="00F712B9" w:rsidP="00F712B9">
            <w:pPr>
              <w:spacing w:after="0" w:line="240" w:lineRule="auto"/>
              <w:rPr>
                <w:rFonts w:ascii="Arial" w:eastAsia="Times New Roman" w:hAnsi="Arial" w:cs="Arial"/>
                <w:color w:val="000000"/>
                <w:sz w:val="16"/>
                <w:szCs w:val="16"/>
                <w:highlight w:val="yellow"/>
                <w:lang w:val="mn-MN"/>
              </w:rPr>
            </w:pPr>
            <w:r w:rsidRPr="001B260F">
              <w:rPr>
                <w:rFonts w:ascii="Arial" w:hAnsi="Arial" w:cs="Arial"/>
                <w:sz w:val="16"/>
                <w:szCs w:val="16"/>
              </w:rPr>
              <w:t>Transferred from 2020 Work plan.</w:t>
            </w:r>
          </w:p>
        </w:tc>
        <w:tc>
          <w:tcPr>
            <w:tcW w:w="990" w:type="dxa"/>
            <w:gridSpan w:val="2"/>
            <w:shd w:val="clear" w:color="auto" w:fill="auto"/>
            <w:vAlign w:val="center"/>
          </w:tcPr>
          <w:p w14:paraId="6081D737" w14:textId="11D5D753"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MMHI</w:t>
            </w:r>
          </w:p>
          <w:p w14:paraId="7FAAC52B" w14:textId="0B3D20F3" w:rsidR="00F712B9" w:rsidRPr="001B260F" w:rsidRDefault="00F712B9" w:rsidP="00F712B9">
            <w:pPr>
              <w:spacing w:after="0" w:line="240" w:lineRule="auto"/>
              <w:rPr>
                <w:rFonts w:ascii="Arial" w:eastAsia="Times New Roman" w:hAnsi="Arial" w:cs="Arial"/>
                <w:color w:val="000000"/>
                <w:sz w:val="16"/>
                <w:szCs w:val="16"/>
                <w:highlight w:val="yellow"/>
                <w:lang w:val="mn-MN"/>
              </w:rPr>
            </w:pPr>
          </w:p>
        </w:tc>
        <w:tc>
          <w:tcPr>
            <w:tcW w:w="1710" w:type="dxa"/>
            <w:gridSpan w:val="2"/>
            <w:shd w:val="clear" w:color="auto" w:fill="auto"/>
            <w:vAlign w:val="center"/>
          </w:tcPr>
          <w:p w14:paraId="20A2621F" w14:textId="4F48477E" w:rsidR="00F712B9" w:rsidRPr="001B260F" w:rsidRDefault="005F55A3" w:rsidP="00F712B9">
            <w:pPr>
              <w:spacing w:after="0" w:line="240" w:lineRule="auto"/>
              <w:rPr>
                <w:rFonts w:ascii="Arial" w:eastAsia="Times New Roman" w:hAnsi="Arial" w:cs="Arial"/>
                <w:color w:val="000000"/>
                <w:sz w:val="16"/>
                <w:szCs w:val="16"/>
                <w:highlight w:val="yellow"/>
                <w:lang w:val="mn-MN"/>
              </w:rPr>
            </w:pPr>
            <w:r>
              <w:rPr>
                <w:rFonts w:ascii="Arial" w:eastAsia="Times New Roman" w:hAnsi="Arial" w:cs="Arial"/>
                <w:color w:val="000000"/>
                <w:sz w:val="16"/>
                <w:szCs w:val="16"/>
                <w:highlight w:val="yellow"/>
              </w:rPr>
              <w:t>The draft was agreed to be discussed at Parliament on 2021-11-16, but postponed.</w:t>
            </w:r>
            <w:r w:rsidRPr="00941EF6">
              <w:rPr>
                <w:rFonts w:ascii="Arial" w:eastAsia="Times New Roman" w:hAnsi="Arial" w:cs="Arial"/>
                <w:color w:val="000000"/>
                <w:sz w:val="16"/>
                <w:szCs w:val="16"/>
                <w:highlight w:val="yellow"/>
                <w:lang w:val="mn-MN"/>
              </w:rPr>
              <w:t>.</w:t>
            </w:r>
          </w:p>
        </w:tc>
      </w:tr>
      <w:tr w:rsidR="00F712B9" w:rsidRPr="001B260F" w14:paraId="693957B7" w14:textId="58161F96" w:rsidTr="00F712B9">
        <w:trPr>
          <w:trHeight w:val="611"/>
        </w:trPr>
        <w:tc>
          <w:tcPr>
            <w:tcW w:w="2639" w:type="dxa"/>
            <w:vMerge/>
            <w:shd w:val="clear" w:color="auto" w:fill="auto"/>
            <w:vAlign w:val="center"/>
          </w:tcPr>
          <w:p w14:paraId="2FDFAD86" w14:textId="77777777" w:rsidR="00F712B9" w:rsidRPr="001B260F" w:rsidRDefault="00F712B9" w:rsidP="00F712B9">
            <w:pPr>
              <w:spacing w:after="0" w:line="240" w:lineRule="auto"/>
              <w:rPr>
                <w:rFonts w:ascii="Arial" w:eastAsia="Times New Roman" w:hAnsi="Arial" w:cs="Arial"/>
                <w:b/>
                <w:color w:val="000000"/>
                <w:sz w:val="16"/>
                <w:szCs w:val="16"/>
                <w:lang w:val="mn-MN"/>
              </w:rPr>
            </w:pPr>
          </w:p>
        </w:tc>
        <w:tc>
          <w:tcPr>
            <w:tcW w:w="2880" w:type="dxa"/>
            <w:shd w:val="clear" w:color="auto" w:fill="auto"/>
          </w:tcPr>
          <w:p w14:paraId="3310B011" w14:textId="17814A0D"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 xml:space="preserve">9.4. </w:t>
            </w:r>
            <w:r w:rsidRPr="001B260F">
              <w:rPr>
                <w:rFonts w:ascii="Arial" w:eastAsia="Times New Roman" w:hAnsi="Arial" w:cs="Arial"/>
                <w:color w:val="000000"/>
                <w:sz w:val="16"/>
                <w:szCs w:val="16"/>
              </w:rPr>
              <w:t>Frequently supply information to local administrative bodies, their high ranked officials and respective specialists managers, exchange information, organize online training</w:t>
            </w:r>
            <w:r w:rsidRPr="001B260F">
              <w:rPr>
                <w:rFonts w:ascii="Arial" w:eastAsia="Times New Roman" w:hAnsi="Arial" w:cs="Arial"/>
                <w:color w:val="000000"/>
                <w:sz w:val="16"/>
                <w:szCs w:val="16"/>
                <w:lang w:val="mn-MN"/>
              </w:rPr>
              <w:t>;</w:t>
            </w:r>
          </w:p>
        </w:tc>
        <w:tc>
          <w:tcPr>
            <w:tcW w:w="1620" w:type="dxa"/>
            <w:shd w:val="clear" w:color="auto" w:fill="auto"/>
          </w:tcPr>
          <w:p w14:paraId="223F5378" w14:textId="76DA57EB"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Perception and knowledge of organizations at local level Members shall be improved.</w:t>
            </w:r>
          </w:p>
        </w:tc>
        <w:tc>
          <w:tcPr>
            <w:tcW w:w="1800" w:type="dxa"/>
            <w:shd w:val="clear" w:color="auto" w:fill="auto"/>
          </w:tcPr>
          <w:p w14:paraId="7271ED85" w14:textId="048B7C53"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NGOs</w:t>
            </w:r>
            <w:r w:rsidRPr="001B260F">
              <w:rPr>
                <w:rFonts w:ascii="Arial" w:eastAsia="Times New Roman" w:hAnsi="Arial" w:cs="Arial"/>
                <w:color w:val="000000"/>
                <w:sz w:val="16"/>
                <w:szCs w:val="16"/>
                <w:lang w:val="mn-MN"/>
              </w:rPr>
              <w:t>, Secretariat</w:t>
            </w:r>
          </w:p>
        </w:tc>
        <w:tc>
          <w:tcPr>
            <w:tcW w:w="1170" w:type="dxa"/>
            <w:shd w:val="clear" w:color="auto" w:fill="auto"/>
          </w:tcPr>
          <w:p w14:paraId="17B1F9BC" w14:textId="510B827A"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Apr</w:t>
            </w:r>
            <w:r w:rsidRPr="001B260F">
              <w:rPr>
                <w:rFonts w:ascii="Arial" w:eastAsia="Times New Roman" w:hAnsi="Arial" w:cs="Arial"/>
                <w:color w:val="000000"/>
                <w:sz w:val="16"/>
                <w:szCs w:val="16"/>
                <w:lang w:val="mn-MN"/>
              </w:rPr>
              <w:t>-</w:t>
            </w:r>
            <w:r w:rsidRPr="001B260F">
              <w:rPr>
                <w:rFonts w:ascii="Arial" w:eastAsia="Times New Roman" w:hAnsi="Arial" w:cs="Arial"/>
                <w:color w:val="000000"/>
                <w:sz w:val="16"/>
                <w:szCs w:val="16"/>
              </w:rPr>
              <w:t>Jun</w:t>
            </w:r>
          </w:p>
        </w:tc>
        <w:tc>
          <w:tcPr>
            <w:tcW w:w="1080" w:type="dxa"/>
            <w:shd w:val="clear" w:color="auto" w:fill="auto"/>
            <w:vAlign w:val="center"/>
          </w:tcPr>
          <w:p w14:paraId="21C662DC" w14:textId="68614BFD"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w:t>
            </w:r>
          </w:p>
        </w:tc>
        <w:tc>
          <w:tcPr>
            <w:tcW w:w="900" w:type="dxa"/>
            <w:shd w:val="clear" w:color="auto" w:fill="auto"/>
            <w:vAlign w:val="center"/>
          </w:tcPr>
          <w:p w14:paraId="52CB694A" w14:textId="77AD2AD6"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w:t>
            </w:r>
          </w:p>
        </w:tc>
        <w:tc>
          <w:tcPr>
            <w:tcW w:w="990" w:type="dxa"/>
            <w:shd w:val="clear" w:color="auto" w:fill="auto"/>
          </w:tcPr>
          <w:p w14:paraId="60930DC7" w14:textId="68CCED8F" w:rsidR="00F712B9" w:rsidRPr="001B260F" w:rsidRDefault="00F712B9" w:rsidP="00F712B9">
            <w:pPr>
              <w:spacing w:after="0" w:line="240" w:lineRule="auto"/>
              <w:rPr>
                <w:rFonts w:ascii="Arial" w:hAnsi="Arial" w:cs="Arial"/>
                <w:sz w:val="16"/>
                <w:szCs w:val="16"/>
                <w:lang w:val="mn-MN"/>
              </w:rPr>
            </w:pPr>
          </w:p>
        </w:tc>
        <w:tc>
          <w:tcPr>
            <w:tcW w:w="990" w:type="dxa"/>
            <w:gridSpan w:val="2"/>
            <w:shd w:val="clear" w:color="auto" w:fill="auto"/>
            <w:vAlign w:val="center"/>
          </w:tcPr>
          <w:p w14:paraId="04847997" w14:textId="79FF424D"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MMHI</w:t>
            </w:r>
          </w:p>
        </w:tc>
        <w:tc>
          <w:tcPr>
            <w:tcW w:w="1710" w:type="dxa"/>
            <w:gridSpan w:val="2"/>
            <w:shd w:val="clear" w:color="auto" w:fill="auto"/>
            <w:vAlign w:val="center"/>
          </w:tcPr>
          <w:p w14:paraId="63C698E8" w14:textId="40476175" w:rsidR="00F712B9" w:rsidRPr="001B260F" w:rsidRDefault="005F55A3" w:rsidP="005F55A3">
            <w:pPr>
              <w:spacing w:after="0" w:line="240" w:lineRule="auto"/>
              <w:rPr>
                <w:rFonts w:ascii="Arial" w:eastAsia="Times New Roman" w:hAnsi="Arial" w:cs="Arial"/>
                <w:color w:val="000000"/>
                <w:sz w:val="16"/>
                <w:szCs w:val="16"/>
                <w:lang w:val="mn-MN"/>
              </w:rPr>
            </w:pPr>
            <w:r>
              <w:rPr>
                <w:rFonts w:ascii="Arial" w:hAnsi="Arial" w:cs="Arial"/>
                <w:sz w:val="16"/>
                <w:szCs w:val="16"/>
                <w:highlight w:val="green"/>
              </w:rPr>
              <w:t xml:space="preserve">Every 2 months there is online meeting with Aimag Subnational councils, </w:t>
            </w:r>
            <w:r>
              <w:rPr>
                <w:rFonts w:ascii="Arial" w:hAnsi="Arial" w:cs="Arial"/>
                <w:sz w:val="16"/>
                <w:szCs w:val="16"/>
                <w:highlight w:val="green"/>
              </w:rPr>
              <w:t>CSO is contributing to these activities.</w:t>
            </w:r>
          </w:p>
        </w:tc>
      </w:tr>
      <w:tr w:rsidR="00F712B9" w:rsidRPr="001B260F" w14:paraId="703DA140" w14:textId="6D237E93" w:rsidTr="007A0171">
        <w:trPr>
          <w:trHeight w:val="3374"/>
        </w:trPr>
        <w:tc>
          <w:tcPr>
            <w:tcW w:w="2639" w:type="dxa"/>
            <w:vMerge w:val="restart"/>
            <w:shd w:val="clear" w:color="auto" w:fill="auto"/>
            <w:hideMark/>
          </w:tcPr>
          <w:p w14:paraId="7362D509" w14:textId="6DD72C3F" w:rsidR="00F712B9" w:rsidRPr="001B260F" w:rsidRDefault="007A0171" w:rsidP="007A0171">
            <w:pPr>
              <w:spacing w:after="0" w:line="240" w:lineRule="auto"/>
              <w:rPr>
                <w:rFonts w:ascii="Arial" w:eastAsia="Times New Roman" w:hAnsi="Arial" w:cs="Arial"/>
                <w:b/>
                <w:bCs/>
                <w:color w:val="000000"/>
                <w:sz w:val="16"/>
                <w:szCs w:val="16"/>
                <w:lang w:val="mn-MN"/>
              </w:rPr>
            </w:pPr>
            <w:r>
              <w:rPr>
                <w:rFonts w:ascii="Arial" w:eastAsia="Times New Roman" w:hAnsi="Arial" w:cs="Arial"/>
                <w:b/>
                <w:bCs/>
                <w:color w:val="000000"/>
                <w:sz w:val="16"/>
                <w:szCs w:val="16"/>
              </w:rPr>
              <w:lastRenderedPageBreak/>
              <w:t>Objective</w:t>
            </w:r>
            <w:r w:rsidR="00F712B9" w:rsidRPr="001B260F">
              <w:rPr>
                <w:rFonts w:ascii="Arial" w:eastAsia="Times New Roman" w:hAnsi="Arial" w:cs="Arial"/>
                <w:b/>
                <w:bCs/>
                <w:color w:val="000000"/>
                <w:sz w:val="16"/>
                <w:szCs w:val="16"/>
                <w:lang w:val="mn-MN"/>
              </w:rPr>
              <w:t xml:space="preserve"> 10</w:t>
            </w:r>
            <w:r w:rsidR="00F712B9" w:rsidRPr="001B260F">
              <w:rPr>
                <w:rFonts w:ascii="Arial" w:eastAsia="Times New Roman" w:hAnsi="Arial" w:cs="Arial"/>
                <w:color w:val="000000"/>
                <w:sz w:val="16"/>
                <w:szCs w:val="16"/>
                <w:lang w:val="mn-MN"/>
              </w:rPr>
              <w:t xml:space="preserve">. </w:t>
            </w:r>
            <w:r w:rsidR="00F712B9" w:rsidRPr="001B260F">
              <w:rPr>
                <w:rFonts w:ascii="Arial" w:eastAsia="Times New Roman" w:hAnsi="Arial" w:cs="Arial"/>
                <w:color w:val="000000"/>
                <w:sz w:val="16"/>
                <w:szCs w:val="16"/>
              </w:rPr>
              <w:t>Give information and understanding to citizens at local level, advocate activities and convince, promote participation, create partnership forms of cooperation;</w:t>
            </w:r>
            <w:r w:rsidR="00F712B9" w:rsidRPr="001B260F">
              <w:rPr>
                <w:rFonts w:ascii="Arial" w:eastAsia="Times New Roman" w:hAnsi="Arial" w:cs="Arial"/>
                <w:color w:val="000000"/>
                <w:sz w:val="16"/>
                <w:szCs w:val="16"/>
                <w:lang w:val="mn-MN"/>
              </w:rPr>
              <w:t xml:space="preserve"> </w:t>
            </w:r>
          </w:p>
        </w:tc>
        <w:tc>
          <w:tcPr>
            <w:tcW w:w="2880" w:type="dxa"/>
            <w:shd w:val="clear" w:color="auto" w:fill="auto"/>
          </w:tcPr>
          <w:p w14:paraId="510DCAC1" w14:textId="4895C599"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 xml:space="preserve">10.1. </w:t>
            </w:r>
            <w:r w:rsidRPr="001B260F">
              <w:rPr>
                <w:rFonts w:ascii="Arial" w:eastAsia="Times New Roman" w:hAnsi="Arial" w:cs="Arial"/>
                <w:color w:val="000000"/>
                <w:sz w:val="16"/>
                <w:szCs w:val="16"/>
              </w:rPr>
              <w:t>Cooperate with Civil Society and NGOs at local level for EITI promotion and advocacy at regional and local level, develop vertical and horizontal partnership, develop model guidelines</w:t>
            </w:r>
            <w:r w:rsidRPr="001B260F">
              <w:rPr>
                <w:rFonts w:ascii="Arial" w:eastAsia="Times New Roman" w:hAnsi="Arial" w:cs="Arial"/>
                <w:color w:val="000000"/>
                <w:sz w:val="16"/>
                <w:szCs w:val="16"/>
                <w:lang w:val="mn-MN"/>
              </w:rPr>
              <w:t>;</w:t>
            </w:r>
          </w:p>
          <w:p w14:paraId="3193A951" w14:textId="795D2190" w:rsidR="00F712B9" w:rsidRPr="001B260F" w:rsidRDefault="00F712B9" w:rsidP="00F712B9">
            <w:pPr>
              <w:spacing w:after="0" w:line="240" w:lineRule="auto"/>
              <w:rPr>
                <w:rFonts w:ascii="Arial" w:eastAsia="Times New Roman" w:hAnsi="Arial" w:cs="Arial"/>
                <w:color w:val="000000"/>
                <w:sz w:val="16"/>
                <w:szCs w:val="16"/>
                <w:lang w:val="mn-MN"/>
              </w:rPr>
            </w:pPr>
          </w:p>
        </w:tc>
        <w:tc>
          <w:tcPr>
            <w:tcW w:w="1620" w:type="dxa"/>
            <w:shd w:val="clear" w:color="auto" w:fill="auto"/>
          </w:tcPr>
          <w:p w14:paraId="08D34366" w14:textId="6251D488"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Participation of Civil Society and NGOs at local level shall be improved</w:t>
            </w:r>
            <w:r w:rsidRPr="001B260F">
              <w:rPr>
                <w:rFonts w:ascii="Arial" w:eastAsia="Times New Roman" w:hAnsi="Arial" w:cs="Arial"/>
                <w:color w:val="000000"/>
                <w:sz w:val="16"/>
                <w:szCs w:val="16"/>
                <w:lang w:val="mn-MN"/>
              </w:rPr>
              <w:t>.</w:t>
            </w:r>
          </w:p>
        </w:tc>
        <w:tc>
          <w:tcPr>
            <w:tcW w:w="1800" w:type="dxa"/>
            <w:shd w:val="clear" w:color="auto" w:fill="auto"/>
          </w:tcPr>
          <w:p w14:paraId="2BCD51A9" w14:textId="36A85800"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NGOs</w:t>
            </w:r>
            <w:r w:rsidRPr="001B260F">
              <w:rPr>
                <w:rFonts w:ascii="Arial" w:eastAsia="Times New Roman" w:hAnsi="Arial" w:cs="Arial"/>
                <w:color w:val="000000"/>
                <w:sz w:val="16"/>
                <w:szCs w:val="16"/>
                <w:lang w:val="mn-MN"/>
              </w:rPr>
              <w:t>, Secretariat</w:t>
            </w:r>
            <w:r w:rsidRPr="001B260F" w:rsidDel="000019EF">
              <w:rPr>
                <w:rFonts w:ascii="Arial" w:eastAsia="Times New Roman" w:hAnsi="Arial" w:cs="Arial"/>
                <w:color w:val="000000"/>
                <w:sz w:val="16"/>
                <w:szCs w:val="16"/>
                <w:lang w:val="mn-MN"/>
              </w:rPr>
              <w:t xml:space="preserve"> </w:t>
            </w:r>
          </w:p>
        </w:tc>
        <w:tc>
          <w:tcPr>
            <w:tcW w:w="1170" w:type="dxa"/>
            <w:shd w:val="clear" w:color="auto" w:fill="auto"/>
          </w:tcPr>
          <w:p w14:paraId="7EC27D4F" w14:textId="6C640F63"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Mar</w:t>
            </w:r>
            <w:r w:rsidRPr="001B260F">
              <w:rPr>
                <w:rFonts w:ascii="Arial" w:eastAsia="Times New Roman" w:hAnsi="Arial" w:cs="Arial"/>
                <w:color w:val="000000"/>
                <w:sz w:val="16"/>
                <w:szCs w:val="16"/>
                <w:lang w:val="mn-MN"/>
              </w:rPr>
              <w:t>-</w:t>
            </w:r>
            <w:r w:rsidRPr="001B260F">
              <w:rPr>
                <w:rFonts w:ascii="Arial" w:eastAsia="Times New Roman" w:hAnsi="Arial" w:cs="Arial"/>
                <w:color w:val="000000"/>
                <w:sz w:val="16"/>
                <w:szCs w:val="16"/>
              </w:rPr>
              <w:t>Oct</w:t>
            </w:r>
          </w:p>
        </w:tc>
        <w:tc>
          <w:tcPr>
            <w:tcW w:w="1080" w:type="dxa"/>
            <w:shd w:val="clear" w:color="auto" w:fill="auto"/>
            <w:vAlign w:val="center"/>
          </w:tcPr>
          <w:p w14:paraId="064E3364" w14:textId="5F02EB52"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w:t>
            </w:r>
          </w:p>
        </w:tc>
        <w:tc>
          <w:tcPr>
            <w:tcW w:w="900" w:type="dxa"/>
            <w:shd w:val="clear" w:color="auto" w:fill="auto"/>
            <w:vAlign w:val="center"/>
          </w:tcPr>
          <w:p w14:paraId="01164831" w14:textId="4D8D396D"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w:t>
            </w:r>
          </w:p>
        </w:tc>
        <w:tc>
          <w:tcPr>
            <w:tcW w:w="990" w:type="dxa"/>
            <w:shd w:val="clear" w:color="auto" w:fill="auto"/>
          </w:tcPr>
          <w:p w14:paraId="4EDC3081" w14:textId="01D3A6B5" w:rsidR="00F712B9" w:rsidRPr="001B260F" w:rsidRDefault="00F712B9" w:rsidP="00F712B9">
            <w:pPr>
              <w:spacing w:after="0" w:line="240" w:lineRule="auto"/>
              <w:rPr>
                <w:rFonts w:ascii="Arial" w:eastAsia="Times New Roman" w:hAnsi="Arial" w:cs="Arial"/>
                <w:color w:val="000000"/>
                <w:sz w:val="16"/>
                <w:szCs w:val="16"/>
                <w:highlight w:val="yellow"/>
                <w:lang w:val="mn-MN"/>
              </w:rPr>
            </w:pPr>
            <w:r w:rsidRPr="001B260F">
              <w:rPr>
                <w:rFonts w:ascii="Arial" w:eastAsia="Times New Roman" w:hAnsi="Arial" w:cs="Arial"/>
                <w:color w:val="000000"/>
                <w:sz w:val="16"/>
                <w:szCs w:val="16"/>
              </w:rPr>
              <w:t>Active participation of Civil Society and NGOs at local level shall create opportunity to improve knowledge and understanding of local community.</w:t>
            </w:r>
            <w:r w:rsidRPr="001B260F">
              <w:rPr>
                <w:rFonts w:ascii="Arial" w:eastAsia="Times New Roman" w:hAnsi="Arial" w:cs="Arial"/>
                <w:color w:val="000000"/>
                <w:sz w:val="16"/>
                <w:szCs w:val="16"/>
                <w:lang w:val="mn-MN"/>
              </w:rPr>
              <w:t xml:space="preserve">  </w:t>
            </w:r>
          </w:p>
        </w:tc>
        <w:tc>
          <w:tcPr>
            <w:tcW w:w="990" w:type="dxa"/>
            <w:gridSpan w:val="2"/>
            <w:shd w:val="clear" w:color="auto" w:fill="auto"/>
            <w:vAlign w:val="center"/>
          </w:tcPr>
          <w:p w14:paraId="473B7480" w14:textId="11AA2F2A" w:rsidR="00F712B9" w:rsidRPr="001B260F" w:rsidRDefault="00F712B9" w:rsidP="00F712B9">
            <w:pPr>
              <w:spacing w:after="0" w:line="240" w:lineRule="auto"/>
              <w:rPr>
                <w:rFonts w:ascii="Arial" w:eastAsia="Times New Roman" w:hAnsi="Arial" w:cs="Arial"/>
                <w:color w:val="000000"/>
                <w:sz w:val="16"/>
                <w:szCs w:val="16"/>
                <w:highlight w:val="yellow"/>
                <w:lang w:val="mn-MN"/>
              </w:rPr>
            </w:pPr>
            <w:r w:rsidRPr="001B260F">
              <w:rPr>
                <w:rFonts w:ascii="Arial" w:eastAsia="Times New Roman" w:hAnsi="Arial" w:cs="Arial"/>
                <w:color w:val="000000"/>
                <w:sz w:val="16"/>
                <w:szCs w:val="16"/>
                <w:lang w:val="mn-MN"/>
              </w:rPr>
              <w:t>MMHI</w:t>
            </w:r>
          </w:p>
        </w:tc>
        <w:tc>
          <w:tcPr>
            <w:tcW w:w="1710" w:type="dxa"/>
            <w:gridSpan w:val="2"/>
            <w:shd w:val="clear" w:color="auto" w:fill="auto"/>
            <w:vAlign w:val="center"/>
          </w:tcPr>
          <w:p w14:paraId="05BBD0D5" w14:textId="2FEE920E" w:rsidR="00F712B9" w:rsidRPr="001B260F" w:rsidRDefault="005F55A3" w:rsidP="005F55A3">
            <w:pPr>
              <w:spacing w:after="0" w:line="240" w:lineRule="auto"/>
              <w:rPr>
                <w:rFonts w:ascii="Arial" w:eastAsia="Times New Roman" w:hAnsi="Arial" w:cs="Arial"/>
                <w:color w:val="000000"/>
                <w:sz w:val="16"/>
                <w:szCs w:val="16"/>
                <w:highlight w:val="yellow"/>
                <w:lang w:val="mn-MN"/>
              </w:rPr>
            </w:pPr>
            <w:r>
              <w:rPr>
                <w:rFonts w:ascii="Arial" w:eastAsia="Times New Roman" w:hAnsi="Arial" w:cs="Arial"/>
                <w:color w:val="000000"/>
                <w:sz w:val="16"/>
                <w:szCs w:val="16"/>
                <w:highlight w:val="green"/>
              </w:rPr>
              <w:t xml:space="preserve">Pilot project most transparent aimag is commenced jointly with MMHI, PWYP, IFC and in </w:t>
            </w:r>
            <w:proofErr w:type="spellStart"/>
            <w:r>
              <w:rPr>
                <w:rFonts w:ascii="Arial" w:eastAsia="Times New Roman" w:hAnsi="Arial" w:cs="Arial"/>
                <w:color w:val="000000"/>
                <w:sz w:val="16"/>
                <w:szCs w:val="16"/>
                <w:highlight w:val="green"/>
              </w:rPr>
              <w:t>Gbi</w:t>
            </w:r>
            <w:proofErr w:type="spellEnd"/>
            <w:r>
              <w:rPr>
                <w:rFonts w:ascii="Arial" w:eastAsia="Times New Roman" w:hAnsi="Arial" w:cs="Arial"/>
                <w:color w:val="000000"/>
                <w:sz w:val="16"/>
                <w:szCs w:val="16"/>
                <w:highlight w:val="green"/>
              </w:rPr>
              <w:t xml:space="preserve"> regions.</w:t>
            </w:r>
          </w:p>
        </w:tc>
      </w:tr>
      <w:tr w:rsidR="00F712B9" w:rsidRPr="001B260F" w14:paraId="094A5EFC" w14:textId="6802ED16" w:rsidTr="005F55A3">
        <w:trPr>
          <w:trHeight w:val="1403"/>
        </w:trPr>
        <w:tc>
          <w:tcPr>
            <w:tcW w:w="2639" w:type="dxa"/>
            <w:vMerge/>
            <w:shd w:val="clear" w:color="auto" w:fill="auto"/>
          </w:tcPr>
          <w:p w14:paraId="5B98B10D" w14:textId="77777777" w:rsidR="00F712B9" w:rsidRPr="001B260F" w:rsidRDefault="00F712B9" w:rsidP="00F712B9">
            <w:pPr>
              <w:spacing w:after="0" w:line="240" w:lineRule="auto"/>
              <w:rPr>
                <w:rFonts w:ascii="Arial" w:eastAsia="Times New Roman" w:hAnsi="Arial" w:cs="Arial"/>
                <w:b/>
                <w:bCs/>
                <w:color w:val="000000"/>
                <w:sz w:val="16"/>
                <w:szCs w:val="16"/>
                <w:lang w:val="mn-MN"/>
              </w:rPr>
            </w:pPr>
          </w:p>
        </w:tc>
        <w:tc>
          <w:tcPr>
            <w:tcW w:w="2880" w:type="dxa"/>
            <w:shd w:val="clear" w:color="auto" w:fill="auto"/>
          </w:tcPr>
          <w:p w14:paraId="1A2678BD" w14:textId="10C5759D"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 xml:space="preserve">10.2. </w:t>
            </w:r>
            <w:r w:rsidRPr="001B260F">
              <w:rPr>
                <w:rFonts w:ascii="Arial" w:eastAsia="Times New Roman" w:hAnsi="Arial" w:cs="Arial"/>
                <w:color w:val="000000"/>
                <w:sz w:val="16"/>
                <w:szCs w:val="16"/>
              </w:rPr>
              <w:t>Activate communication activities on EITI at local and regional level, organize online meetings;</w:t>
            </w:r>
            <w:r w:rsidRPr="001B260F">
              <w:rPr>
                <w:rFonts w:ascii="Arial" w:eastAsia="Times New Roman" w:hAnsi="Arial" w:cs="Arial"/>
                <w:color w:val="000000"/>
                <w:sz w:val="16"/>
                <w:szCs w:val="16"/>
                <w:lang w:val="mn-MN"/>
              </w:rPr>
              <w:t xml:space="preserve"> </w:t>
            </w:r>
          </w:p>
          <w:p w14:paraId="0BCD355D" w14:textId="6A0826C2" w:rsidR="00F712B9" w:rsidRPr="001B260F" w:rsidRDefault="00F712B9" w:rsidP="00F712B9">
            <w:pPr>
              <w:spacing w:after="0" w:line="240" w:lineRule="auto"/>
              <w:rPr>
                <w:rFonts w:ascii="Arial" w:eastAsia="Times New Roman" w:hAnsi="Arial" w:cs="Arial"/>
                <w:color w:val="000000"/>
                <w:sz w:val="16"/>
                <w:szCs w:val="16"/>
                <w:lang w:val="mn-MN"/>
              </w:rPr>
            </w:pPr>
          </w:p>
        </w:tc>
        <w:tc>
          <w:tcPr>
            <w:tcW w:w="1620" w:type="dxa"/>
            <w:shd w:val="clear" w:color="auto" w:fill="auto"/>
          </w:tcPr>
          <w:p w14:paraId="5A84EB01" w14:textId="4B8EB475" w:rsidR="00F712B9" w:rsidRPr="001B260F" w:rsidDel="000019E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Perception of EITI at local and regional level shall be improved.</w:t>
            </w:r>
          </w:p>
        </w:tc>
        <w:tc>
          <w:tcPr>
            <w:tcW w:w="1800" w:type="dxa"/>
            <w:shd w:val="clear" w:color="auto" w:fill="auto"/>
          </w:tcPr>
          <w:p w14:paraId="3460066B" w14:textId="6587FF79" w:rsidR="00F712B9" w:rsidRPr="001B260F" w:rsidRDefault="00F712B9" w:rsidP="00F712B9">
            <w:pPr>
              <w:spacing w:after="0" w:line="240" w:lineRule="auto"/>
              <w:rPr>
                <w:rFonts w:ascii="Arial" w:eastAsia="Times New Roman" w:hAnsi="Arial" w:cs="Arial"/>
                <w:color w:val="000000"/>
                <w:sz w:val="16"/>
                <w:szCs w:val="16"/>
                <w:lang w:val="mn-MN"/>
              </w:rPr>
            </w:pPr>
          </w:p>
          <w:p w14:paraId="38386460" w14:textId="64768B36" w:rsidR="00F712B9" w:rsidRPr="001B260F" w:rsidDel="000019E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NGOs</w:t>
            </w:r>
            <w:r w:rsidRPr="001B260F">
              <w:rPr>
                <w:rFonts w:ascii="Arial" w:eastAsia="Times New Roman" w:hAnsi="Arial" w:cs="Arial"/>
                <w:color w:val="000000"/>
                <w:sz w:val="16"/>
                <w:szCs w:val="16"/>
                <w:lang w:val="mn-MN"/>
              </w:rPr>
              <w:t>, Secretariat</w:t>
            </w:r>
            <w:r w:rsidRPr="001B260F" w:rsidDel="000019EF">
              <w:rPr>
                <w:rFonts w:ascii="Arial" w:eastAsia="Times New Roman" w:hAnsi="Arial" w:cs="Arial"/>
                <w:color w:val="000000"/>
                <w:sz w:val="16"/>
                <w:szCs w:val="16"/>
                <w:lang w:val="mn-MN"/>
              </w:rPr>
              <w:t xml:space="preserve"> </w:t>
            </w:r>
          </w:p>
        </w:tc>
        <w:tc>
          <w:tcPr>
            <w:tcW w:w="1170" w:type="dxa"/>
            <w:shd w:val="clear" w:color="auto" w:fill="auto"/>
          </w:tcPr>
          <w:p w14:paraId="666F76A3" w14:textId="4CA33638" w:rsidR="00F712B9" w:rsidRPr="001B260F" w:rsidDel="000019E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Apr- Nov</w:t>
            </w:r>
          </w:p>
        </w:tc>
        <w:tc>
          <w:tcPr>
            <w:tcW w:w="1080" w:type="dxa"/>
            <w:shd w:val="clear" w:color="auto" w:fill="auto"/>
          </w:tcPr>
          <w:p w14:paraId="72DD5032" w14:textId="5D2D51FB" w:rsidR="00F712B9" w:rsidRPr="001B260F" w:rsidRDefault="00F712B9" w:rsidP="00F712B9">
            <w:pPr>
              <w:spacing w:after="0" w:line="240" w:lineRule="auto"/>
              <w:rPr>
                <w:rFonts w:ascii="Arial" w:eastAsia="Times New Roman" w:hAnsi="Arial" w:cs="Arial"/>
                <w:color w:val="000000"/>
                <w:sz w:val="16"/>
                <w:szCs w:val="16"/>
                <w:lang w:val="mn-MN"/>
              </w:rPr>
            </w:pPr>
          </w:p>
          <w:p w14:paraId="2F5A78B7" w14:textId="08BEB137" w:rsidR="00F712B9" w:rsidRPr="001B260F" w:rsidRDefault="00F712B9" w:rsidP="00F712B9">
            <w:pPr>
              <w:spacing w:after="0" w:line="240" w:lineRule="auto"/>
              <w:rPr>
                <w:rFonts w:ascii="Arial" w:eastAsia="Times New Roman" w:hAnsi="Arial" w:cs="Arial"/>
                <w:color w:val="000000"/>
                <w:sz w:val="16"/>
                <w:szCs w:val="16"/>
                <w:lang w:val="mn-MN"/>
              </w:rPr>
            </w:pPr>
          </w:p>
          <w:p w14:paraId="3B91A9D3" w14:textId="4216E97D" w:rsidR="00F712B9" w:rsidRPr="001B260F" w:rsidDel="000019EF" w:rsidRDefault="00F712B9" w:rsidP="00F712B9">
            <w:pPr>
              <w:spacing w:after="0" w:line="240" w:lineRule="auto"/>
              <w:rPr>
                <w:rFonts w:ascii="Arial" w:eastAsia="Times New Roman" w:hAnsi="Arial" w:cs="Arial"/>
                <w:color w:val="000000"/>
                <w:sz w:val="16"/>
                <w:szCs w:val="16"/>
                <w:lang w:val="mn-MN"/>
              </w:rPr>
            </w:pPr>
          </w:p>
          <w:p w14:paraId="5D273B28" w14:textId="0473B6B4" w:rsidR="00F712B9" w:rsidRPr="001B260F" w:rsidDel="000019EF" w:rsidRDefault="00F712B9" w:rsidP="00F712B9">
            <w:pPr>
              <w:spacing w:after="0" w:line="240" w:lineRule="auto"/>
              <w:rPr>
                <w:rFonts w:ascii="Arial" w:eastAsia="Times New Roman" w:hAnsi="Arial" w:cs="Arial"/>
                <w:color w:val="000000"/>
                <w:sz w:val="16"/>
                <w:szCs w:val="16"/>
                <w:lang w:val="mn-MN"/>
              </w:rPr>
            </w:pPr>
          </w:p>
        </w:tc>
        <w:tc>
          <w:tcPr>
            <w:tcW w:w="900" w:type="dxa"/>
            <w:shd w:val="clear" w:color="auto" w:fill="auto"/>
          </w:tcPr>
          <w:p w14:paraId="6DA086B8" w14:textId="49174D49" w:rsidR="00F712B9" w:rsidRPr="001B260F" w:rsidRDefault="00F712B9" w:rsidP="00F712B9">
            <w:pPr>
              <w:spacing w:after="0" w:line="240" w:lineRule="auto"/>
              <w:rPr>
                <w:rFonts w:ascii="Arial" w:eastAsia="Times New Roman" w:hAnsi="Arial" w:cs="Arial"/>
                <w:color w:val="000000"/>
                <w:sz w:val="16"/>
                <w:szCs w:val="16"/>
                <w:lang w:val="mn-MN"/>
              </w:rPr>
            </w:pPr>
          </w:p>
          <w:p w14:paraId="425D2BC4" w14:textId="1DFCCCA7" w:rsidR="00F712B9" w:rsidRPr="001B260F" w:rsidRDefault="00F712B9" w:rsidP="00F712B9">
            <w:pPr>
              <w:spacing w:after="0" w:line="240" w:lineRule="auto"/>
              <w:rPr>
                <w:rFonts w:ascii="Arial" w:eastAsia="Times New Roman" w:hAnsi="Arial" w:cs="Arial"/>
                <w:color w:val="000000"/>
                <w:sz w:val="16"/>
                <w:szCs w:val="16"/>
                <w:lang w:val="mn-MN"/>
              </w:rPr>
            </w:pPr>
          </w:p>
          <w:p w14:paraId="0AE0701F" w14:textId="0643E210" w:rsidR="00F712B9" w:rsidRPr="001B260F" w:rsidRDefault="00F712B9" w:rsidP="00F712B9">
            <w:pPr>
              <w:spacing w:after="0" w:line="240" w:lineRule="auto"/>
              <w:rPr>
                <w:rFonts w:ascii="Arial" w:eastAsia="Times New Roman" w:hAnsi="Arial" w:cs="Arial"/>
                <w:color w:val="000000"/>
                <w:sz w:val="16"/>
                <w:szCs w:val="16"/>
                <w:lang w:val="mn-MN"/>
              </w:rPr>
            </w:pPr>
          </w:p>
          <w:p w14:paraId="4515559B" w14:textId="7544268C"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w:t>
            </w:r>
          </w:p>
        </w:tc>
        <w:tc>
          <w:tcPr>
            <w:tcW w:w="990" w:type="dxa"/>
            <w:shd w:val="clear" w:color="auto" w:fill="auto"/>
          </w:tcPr>
          <w:p w14:paraId="6FE7B802" w14:textId="6515EF61" w:rsidR="00F712B9" w:rsidRPr="001B260F" w:rsidRDefault="00F712B9" w:rsidP="00F712B9">
            <w:pPr>
              <w:spacing w:after="0" w:line="240" w:lineRule="auto"/>
              <w:rPr>
                <w:rFonts w:ascii="Arial" w:eastAsia="Times New Roman" w:hAnsi="Arial" w:cs="Arial"/>
                <w:color w:val="000000"/>
                <w:sz w:val="16"/>
                <w:szCs w:val="16"/>
                <w:lang w:val="mn-MN"/>
              </w:rPr>
            </w:pPr>
          </w:p>
          <w:p w14:paraId="5E82009C" w14:textId="3ACF23F1" w:rsidR="00F712B9" w:rsidRPr="001B260F" w:rsidRDefault="00F712B9" w:rsidP="00F712B9">
            <w:pPr>
              <w:spacing w:after="0" w:line="240" w:lineRule="auto"/>
              <w:rPr>
                <w:rFonts w:ascii="Arial" w:eastAsia="Times New Roman" w:hAnsi="Arial" w:cs="Arial"/>
                <w:color w:val="000000"/>
                <w:sz w:val="16"/>
                <w:szCs w:val="16"/>
                <w:highlight w:val="yellow"/>
                <w:lang w:val="mn-MN"/>
              </w:rPr>
            </w:pPr>
          </w:p>
        </w:tc>
        <w:tc>
          <w:tcPr>
            <w:tcW w:w="990" w:type="dxa"/>
            <w:gridSpan w:val="2"/>
            <w:shd w:val="clear" w:color="auto" w:fill="auto"/>
          </w:tcPr>
          <w:p w14:paraId="251EA8C9" w14:textId="37A2AB78" w:rsidR="00F712B9" w:rsidRPr="001B260F" w:rsidRDefault="00F712B9" w:rsidP="00F712B9">
            <w:pPr>
              <w:spacing w:after="0" w:line="240" w:lineRule="auto"/>
              <w:rPr>
                <w:rFonts w:ascii="Arial" w:eastAsia="Times New Roman" w:hAnsi="Arial" w:cs="Arial"/>
                <w:color w:val="000000"/>
                <w:sz w:val="16"/>
                <w:szCs w:val="16"/>
                <w:lang w:val="mn-MN"/>
              </w:rPr>
            </w:pPr>
          </w:p>
          <w:p w14:paraId="243DF7B8" w14:textId="7698E90A" w:rsidR="00F712B9" w:rsidRPr="001B260F" w:rsidRDefault="00F712B9" w:rsidP="00F712B9">
            <w:pPr>
              <w:spacing w:after="0" w:line="240" w:lineRule="auto"/>
              <w:rPr>
                <w:rFonts w:ascii="Arial" w:eastAsia="Times New Roman" w:hAnsi="Arial" w:cs="Arial"/>
                <w:color w:val="000000"/>
                <w:sz w:val="16"/>
                <w:szCs w:val="16"/>
                <w:lang w:val="mn-MN"/>
              </w:rPr>
            </w:pPr>
          </w:p>
          <w:p w14:paraId="7EBC17C9" w14:textId="59DB2B06" w:rsidR="00F712B9" w:rsidRPr="001B260F" w:rsidDel="000019E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MMHI</w:t>
            </w:r>
          </w:p>
          <w:p w14:paraId="3C5E50B1" w14:textId="70648BCB" w:rsidR="00F712B9" w:rsidRPr="001B260F" w:rsidDel="000019EF" w:rsidRDefault="00F712B9" w:rsidP="00F712B9">
            <w:pPr>
              <w:spacing w:after="0" w:line="240" w:lineRule="auto"/>
              <w:rPr>
                <w:rFonts w:ascii="Arial" w:eastAsia="Times New Roman" w:hAnsi="Arial" w:cs="Arial"/>
                <w:color w:val="000000"/>
                <w:sz w:val="16"/>
                <w:szCs w:val="16"/>
                <w:lang w:val="mn-MN"/>
              </w:rPr>
            </w:pPr>
          </w:p>
        </w:tc>
        <w:tc>
          <w:tcPr>
            <w:tcW w:w="1710" w:type="dxa"/>
            <w:gridSpan w:val="2"/>
            <w:shd w:val="clear" w:color="auto" w:fill="auto"/>
          </w:tcPr>
          <w:p w14:paraId="534E42BA" w14:textId="534E74C0" w:rsidR="00F712B9" w:rsidRPr="001B260F" w:rsidDel="000019EF" w:rsidRDefault="007A0171" w:rsidP="00F712B9">
            <w:pPr>
              <w:spacing w:after="0" w:line="240" w:lineRule="auto"/>
              <w:rPr>
                <w:rFonts w:ascii="Arial" w:eastAsia="Times New Roman" w:hAnsi="Arial" w:cs="Arial"/>
                <w:color w:val="000000"/>
                <w:sz w:val="16"/>
                <w:szCs w:val="16"/>
                <w:lang w:val="mn-MN"/>
              </w:rPr>
            </w:pPr>
            <w:r>
              <w:rPr>
                <w:rFonts w:ascii="Arial" w:hAnsi="Arial" w:cs="Arial"/>
                <w:sz w:val="16"/>
                <w:szCs w:val="16"/>
                <w:highlight w:val="green"/>
              </w:rPr>
              <w:t>Every 2 months there is online meeting with Aimag Subnational councils, CSO is contributing to these activities.</w:t>
            </w:r>
          </w:p>
        </w:tc>
      </w:tr>
      <w:tr w:rsidR="00F712B9" w:rsidRPr="001B260F" w14:paraId="2F9C6F37" w14:textId="33F6FD2C" w:rsidTr="005F55A3">
        <w:trPr>
          <w:trHeight w:val="1529"/>
        </w:trPr>
        <w:tc>
          <w:tcPr>
            <w:tcW w:w="2639" w:type="dxa"/>
            <w:vMerge/>
            <w:shd w:val="clear" w:color="auto" w:fill="auto"/>
          </w:tcPr>
          <w:p w14:paraId="2ACCFD8E" w14:textId="77777777" w:rsidR="00F712B9" w:rsidRPr="001B260F" w:rsidRDefault="00F712B9" w:rsidP="00F712B9">
            <w:pPr>
              <w:spacing w:after="0" w:line="240" w:lineRule="auto"/>
              <w:rPr>
                <w:rFonts w:ascii="Arial" w:eastAsia="Times New Roman" w:hAnsi="Arial" w:cs="Arial"/>
                <w:b/>
                <w:bCs/>
                <w:color w:val="000000"/>
                <w:sz w:val="16"/>
                <w:szCs w:val="16"/>
                <w:lang w:val="mn-MN"/>
              </w:rPr>
            </w:pPr>
          </w:p>
        </w:tc>
        <w:tc>
          <w:tcPr>
            <w:tcW w:w="2880" w:type="dxa"/>
            <w:shd w:val="clear" w:color="auto" w:fill="auto"/>
          </w:tcPr>
          <w:p w14:paraId="1527E9AF" w14:textId="1200465A"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 xml:space="preserve">10.3. </w:t>
            </w:r>
            <w:r w:rsidRPr="001B260F">
              <w:rPr>
                <w:rFonts w:ascii="Arial" w:eastAsia="Times New Roman" w:hAnsi="Arial" w:cs="Arial"/>
                <w:color w:val="000000"/>
                <w:sz w:val="16"/>
                <w:szCs w:val="16"/>
              </w:rPr>
              <w:t>Organize measures that economic entities have reported and supply information to local Hural and citizens on implementation of Environment impact management plan;</w:t>
            </w:r>
            <w:r w:rsidRPr="001B260F">
              <w:rPr>
                <w:rFonts w:ascii="Arial" w:eastAsia="Times New Roman" w:hAnsi="Arial" w:cs="Arial"/>
                <w:color w:val="000000"/>
                <w:sz w:val="16"/>
                <w:szCs w:val="16"/>
                <w:lang w:val="mn-MN"/>
              </w:rPr>
              <w:t xml:space="preserve"> </w:t>
            </w:r>
          </w:p>
        </w:tc>
        <w:tc>
          <w:tcPr>
            <w:tcW w:w="1620" w:type="dxa"/>
            <w:shd w:val="clear" w:color="auto" w:fill="auto"/>
          </w:tcPr>
          <w:p w14:paraId="373CA1C9" w14:textId="04EDFBB1"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Responsibility of economic entities at local level, transparency, citizen’s perception shall be improved;</w:t>
            </w:r>
            <w:r w:rsidRPr="001B260F">
              <w:rPr>
                <w:rFonts w:ascii="Arial" w:eastAsia="Times New Roman" w:hAnsi="Arial" w:cs="Arial"/>
                <w:color w:val="000000"/>
                <w:sz w:val="16"/>
                <w:szCs w:val="16"/>
                <w:lang w:val="mn-MN"/>
              </w:rPr>
              <w:t xml:space="preserve"> </w:t>
            </w:r>
          </w:p>
        </w:tc>
        <w:tc>
          <w:tcPr>
            <w:tcW w:w="1800" w:type="dxa"/>
            <w:shd w:val="clear" w:color="auto" w:fill="auto"/>
          </w:tcPr>
          <w:p w14:paraId="2C17733D" w14:textId="19719B4C"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Subnational Councils, NGOs</w:t>
            </w:r>
            <w:r w:rsidRPr="001B260F">
              <w:rPr>
                <w:rFonts w:ascii="Arial" w:eastAsia="Times New Roman" w:hAnsi="Arial" w:cs="Arial"/>
                <w:color w:val="000000"/>
                <w:sz w:val="16"/>
                <w:szCs w:val="16"/>
                <w:lang w:val="mn-MN"/>
              </w:rPr>
              <w:t>, Secretariat</w:t>
            </w:r>
          </w:p>
        </w:tc>
        <w:tc>
          <w:tcPr>
            <w:tcW w:w="1170" w:type="dxa"/>
            <w:shd w:val="clear" w:color="auto" w:fill="auto"/>
          </w:tcPr>
          <w:p w14:paraId="1AACAF1F" w14:textId="37F8EF6F"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Jun</w:t>
            </w:r>
            <w:r w:rsidRPr="001B260F">
              <w:rPr>
                <w:rFonts w:ascii="Arial" w:eastAsia="Times New Roman" w:hAnsi="Arial" w:cs="Arial"/>
                <w:color w:val="000000"/>
                <w:sz w:val="16"/>
                <w:szCs w:val="16"/>
                <w:lang w:val="mn-MN"/>
              </w:rPr>
              <w:t>-</w:t>
            </w:r>
            <w:r w:rsidRPr="001B260F">
              <w:rPr>
                <w:rFonts w:ascii="Arial" w:eastAsia="Times New Roman" w:hAnsi="Arial" w:cs="Arial"/>
                <w:color w:val="000000"/>
                <w:sz w:val="16"/>
                <w:szCs w:val="16"/>
              </w:rPr>
              <w:t>Oct</w:t>
            </w:r>
          </w:p>
        </w:tc>
        <w:tc>
          <w:tcPr>
            <w:tcW w:w="1080" w:type="dxa"/>
            <w:shd w:val="clear" w:color="auto" w:fill="auto"/>
            <w:vAlign w:val="center"/>
          </w:tcPr>
          <w:p w14:paraId="6DC7086F" w14:textId="6340658B"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20,000</w:t>
            </w:r>
          </w:p>
        </w:tc>
        <w:tc>
          <w:tcPr>
            <w:tcW w:w="900" w:type="dxa"/>
            <w:shd w:val="clear" w:color="auto" w:fill="auto"/>
            <w:vAlign w:val="center"/>
          </w:tcPr>
          <w:p w14:paraId="079B71CE" w14:textId="67BA1642"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ADB</w:t>
            </w:r>
          </w:p>
        </w:tc>
        <w:tc>
          <w:tcPr>
            <w:tcW w:w="990" w:type="dxa"/>
            <w:shd w:val="clear" w:color="auto" w:fill="auto"/>
          </w:tcPr>
          <w:p w14:paraId="71699977" w14:textId="1AE375C0" w:rsidR="00F712B9" w:rsidRPr="001B260F" w:rsidRDefault="00F712B9" w:rsidP="00F712B9">
            <w:pPr>
              <w:spacing w:after="0" w:line="240" w:lineRule="auto"/>
              <w:rPr>
                <w:rFonts w:ascii="Arial" w:eastAsia="Times New Roman" w:hAnsi="Arial" w:cs="Arial"/>
                <w:color w:val="000000"/>
                <w:sz w:val="16"/>
                <w:szCs w:val="16"/>
                <w:lang w:val="mn-MN"/>
              </w:rPr>
            </w:pPr>
          </w:p>
        </w:tc>
        <w:tc>
          <w:tcPr>
            <w:tcW w:w="990" w:type="dxa"/>
            <w:gridSpan w:val="2"/>
            <w:shd w:val="clear" w:color="auto" w:fill="auto"/>
            <w:vAlign w:val="center"/>
          </w:tcPr>
          <w:p w14:paraId="7B315BD2" w14:textId="6CFDD65A"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MMHI</w:t>
            </w:r>
          </w:p>
        </w:tc>
        <w:tc>
          <w:tcPr>
            <w:tcW w:w="1710" w:type="dxa"/>
            <w:gridSpan w:val="2"/>
            <w:shd w:val="clear" w:color="auto" w:fill="auto"/>
            <w:vAlign w:val="center"/>
          </w:tcPr>
          <w:p w14:paraId="255B5774" w14:textId="559BEAA5" w:rsidR="00F712B9" w:rsidRPr="001B260F" w:rsidRDefault="007A0171" w:rsidP="00423371">
            <w:pPr>
              <w:spacing w:after="0" w:line="240" w:lineRule="auto"/>
              <w:rPr>
                <w:rFonts w:ascii="Arial" w:eastAsia="Times New Roman" w:hAnsi="Arial" w:cs="Arial"/>
                <w:color w:val="000000"/>
                <w:sz w:val="16"/>
                <w:szCs w:val="16"/>
                <w:lang w:val="mn-MN"/>
              </w:rPr>
            </w:pPr>
            <w:r>
              <w:rPr>
                <w:rFonts w:ascii="Arial" w:eastAsia="Times New Roman" w:hAnsi="Arial" w:cs="Arial"/>
                <w:color w:val="000000"/>
                <w:sz w:val="16"/>
                <w:szCs w:val="16"/>
                <w:highlight w:val="green"/>
              </w:rPr>
              <w:t xml:space="preserve">Emails were delivered to </w:t>
            </w:r>
            <w:r w:rsidR="00F712B9" w:rsidRPr="00D6018B">
              <w:rPr>
                <w:rFonts w:ascii="Arial" w:eastAsia="Times New Roman" w:hAnsi="Arial" w:cs="Arial"/>
                <w:color w:val="000000"/>
                <w:sz w:val="16"/>
                <w:szCs w:val="16"/>
                <w:highlight w:val="green"/>
                <w:lang w:val="mn-MN"/>
              </w:rPr>
              <w:t xml:space="preserve">1800 </w:t>
            </w:r>
            <w:r>
              <w:rPr>
                <w:rFonts w:ascii="Arial" w:eastAsia="Times New Roman" w:hAnsi="Arial" w:cs="Arial"/>
                <w:color w:val="000000"/>
                <w:sz w:val="16"/>
                <w:szCs w:val="16"/>
                <w:highlight w:val="green"/>
              </w:rPr>
              <w:t xml:space="preserve">companies and about 20 companies responded. </w:t>
            </w:r>
          </w:p>
        </w:tc>
      </w:tr>
      <w:tr w:rsidR="00F712B9" w:rsidRPr="001B260F" w14:paraId="00A6DBF5" w14:textId="1E123B8F" w:rsidTr="005F55A3">
        <w:trPr>
          <w:trHeight w:val="1529"/>
        </w:trPr>
        <w:tc>
          <w:tcPr>
            <w:tcW w:w="2639" w:type="dxa"/>
            <w:vMerge/>
            <w:shd w:val="clear" w:color="auto" w:fill="auto"/>
          </w:tcPr>
          <w:p w14:paraId="6E6C3218" w14:textId="77777777" w:rsidR="00F712B9" w:rsidRPr="001B260F" w:rsidRDefault="00F712B9" w:rsidP="00F712B9">
            <w:pPr>
              <w:spacing w:after="0" w:line="240" w:lineRule="auto"/>
              <w:rPr>
                <w:rFonts w:ascii="Arial" w:eastAsia="Times New Roman" w:hAnsi="Arial" w:cs="Arial"/>
                <w:b/>
                <w:bCs/>
                <w:color w:val="000000"/>
                <w:sz w:val="16"/>
                <w:szCs w:val="16"/>
                <w:lang w:val="mn-MN"/>
              </w:rPr>
            </w:pPr>
          </w:p>
        </w:tc>
        <w:tc>
          <w:tcPr>
            <w:tcW w:w="2880" w:type="dxa"/>
            <w:shd w:val="clear" w:color="auto" w:fill="auto"/>
          </w:tcPr>
          <w:p w14:paraId="47CAADB7" w14:textId="3E5C327B"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 xml:space="preserve">10.4. </w:t>
            </w:r>
            <w:r w:rsidRPr="001B260F">
              <w:rPr>
                <w:rFonts w:ascii="Arial" w:eastAsia="Times New Roman" w:hAnsi="Arial" w:cs="Arial"/>
                <w:color w:val="000000"/>
                <w:sz w:val="16"/>
                <w:szCs w:val="16"/>
              </w:rPr>
              <w:t>Specify EITI related bigger activities in Performance agreement between MMHI, and Aimag Governors, Aimag and Soum Governors, make more responsible, create incentive mechanism</w:t>
            </w:r>
            <w:r w:rsidRPr="001B260F">
              <w:rPr>
                <w:rFonts w:ascii="Arial" w:hAnsi="Arial" w:cs="Arial"/>
                <w:sz w:val="16"/>
                <w:szCs w:val="16"/>
                <w:lang w:val="mn-MN"/>
              </w:rPr>
              <w:t xml:space="preserve">;  </w:t>
            </w:r>
          </w:p>
        </w:tc>
        <w:tc>
          <w:tcPr>
            <w:tcW w:w="1620" w:type="dxa"/>
            <w:shd w:val="clear" w:color="auto" w:fill="auto"/>
          </w:tcPr>
          <w:p w14:paraId="45772E01" w14:textId="59E234E8"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 xml:space="preserve">Performance agreement shall have a respective </w:t>
            </w:r>
            <w:proofErr w:type="gramStart"/>
            <w:r w:rsidRPr="001B260F">
              <w:rPr>
                <w:rFonts w:ascii="Arial" w:eastAsia="Times New Roman" w:hAnsi="Arial" w:cs="Arial"/>
                <w:color w:val="000000"/>
                <w:sz w:val="16"/>
                <w:szCs w:val="16"/>
              </w:rPr>
              <w:t>requirement,</w:t>
            </w:r>
            <w:proofErr w:type="gramEnd"/>
            <w:r w:rsidRPr="001B260F">
              <w:rPr>
                <w:rFonts w:ascii="Arial" w:eastAsia="Times New Roman" w:hAnsi="Arial" w:cs="Arial"/>
                <w:color w:val="000000"/>
                <w:sz w:val="16"/>
                <w:szCs w:val="16"/>
              </w:rPr>
              <w:t xml:space="preserve"> local responsibility shall be improved</w:t>
            </w:r>
            <w:r w:rsidRPr="001B260F">
              <w:rPr>
                <w:rFonts w:ascii="Arial" w:eastAsia="Times New Roman" w:hAnsi="Arial" w:cs="Arial"/>
                <w:color w:val="000000"/>
                <w:sz w:val="16"/>
                <w:szCs w:val="16"/>
                <w:lang w:val="mn-MN"/>
              </w:rPr>
              <w:t xml:space="preserve">. </w:t>
            </w:r>
          </w:p>
        </w:tc>
        <w:tc>
          <w:tcPr>
            <w:tcW w:w="1800" w:type="dxa"/>
            <w:shd w:val="clear" w:color="auto" w:fill="auto"/>
          </w:tcPr>
          <w:p w14:paraId="082CC51E" w14:textId="50F7569C"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 xml:space="preserve">MMHI, Secretariat, </w:t>
            </w:r>
            <w:r w:rsidRPr="001B260F">
              <w:rPr>
                <w:rFonts w:ascii="Arial" w:eastAsia="Times New Roman" w:hAnsi="Arial" w:cs="Arial"/>
                <w:color w:val="000000"/>
                <w:sz w:val="16"/>
                <w:szCs w:val="16"/>
              </w:rPr>
              <w:t>NGOs</w:t>
            </w:r>
          </w:p>
        </w:tc>
        <w:tc>
          <w:tcPr>
            <w:tcW w:w="1170" w:type="dxa"/>
            <w:shd w:val="clear" w:color="auto" w:fill="auto"/>
          </w:tcPr>
          <w:p w14:paraId="3892C0D4" w14:textId="48F764A2"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Jan</w:t>
            </w:r>
            <w:r w:rsidRPr="001B260F">
              <w:rPr>
                <w:rFonts w:ascii="Arial" w:eastAsia="Times New Roman" w:hAnsi="Arial" w:cs="Arial"/>
                <w:color w:val="000000"/>
                <w:sz w:val="16"/>
                <w:szCs w:val="16"/>
                <w:lang w:val="mn-MN"/>
              </w:rPr>
              <w:t>-</w:t>
            </w:r>
            <w:r w:rsidRPr="001B260F">
              <w:rPr>
                <w:rFonts w:ascii="Arial" w:eastAsia="Times New Roman" w:hAnsi="Arial" w:cs="Arial"/>
                <w:color w:val="000000"/>
                <w:sz w:val="16"/>
                <w:szCs w:val="16"/>
              </w:rPr>
              <w:t>Mar</w:t>
            </w:r>
          </w:p>
        </w:tc>
        <w:tc>
          <w:tcPr>
            <w:tcW w:w="1080" w:type="dxa"/>
            <w:shd w:val="clear" w:color="auto" w:fill="auto"/>
            <w:vAlign w:val="center"/>
          </w:tcPr>
          <w:p w14:paraId="70FC4FF1" w14:textId="7B3AC6BE"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w:t>
            </w:r>
          </w:p>
        </w:tc>
        <w:tc>
          <w:tcPr>
            <w:tcW w:w="900" w:type="dxa"/>
            <w:shd w:val="clear" w:color="auto" w:fill="auto"/>
            <w:vAlign w:val="center"/>
          </w:tcPr>
          <w:p w14:paraId="1A93C2F8" w14:textId="18E7662E"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w:t>
            </w:r>
          </w:p>
        </w:tc>
        <w:tc>
          <w:tcPr>
            <w:tcW w:w="990" w:type="dxa"/>
            <w:shd w:val="clear" w:color="auto" w:fill="auto"/>
          </w:tcPr>
          <w:p w14:paraId="36729F10" w14:textId="77777777" w:rsidR="00F712B9" w:rsidRPr="001B260F" w:rsidRDefault="00F712B9" w:rsidP="00F712B9">
            <w:pPr>
              <w:spacing w:after="0" w:line="240" w:lineRule="auto"/>
              <w:rPr>
                <w:rFonts w:ascii="Arial" w:eastAsia="Times New Roman" w:hAnsi="Arial" w:cs="Arial"/>
                <w:color w:val="000000"/>
                <w:sz w:val="16"/>
                <w:szCs w:val="16"/>
              </w:rPr>
            </w:pPr>
            <w:r w:rsidRPr="001B260F">
              <w:rPr>
                <w:rFonts w:ascii="Arial" w:eastAsia="Times New Roman" w:hAnsi="Arial" w:cs="Arial"/>
                <w:color w:val="000000"/>
                <w:sz w:val="16"/>
                <w:szCs w:val="16"/>
              </w:rPr>
              <w:t>This provision will be fixed at Performance agreement between MMHI and Aimag Governors.</w:t>
            </w:r>
          </w:p>
          <w:p w14:paraId="31AB65A8" w14:textId="0E2F8262" w:rsidR="00F712B9" w:rsidRPr="001B260F" w:rsidRDefault="00F712B9" w:rsidP="00F712B9">
            <w:pPr>
              <w:spacing w:after="0" w:line="240" w:lineRule="auto"/>
              <w:rPr>
                <w:rFonts w:ascii="Arial" w:eastAsia="Times New Roman" w:hAnsi="Arial" w:cs="Arial"/>
                <w:color w:val="000000"/>
                <w:sz w:val="16"/>
                <w:szCs w:val="16"/>
                <w:lang w:val="mn-MN"/>
              </w:rPr>
            </w:pPr>
          </w:p>
        </w:tc>
        <w:tc>
          <w:tcPr>
            <w:tcW w:w="990" w:type="dxa"/>
            <w:gridSpan w:val="2"/>
            <w:shd w:val="clear" w:color="auto" w:fill="auto"/>
            <w:vAlign w:val="center"/>
          </w:tcPr>
          <w:p w14:paraId="1767B567" w14:textId="3C77519E"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MMHI</w:t>
            </w:r>
          </w:p>
        </w:tc>
        <w:tc>
          <w:tcPr>
            <w:tcW w:w="1710" w:type="dxa"/>
            <w:gridSpan w:val="2"/>
            <w:shd w:val="clear" w:color="auto" w:fill="auto"/>
            <w:vAlign w:val="center"/>
          </w:tcPr>
          <w:p w14:paraId="3C838FE7" w14:textId="7CE95888" w:rsidR="00F712B9" w:rsidRPr="001B260F" w:rsidRDefault="00423371" w:rsidP="00423371">
            <w:pPr>
              <w:spacing w:after="0" w:line="240" w:lineRule="auto"/>
              <w:rPr>
                <w:rFonts w:ascii="Arial" w:eastAsia="Times New Roman" w:hAnsi="Arial" w:cs="Arial"/>
                <w:color w:val="000000"/>
                <w:sz w:val="16"/>
                <w:szCs w:val="16"/>
                <w:lang w:val="mn-MN"/>
              </w:rPr>
            </w:pPr>
            <w:r>
              <w:rPr>
                <w:rFonts w:ascii="Arial" w:eastAsia="Times New Roman" w:hAnsi="Arial" w:cs="Arial"/>
                <w:color w:val="000000"/>
                <w:sz w:val="16"/>
                <w:szCs w:val="16"/>
                <w:highlight w:val="green"/>
              </w:rPr>
              <w:t>Agreements were introduced to local community</w:t>
            </w:r>
            <w:r w:rsidR="00F712B9" w:rsidRPr="00D6018B">
              <w:rPr>
                <w:rFonts w:ascii="Arial" w:eastAsia="Times New Roman" w:hAnsi="Arial" w:cs="Arial"/>
                <w:color w:val="000000"/>
                <w:sz w:val="16"/>
                <w:szCs w:val="16"/>
                <w:highlight w:val="green"/>
                <w:lang w:val="mn-MN"/>
              </w:rPr>
              <w:t>.</w:t>
            </w:r>
          </w:p>
        </w:tc>
      </w:tr>
      <w:tr w:rsidR="00F712B9" w:rsidRPr="001B260F" w14:paraId="0F45E802" w14:textId="054EC501" w:rsidTr="005F55A3">
        <w:trPr>
          <w:trHeight w:val="792"/>
        </w:trPr>
        <w:tc>
          <w:tcPr>
            <w:tcW w:w="2639" w:type="dxa"/>
            <w:vMerge w:val="restart"/>
          </w:tcPr>
          <w:p w14:paraId="66CAA458" w14:textId="7F79C60A" w:rsidR="00F712B9" w:rsidRPr="001B260F" w:rsidRDefault="00F712B9" w:rsidP="00F712B9">
            <w:pPr>
              <w:spacing w:after="0" w:line="240" w:lineRule="auto"/>
              <w:rPr>
                <w:rFonts w:ascii="Arial" w:eastAsia="Times New Roman" w:hAnsi="Arial" w:cs="Arial"/>
                <w:bCs/>
                <w:color w:val="000000"/>
                <w:sz w:val="16"/>
                <w:szCs w:val="16"/>
                <w:lang w:val="mn-MN"/>
              </w:rPr>
            </w:pPr>
            <w:r w:rsidRPr="001B260F">
              <w:rPr>
                <w:rFonts w:ascii="Arial" w:eastAsia="Times New Roman" w:hAnsi="Arial" w:cs="Arial"/>
                <w:b/>
                <w:bCs/>
                <w:color w:val="000000"/>
                <w:sz w:val="16"/>
                <w:szCs w:val="16"/>
              </w:rPr>
              <w:lastRenderedPageBreak/>
              <w:t xml:space="preserve">Objective </w:t>
            </w:r>
            <w:r w:rsidRPr="001B260F">
              <w:rPr>
                <w:rFonts w:ascii="Arial" w:eastAsia="Times New Roman" w:hAnsi="Arial" w:cs="Arial"/>
                <w:b/>
                <w:bCs/>
                <w:color w:val="000000"/>
                <w:sz w:val="16"/>
                <w:szCs w:val="16"/>
                <w:lang w:val="mn-MN"/>
              </w:rPr>
              <w:t xml:space="preserve">11. </w:t>
            </w:r>
            <w:r w:rsidRPr="001B260F">
              <w:rPr>
                <w:rFonts w:ascii="Arial" w:eastAsia="Times New Roman" w:hAnsi="Arial" w:cs="Arial"/>
                <w:color w:val="000000"/>
                <w:sz w:val="16"/>
                <w:szCs w:val="16"/>
              </w:rPr>
              <w:t>Develop EI communication and advocacy work and printed materials, print and disseminate</w:t>
            </w:r>
            <w:r w:rsidRPr="001B260F">
              <w:rPr>
                <w:rFonts w:ascii="Arial" w:eastAsia="Times New Roman" w:hAnsi="Arial" w:cs="Arial"/>
                <w:bCs/>
                <w:color w:val="000000"/>
                <w:sz w:val="16"/>
                <w:szCs w:val="16"/>
                <w:lang w:val="mn-MN"/>
              </w:rPr>
              <w:t xml:space="preserve">; </w:t>
            </w:r>
          </w:p>
        </w:tc>
        <w:tc>
          <w:tcPr>
            <w:tcW w:w="2880" w:type="dxa"/>
            <w:shd w:val="clear" w:color="auto" w:fill="auto"/>
          </w:tcPr>
          <w:p w14:paraId="070FA382" w14:textId="71080B85"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 xml:space="preserve">11.1. </w:t>
            </w:r>
            <w:r w:rsidRPr="001B260F">
              <w:rPr>
                <w:rFonts w:ascii="Arial" w:eastAsia="Times New Roman" w:hAnsi="Arial" w:cs="Arial"/>
                <w:color w:val="000000"/>
                <w:sz w:val="16"/>
                <w:szCs w:val="16"/>
              </w:rPr>
              <w:t>Develop Work plan in accordance with EI communication and promotion strategy, get approved</w:t>
            </w:r>
            <w:r w:rsidRPr="001B260F">
              <w:rPr>
                <w:rStyle w:val="FootnoteReference"/>
                <w:rFonts w:ascii="Arial" w:eastAsia="Times New Roman" w:hAnsi="Arial" w:cs="Arial"/>
                <w:color w:val="000000"/>
                <w:sz w:val="16"/>
                <w:szCs w:val="16"/>
                <w:lang w:val="mn-MN"/>
              </w:rPr>
              <w:footnoteReference w:id="4"/>
            </w:r>
            <w:r w:rsidRPr="001B260F">
              <w:rPr>
                <w:rFonts w:ascii="Arial" w:eastAsia="Times New Roman" w:hAnsi="Arial" w:cs="Arial"/>
                <w:color w:val="000000"/>
                <w:sz w:val="16"/>
                <w:szCs w:val="16"/>
                <w:lang w:val="mn-MN"/>
              </w:rPr>
              <w:t xml:space="preserve">; </w:t>
            </w:r>
          </w:p>
        </w:tc>
        <w:tc>
          <w:tcPr>
            <w:tcW w:w="1620" w:type="dxa"/>
            <w:shd w:val="clear" w:color="auto" w:fill="auto"/>
          </w:tcPr>
          <w:p w14:paraId="7E00560A" w14:textId="4AEB6735"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Work plan on information, communication and promotion shall be available.</w:t>
            </w:r>
          </w:p>
        </w:tc>
        <w:tc>
          <w:tcPr>
            <w:tcW w:w="1800" w:type="dxa"/>
            <w:shd w:val="clear" w:color="auto" w:fill="auto"/>
          </w:tcPr>
          <w:p w14:paraId="6DF1B717" w14:textId="2DA41F4B"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Secretariat</w:t>
            </w:r>
          </w:p>
        </w:tc>
        <w:tc>
          <w:tcPr>
            <w:tcW w:w="1170" w:type="dxa"/>
            <w:shd w:val="clear" w:color="auto" w:fill="auto"/>
          </w:tcPr>
          <w:p w14:paraId="6D09D820" w14:textId="3ABBA895"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Feb</w:t>
            </w:r>
            <w:r w:rsidRPr="001B260F">
              <w:rPr>
                <w:rFonts w:ascii="Arial" w:eastAsia="Times New Roman" w:hAnsi="Arial" w:cs="Arial"/>
                <w:color w:val="000000"/>
                <w:sz w:val="16"/>
                <w:szCs w:val="16"/>
                <w:lang w:val="mn-MN"/>
              </w:rPr>
              <w:t>-</w:t>
            </w:r>
            <w:r w:rsidRPr="001B260F">
              <w:rPr>
                <w:rFonts w:ascii="Arial" w:eastAsia="Times New Roman" w:hAnsi="Arial" w:cs="Arial"/>
                <w:color w:val="000000"/>
                <w:sz w:val="16"/>
                <w:szCs w:val="16"/>
              </w:rPr>
              <w:t>Mar</w:t>
            </w:r>
          </w:p>
        </w:tc>
        <w:tc>
          <w:tcPr>
            <w:tcW w:w="1080" w:type="dxa"/>
            <w:shd w:val="clear" w:color="auto" w:fill="auto"/>
            <w:vAlign w:val="center"/>
          </w:tcPr>
          <w:p w14:paraId="2DB53DAF" w14:textId="4C80F56B"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w:t>
            </w:r>
          </w:p>
        </w:tc>
        <w:tc>
          <w:tcPr>
            <w:tcW w:w="900" w:type="dxa"/>
            <w:shd w:val="clear" w:color="auto" w:fill="auto"/>
            <w:vAlign w:val="center"/>
          </w:tcPr>
          <w:p w14:paraId="1D0C385F" w14:textId="3D70D03B"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w:t>
            </w:r>
          </w:p>
        </w:tc>
        <w:tc>
          <w:tcPr>
            <w:tcW w:w="990" w:type="dxa"/>
            <w:shd w:val="clear" w:color="auto" w:fill="auto"/>
          </w:tcPr>
          <w:p w14:paraId="78DB4729" w14:textId="314EBB85" w:rsidR="00F712B9" w:rsidRPr="001B260F" w:rsidRDefault="00F712B9" w:rsidP="00F712B9">
            <w:pPr>
              <w:spacing w:after="0" w:line="240" w:lineRule="auto"/>
              <w:rPr>
                <w:rFonts w:ascii="Arial" w:eastAsia="Times New Roman" w:hAnsi="Arial" w:cs="Arial"/>
                <w:color w:val="000000"/>
                <w:sz w:val="16"/>
                <w:szCs w:val="16"/>
                <w:lang w:val="mn-MN"/>
              </w:rPr>
            </w:pPr>
          </w:p>
        </w:tc>
        <w:tc>
          <w:tcPr>
            <w:tcW w:w="990" w:type="dxa"/>
            <w:gridSpan w:val="2"/>
            <w:shd w:val="clear" w:color="auto" w:fill="auto"/>
            <w:vAlign w:val="center"/>
          </w:tcPr>
          <w:p w14:paraId="6FAEE17F" w14:textId="607695A3"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MMHI</w:t>
            </w:r>
          </w:p>
        </w:tc>
        <w:tc>
          <w:tcPr>
            <w:tcW w:w="1710" w:type="dxa"/>
            <w:gridSpan w:val="2"/>
            <w:shd w:val="clear" w:color="auto" w:fill="auto"/>
            <w:vAlign w:val="center"/>
          </w:tcPr>
          <w:p w14:paraId="39E86FDC" w14:textId="7B7F6AD7" w:rsidR="00F712B9" w:rsidRPr="001B260F" w:rsidRDefault="00423371" w:rsidP="00423371">
            <w:pPr>
              <w:spacing w:after="0" w:line="240" w:lineRule="auto"/>
              <w:rPr>
                <w:rFonts w:ascii="Arial" w:eastAsia="Times New Roman" w:hAnsi="Arial" w:cs="Arial"/>
                <w:color w:val="000000"/>
                <w:sz w:val="16"/>
                <w:szCs w:val="16"/>
                <w:lang w:val="mn-MN"/>
              </w:rPr>
            </w:pPr>
            <w:r>
              <w:rPr>
                <w:rFonts w:ascii="Arial" w:eastAsia="Times New Roman" w:hAnsi="Arial" w:cs="Arial"/>
                <w:color w:val="000000"/>
                <w:sz w:val="16"/>
                <w:szCs w:val="16"/>
                <w:highlight w:val="yellow"/>
              </w:rPr>
              <w:t xml:space="preserve">In process of deliberation with communication plan. </w:t>
            </w:r>
          </w:p>
        </w:tc>
      </w:tr>
      <w:tr w:rsidR="00F712B9" w:rsidRPr="001B260F" w14:paraId="2BF46A40" w14:textId="4FE244C7" w:rsidTr="005F55A3">
        <w:trPr>
          <w:trHeight w:val="792"/>
        </w:trPr>
        <w:tc>
          <w:tcPr>
            <w:tcW w:w="2639" w:type="dxa"/>
            <w:vMerge/>
          </w:tcPr>
          <w:p w14:paraId="454DFBC5" w14:textId="77777777" w:rsidR="00F712B9" w:rsidRPr="001B260F" w:rsidRDefault="00F712B9" w:rsidP="00F712B9">
            <w:pPr>
              <w:spacing w:after="0" w:line="240" w:lineRule="auto"/>
              <w:rPr>
                <w:rFonts w:ascii="Arial" w:eastAsia="Times New Roman" w:hAnsi="Arial" w:cs="Arial"/>
                <w:b/>
                <w:bCs/>
                <w:color w:val="000000"/>
                <w:sz w:val="16"/>
                <w:szCs w:val="16"/>
                <w:lang w:val="mn-MN"/>
              </w:rPr>
            </w:pPr>
          </w:p>
        </w:tc>
        <w:tc>
          <w:tcPr>
            <w:tcW w:w="2880" w:type="dxa"/>
            <w:shd w:val="clear" w:color="auto" w:fill="auto"/>
          </w:tcPr>
          <w:p w14:paraId="5BC07D78" w14:textId="693C09F4"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 xml:space="preserve">11.2. </w:t>
            </w:r>
            <w:r w:rsidRPr="001B260F">
              <w:rPr>
                <w:rFonts w:ascii="Arial" w:eastAsia="Times New Roman" w:hAnsi="Arial" w:cs="Arial"/>
                <w:color w:val="000000"/>
                <w:sz w:val="16"/>
                <w:szCs w:val="16"/>
              </w:rPr>
              <w:t>Receive consultancy service for PR execution of Communication activities</w:t>
            </w:r>
            <w:r w:rsidRPr="001B260F">
              <w:rPr>
                <w:rFonts w:ascii="Arial" w:eastAsia="Times New Roman" w:hAnsi="Arial" w:cs="Arial"/>
                <w:color w:val="000000"/>
                <w:sz w:val="16"/>
                <w:szCs w:val="16"/>
                <w:lang w:val="mn-MN"/>
              </w:rPr>
              <w:t>;</w:t>
            </w:r>
          </w:p>
        </w:tc>
        <w:tc>
          <w:tcPr>
            <w:tcW w:w="1620" w:type="dxa"/>
            <w:shd w:val="clear" w:color="auto" w:fill="auto"/>
          </w:tcPr>
          <w:p w14:paraId="029A5AAF" w14:textId="014A0201"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Quality of communication and information shall be improved;</w:t>
            </w:r>
          </w:p>
        </w:tc>
        <w:tc>
          <w:tcPr>
            <w:tcW w:w="1800" w:type="dxa"/>
            <w:shd w:val="clear" w:color="auto" w:fill="auto"/>
          </w:tcPr>
          <w:p w14:paraId="7695A93D" w14:textId="22FD8916"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Secretariat</w:t>
            </w:r>
          </w:p>
        </w:tc>
        <w:tc>
          <w:tcPr>
            <w:tcW w:w="1170" w:type="dxa"/>
            <w:shd w:val="clear" w:color="auto" w:fill="auto"/>
          </w:tcPr>
          <w:p w14:paraId="668A75CE" w14:textId="3AA175E0"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Jun- Dec</w:t>
            </w:r>
          </w:p>
        </w:tc>
        <w:tc>
          <w:tcPr>
            <w:tcW w:w="1080" w:type="dxa"/>
            <w:shd w:val="clear" w:color="auto" w:fill="auto"/>
            <w:vAlign w:val="center"/>
          </w:tcPr>
          <w:p w14:paraId="68D65F49" w14:textId="263C6627"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27,000</w:t>
            </w:r>
          </w:p>
        </w:tc>
        <w:tc>
          <w:tcPr>
            <w:tcW w:w="900" w:type="dxa"/>
            <w:shd w:val="clear" w:color="auto" w:fill="auto"/>
            <w:vAlign w:val="center"/>
          </w:tcPr>
          <w:p w14:paraId="0312729A" w14:textId="24991DCE"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Other funding source</w:t>
            </w:r>
          </w:p>
        </w:tc>
        <w:tc>
          <w:tcPr>
            <w:tcW w:w="990" w:type="dxa"/>
            <w:shd w:val="clear" w:color="auto" w:fill="auto"/>
          </w:tcPr>
          <w:p w14:paraId="75C333D1" w14:textId="77777777" w:rsidR="00F712B9" w:rsidRPr="001B260F" w:rsidRDefault="00F712B9" w:rsidP="00F712B9">
            <w:pPr>
              <w:spacing w:after="0" w:line="240" w:lineRule="auto"/>
              <w:rPr>
                <w:rFonts w:ascii="Arial" w:eastAsia="Times New Roman" w:hAnsi="Arial" w:cs="Arial"/>
                <w:color w:val="000000"/>
                <w:sz w:val="16"/>
                <w:szCs w:val="16"/>
                <w:lang w:val="mn-MN"/>
              </w:rPr>
            </w:pPr>
          </w:p>
        </w:tc>
        <w:tc>
          <w:tcPr>
            <w:tcW w:w="990" w:type="dxa"/>
            <w:gridSpan w:val="2"/>
            <w:shd w:val="clear" w:color="auto" w:fill="auto"/>
            <w:vAlign w:val="center"/>
          </w:tcPr>
          <w:p w14:paraId="5CA7C9C5" w14:textId="74BB4D32"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MMHI</w:t>
            </w:r>
          </w:p>
        </w:tc>
        <w:tc>
          <w:tcPr>
            <w:tcW w:w="1710" w:type="dxa"/>
            <w:gridSpan w:val="2"/>
            <w:shd w:val="clear" w:color="auto" w:fill="auto"/>
            <w:vAlign w:val="center"/>
          </w:tcPr>
          <w:p w14:paraId="36757197" w14:textId="26588886" w:rsidR="00F712B9" w:rsidRPr="001B260F" w:rsidRDefault="00423371" w:rsidP="00423371">
            <w:pPr>
              <w:spacing w:after="0" w:line="240" w:lineRule="auto"/>
              <w:rPr>
                <w:rFonts w:ascii="Arial" w:eastAsia="Times New Roman" w:hAnsi="Arial" w:cs="Arial"/>
                <w:color w:val="000000"/>
                <w:sz w:val="16"/>
                <w:szCs w:val="16"/>
                <w:lang w:val="mn-MN"/>
              </w:rPr>
            </w:pPr>
            <w:r>
              <w:rPr>
                <w:rFonts w:ascii="Arial" w:eastAsia="Times New Roman" w:hAnsi="Arial" w:cs="Arial"/>
                <w:color w:val="000000"/>
                <w:sz w:val="16"/>
                <w:szCs w:val="16"/>
              </w:rPr>
              <w:t xml:space="preserve">Postponed to </w:t>
            </w:r>
            <w:r w:rsidR="00F712B9">
              <w:rPr>
                <w:rFonts w:ascii="Arial" w:eastAsia="Times New Roman" w:hAnsi="Arial" w:cs="Arial"/>
                <w:color w:val="000000"/>
                <w:sz w:val="16"/>
                <w:szCs w:val="16"/>
                <w:lang w:val="mn-MN"/>
              </w:rPr>
              <w:t>2022</w:t>
            </w:r>
            <w:r>
              <w:rPr>
                <w:rFonts w:ascii="Arial" w:eastAsia="Times New Roman" w:hAnsi="Arial" w:cs="Arial"/>
                <w:color w:val="000000"/>
                <w:sz w:val="16"/>
                <w:szCs w:val="16"/>
              </w:rPr>
              <w:t>.</w:t>
            </w:r>
          </w:p>
        </w:tc>
      </w:tr>
      <w:tr w:rsidR="00F712B9" w:rsidRPr="001B260F" w14:paraId="164916D7" w14:textId="58CDDD38" w:rsidTr="005F55A3">
        <w:trPr>
          <w:trHeight w:val="703"/>
        </w:trPr>
        <w:tc>
          <w:tcPr>
            <w:tcW w:w="2639" w:type="dxa"/>
            <w:vMerge/>
          </w:tcPr>
          <w:p w14:paraId="07E24ECD" w14:textId="77777777" w:rsidR="00F712B9" w:rsidRPr="001B260F" w:rsidRDefault="00F712B9" w:rsidP="00F712B9">
            <w:pPr>
              <w:spacing w:after="0" w:line="240" w:lineRule="auto"/>
              <w:rPr>
                <w:rFonts w:ascii="Arial" w:eastAsia="Times New Roman" w:hAnsi="Arial" w:cs="Arial"/>
                <w:b/>
                <w:bCs/>
                <w:color w:val="000000"/>
                <w:sz w:val="16"/>
                <w:szCs w:val="16"/>
                <w:lang w:val="mn-MN"/>
              </w:rPr>
            </w:pPr>
          </w:p>
        </w:tc>
        <w:tc>
          <w:tcPr>
            <w:tcW w:w="2880" w:type="dxa"/>
            <w:shd w:val="clear" w:color="auto" w:fill="auto"/>
          </w:tcPr>
          <w:p w14:paraId="0FF5B92F" w14:textId="693B7B74"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11.3.</w:t>
            </w:r>
            <w:r w:rsidRPr="001B260F">
              <w:rPr>
                <w:rFonts w:ascii="Arial" w:eastAsia="Times New Roman" w:hAnsi="Arial" w:cs="Arial"/>
                <w:color w:val="000000"/>
                <w:sz w:val="16"/>
                <w:szCs w:val="16"/>
              </w:rPr>
              <w:t xml:space="preserve"> Printing works for international conferences, trainings and other communications activities;</w:t>
            </w:r>
          </w:p>
        </w:tc>
        <w:tc>
          <w:tcPr>
            <w:tcW w:w="1620" w:type="dxa"/>
            <w:shd w:val="clear" w:color="auto" w:fill="auto"/>
          </w:tcPr>
          <w:p w14:paraId="60CE0814" w14:textId="03ADA457"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Public will have better knowledge and perception.</w:t>
            </w:r>
            <w:r w:rsidRPr="001B260F">
              <w:rPr>
                <w:rFonts w:ascii="Arial" w:eastAsia="Times New Roman" w:hAnsi="Arial" w:cs="Arial"/>
                <w:color w:val="000000"/>
                <w:sz w:val="16"/>
                <w:szCs w:val="16"/>
                <w:lang w:val="mn-MN"/>
              </w:rPr>
              <w:t xml:space="preserve"> </w:t>
            </w:r>
          </w:p>
        </w:tc>
        <w:tc>
          <w:tcPr>
            <w:tcW w:w="1800" w:type="dxa"/>
            <w:shd w:val="clear" w:color="auto" w:fill="auto"/>
          </w:tcPr>
          <w:p w14:paraId="5B18D675" w14:textId="31EC1401"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Secretariat</w:t>
            </w:r>
          </w:p>
        </w:tc>
        <w:tc>
          <w:tcPr>
            <w:tcW w:w="1170" w:type="dxa"/>
            <w:shd w:val="clear" w:color="auto" w:fill="auto"/>
          </w:tcPr>
          <w:p w14:paraId="62E8359F" w14:textId="0A78EAEF"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Aug- Dec</w:t>
            </w:r>
          </w:p>
        </w:tc>
        <w:tc>
          <w:tcPr>
            <w:tcW w:w="1080" w:type="dxa"/>
            <w:shd w:val="clear" w:color="auto" w:fill="auto"/>
            <w:vAlign w:val="center"/>
          </w:tcPr>
          <w:p w14:paraId="015DFCEB" w14:textId="75DFE139"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5,000</w:t>
            </w:r>
          </w:p>
        </w:tc>
        <w:tc>
          <w:tcPr>
            <w:tcW w:w="900" w:type="dxa"/>
            <w:shd w:val="clear" w:color="auto" w:fill="auto"/>
            <w:vAlign w:val="center"/>
          </w:tcPr>
          <w:p w14:paraId="0DBC62EB" w14:textId="1400FAC8"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State budget</w:t>
            </w:r>
          </w:p>
        </w:tc>
        <w:tc>
          <w:tcPr>
            <w:tcW w:w="990" w:type="dxa"/>
            <w:shd w:val="clear" w:color="auto" w:fill="auto"/>
          </w:tcPr>
          <w:p w14:paraId="0F2B96E9" w14:textId="5A3E8EA0" w:rsidR="00F712B9" w:rsidRPr="001B260F" w:rsidRDefault="00F712B9" w:rsidP="00F712B9">
            <w:pPr>
              <w:spacing w:after="0" w:line="240" w:lineRule="auto"/>
              <w:rPr>
                <w:rFonts w:ascii="Arial" w:eastAsia="Times New Roman" w:hAnsi="Arial" w:cs="Arial"/>
                <w:color w:val="000000"/>
                <w:sz w:val="16"/>
                <w:szCs w:val="16"/>
                <w:highlight w:val="yellow"/>
                <w:lang w:val="mn-MN"/>
              </w:rPr>
            </w:pPr>
          </w:p>
        </w:tc>
        <w:tc>
          <w:tcPr>
            <w:tcW w:w="990" w:type="dxa"/>
            <w:gridSpan w:val="2"/>
            <w:shd w:val="clear" w:color="auto" w:fill="auto"/>
            <w:vAlign w:val="center"/>
          </w:tcPr>
          <w:p w14:paraId="48EA5F6F" w14:textId="5A88AC97" w:rsidR="00F712B9" w:rsidRPr="001B260F" w:rsidRDefault="00F712B9" w:rsidP="00F712B9">
            <w:pPr>
              <w:spacing w:after="0" w:line="240" w:lineRule="auto"/>
              <w:rPr>
                <w:rFonts w:ascii="Arial" w:eastAsia="Times New Roman" w:hAnsi="Arial" w:cs="Arial"/>
                <w:color w:val="000000"/>
                <w:sz w:val="16"/>
                <w:szCs w:val="16"/>
                <w:highlight w:val="yellow"/>
                <w:lang w:val="mn-MN"/>
              </w:rPr>
            </w:pPr>
            <w:r w:rsidRPr="001B260F">
              <w:rPr>
                <w:rFonts w:ascii="Arial" w:eastAsia="Times New Roman" w:hAnsi="Arial" w:cs="Arial"/>
                <w:color w:val="000000"/>
                <w:sz w:val="16"/>
                <w:szCs w:val="16"/>
                <w:lang w:val="mn-MN"/>
              </w:rPr>
              <w:t>MMHI</w:t>
            </w:r>
          </w:p>
        </w:tc>
        <w:tc>
          <w:tcPr>
            <w:tcW w:w="1710" w:type="dxa"/>
            <w:gridSpan w:val="2"/>
            <w:shd w:val="clear" w:color="auto" w:fill="auto"/>
            <w:vAlign w:val="center"/>
          </w:tcPr>
          <w:p w14:paraId="6CAC9BA3" w14:textId="45C1E74D" w:rsidR="00F712B9" w:rsidRPr="001B260F" w:rsidRDefault="00423371" w:rsidP="00423371">
            <w:pPr>
              <w:spacing w:after="0" w:line="240" w:lineRule="auto"/>
              <w:rPr>
                <w:rFonts w:ascii="Arial" w:eastAsia="Times New Roman" w:hAnsi="Arial" w:cs="Arial"/>
                <w:color w:val="000000"/>
                <w:sz w:val="16"/>
                <w:szCs w:val="16"/>
                <w:highlight w:val="yellow"/>
                <w:lang w:val="mn-MN"/>
              </w:rPr>
            </w:pPr>
            <w:r>
              <w:rPr>
                <w:rFonts w:ascii="Arial" w:eastAsia="Times New Roman" w:hAnsi="Arial" w:cs="Arial"/>
                <w:color w:val="000000"/>
                <w:sz w:val="16"/>
                <w:szCs w:val="16"/>
                <w:highlight w:val="green"/>
              </w:rPr>
              <w:t xml:space="preserve">Plan and mapping are developed under communication plan. </w:t>
            </w:r>
          </w:p>
        </w:tc>
      </w:tr>
      <w:tr w:rsidR="00F712B9" w:rsidRPr="001B260F" w14:paraId="0F6113FC" w14:textId="35A7492E" w:rsidTr="005F55A3">
        <w:trPr>
          <w:trHeight w:val="699"/>
        </w:trPr>
        <w:tc>
          <w:tcPr>
            <w:tcW w:w="2639" w:type="dxa"/>
            <w:vMerge/>
          </w:tcPr>
          <w:p w14:paraId="0CFDFC0E" w14:textId="77777777" w:rsidR="00F712B9" w:rsidRPr="001B260F" w:rsidRDefault="00F712B9" w:rsidP="00F712B9">
            <w:pPr>
              <w:spacing w:after="0" w:line="240" w:lineRule="auto"/>
              <w:rPr>
                <w:rFonts w:ascii="Arial" w:eastAsia="Times New Roman" w:hAnsi="Arial" w:cs="Arial"/>
                <w:b/>
                <w:bCs/>
                <w:color w:val="000000"/>
                <w:sz w:val="16"/>
                <w:szCs w:val="16"/>
                <w:lang w:val="mn-MN"/>
              </w:rPr>
            </w:pPr>
          </w:p>
        </w:tc>
        <w:tc>
          <w:tcPr>
            <w:tcW w:w="2880" w:type="dxa"/>
            <w:shd w:val="clear" w:color="auto" w:fill="auto"/>
          </w:tcPr>
          <w:p w14:paraId="06BB5AED" w14:textId="0183C56B"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 xml:space="preserve">11.4. </w:t>
            </w:r>
            <w:r w:rsidRPr="001B260F">
              <w:rPr>
                <w:rFonts w:ascii="Arial" w:eastAsia="Times New Roman" w:hAnsi="Arial" w:cs="Arial"/>
                <w:color w:val="000000"/>
                <w:sz w:val="16"/>
                <w:szCs w:val="16"/>
              </w:rPr>
              <w:t>Communications activities daily mass media such as newspaper and TV, organize discussions;</w:t>
            </w:r>
          </w:p>
        </w:tc>
        <w:tc>
          <w:tcPr>
            <w:tcW w:w="1620" w:type="dxa"/>
            <w:shd w:val="clear" w:color="auto" w:fill="auto"/>
          </w:tcPr>
          <w:p w14:paraId="5C9BE9E9" w14:textId="4BCF2321"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Public will have better knowledge and perception.</w:t>
            </w:r>
          </w:p>
        </w:tc>
        <w:tc>
          <w:tcPr>
            <w:tcW w:w="1800" w:type="dxa"/>
            <w:shd w:val="clear" w:color="auto" w:fill="auto"/>
          </w:tcPr>
          <w:p w14:paraId="64696D7E" w14:textId="426C78EA"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Secretariat</w:t>
            </w:r>
          </w:p>
        </w:tc>
        <w:tc>
          <w:tcPr>
            <w:tcW w:w="1170" w:type="dxa"/>
            <w:shd w:val="clear" w:color="auto" w:fill="auto"/>
          </w:tcPr>
          <w:p w14:paraId="3B9A54D6" w14:textId="56D68132"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Feb</w:t>
            </w:r>
            <w:r w:rsidRPr="001B260F">
              <w:rPr>
                <w:rFonts w:ascii="Arial" w:eastAsia="Times New Roman" w:hAnsi="Arial" w:cs="Arial"/>
                <w:color w:val="000000"/>
                <w:sz w:val="16"/>
                <w:szCs w:val="16"/>
                <w:lang w:val="mn-MN"/>
              </w:rPr>
              <w:t>-</w:t>
            </w:r>
            <w:r w:rsidRPr="001B260F">
              <w:rPr>
                <w:rFonts w:ascii="Arial" w:eastAsia="Times New Roman" w:hAnsi="Arial" w:cs="Arial"/>
                <w:color w:val="000000"/>
                <w:sz w:val="16"/>
                <w:szCs w:val="16"/>
              </w:rPr>
              <w:t>Dec</w:t>
            </w:r>
          </w:p>
        </w:tc>
        <w:tc>
          <w:tcPr>
            <w:tcW w:w="1080" w:type="dxa"/>
            <w:shd w:val="clear" w:color="auto" w:fill="auto"/>
            <w:vAlign w:val="center"/>
          </w:tcPr>
          <w:p w14:paraId="2AB57C52" w14:textId="53B83555"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15,000</w:t>
            </w:r>
          </w:p>
        </w:tc>
        <w:tc>
          <w:tcPr>
            <w:tcW w:w="900" w:type="dxa"/>
            <w:shd w:val="clear" w:color="auto" w:fill="auto"/>
            <w:vAlign w:val="center"/>
          </w:tcPr>
          <w:p w14:paraId="0F6F22D2" w14:textId="44E633B3"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State budget</w:t>
            </w:r>
          </w:p>
        </w:tc>
        <w:tc>
          <w:tcPr>
            <w:tcW w:w="990" w:type="dxa"/>
            <w:shd w:val="clear" w:color="auto" w:fill="auto"/>
          </w:tcPr>
          <w:p w14:paraId="35977B47" w14:textId="2CF26758" w:rsidR="00F712B9" w:rsidRPr="001B260F" w:rsidRDefault="00F712B9" w:rsidP="00F712B9">
            <w:pPr>
              <w:spacing w:after="0" w:line="240" w:lineRule="auto"/>
              <w:rPr>
                <w:rFonts w:ascii="Arial" w:eastAsia="Times New Roman" w:hAnsi="Arial" w:cs="Arial"/>
                <w:color w:val="000000"/>
                <w:sz w:val="16"/>
                <w:szCs w:val="16"/>
                <w:lang w:val="mn-MN"/>
              </w:rPr>
            </w:pPr>
          </w:p>
        </w:tc>
        <w:tc>
          <w:tcPr>
            <w:tcW w:w="990" w:type="dxa"/>
            <w:gridSpan w:val="2"/>
            <w:shd w:val="clear" w:color="auto" w:fill="auto"/>
            <w:vAlign w:val="center"/>
          </w:tcPr>
          <w:p w14:paraId="4D0E991E" w14:textId="0F62CEF2"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MMHI</w:t>
            </w:r>
          </w:p>
        </w:tc>
        <w:tc>
          <w:tcPr>
            <w:tcW w:w="1710" w:type="dxa"/>
            <w:gridSpan w:val="2"/>
            <w:shd w:val="clear" w:color="auto" w:fill="auto"/>
            <w:vAlign w:val="center"/>
          </w:tcPr>
          <w:p w14:paraId="16371839" w14:textId="01FBD526" w:rsidR="00F712B9" w:rsidRDefault="00423371" w:rsidP="00F712B9">
            <w:pPr>
              <w:spacing w:after="0" w:line="240" w:lineRule="auto"/>
              <w:rPr>
                <w:rFonts w:ascii="Arial" w:eastAsia="Times New Roman" w:hAnsi="Arial" w:cs="Arial"/>
                <w:color w:val="000000"/>
                <w:sz w:val="16"/>
                <w:szCs w:val="16"/>
                <w:lang w:val="mn-MN"/>
              </w:rPr>
            </w:pPr>
            <w:r>
              <w:rPr>
                <w:rFonts w:ascii="Arial" w:eastAsia="Times New Roman" w:hAnsi="Arial" w:cs="Arial"/>
                <w:color w:val="000000"/>
                <w:sz w:val="16"/>
                <w:szCs w:val="16"/>
                <w:highlight w:val="green"/>
              </w:rPr>
              <w:t xml:space="preserve">News are often broadcasted, cost MNT </w:t>
            </w:r>
            <w:r w:rsidR="00F712B9" w:rsidRPr="008C4E91">
              <w:rPr>
                <w:rFonts w:ascii="Arial" w:eastAsia="Times New Roman" w:hAnsi="Arial" w:cs="Arial"/>
                <w:color w:val="000000"/>
                <w:sz w:val="16"/>
                <w:szCs w:val="16"/>
                <w:highlight w:val="green"/>
                <w:lang w:val="mn-MN"/>
              </w:rPr>
              <w:t>770.0</w:t>
            </w:r>
            <w:r>
              <w:rPr>
                <w:rFonts w:ascii="Arial" w:eastAsia="Times New Roman" w:hAnsi="Arial" w:cs="Arial"/>
                <w:color w:val="000000"/>
                <w:sz w:val="16"/>
                <w:szCs w:val="16"/>
                <w:highlight w:val="green"/>
              </w:rPr>
              <w:t xml:space="preserve"> thousand</w:t>
            </w:r>
            <w:r w:rsidR="00F712B9" w:rsidRPr="008C4E91">
              <w:rPr>
                <w:rFonts w:ascii="Arial" w:eastAsia="Times New Roman" w:hAnsi="Arial" w:cs="Arial"/>
                <w:color w:val="000000"/>
                <w:sz w:val="16"/>
                <w:szCs w:val="16"/>
                <w:highlight w:val="green"/>
                <w:lang w:val="mn-MN"/>
              </w:rPr>
              <w:t xml:space="preserve"> </w:t>
            </w:r>
            <w:proofErr w:type="gramStart"/>
            <w:r w:rsidR="00F712B9">
              <w:rPr>
                <w:rFonts w:ascii="Arial" w:eastAsia="Times New Roman" w:hAnsi="Arial" w:cs="Arial"/>
                <w:color w:val="000000"/>
                <w:sz w:val="16"/>
                <w:szCs w:val="16"/>
                <w:highlight w:val="green"/>
                <w:lang w:val="mn-MN"/>
              </w:rPr>
              <w:t>мян.</w:t>
            </w:r>
            <w:r w:rsidR="00F712B9" w:rsidRPr="008C4E91">
              <w:rPr>
                <w:rFonts w:ascii="Arial" w:eastAsia="Times New Roman" w:hAnsi="Arial" w:cs="Arial"/>
                <w:color w:val="000000"/>
                <w:sz w:val="16"/>
                <w:szCs w:val="16"/>
                <w:highlight w:val="green"/>
                <w:lang w:val="mn-MN"/>
              </w:rPr>
              <w:t>төгрөг</w:t>
            </w:r>
            <w:proofErr w:type="gramEnd"/>
          </w:p>
          <w:p w14:paraId="6DAF2D5E" w14:textId="34EA6C4A" w:rsidR="00F712B9" w:rsidRPr="001B260F" w:rsidRDefault="00F712B9" w:rsidP="00F712B9">
            <w:pPr>
              <w:spacing w:after="0" w:line="240" w:lineRule="auto"/>
              <w:rPr>
                <w:rFonts w:ascii="Arial" w:eastAsia="Times New Roman" w:hAnsi="Arial" w:cs="Arial"/>
                <w:color w:val="000000"/>
                <w:sz w:val="16"/>
                <w:szCs w:val="16"/>
                <w:lang w:val="mn-MN"/>
              </w:rPr>
            </w:pPr>
          </w:p>
        </w:tc>
      </w:tr>
      <w:tr w:rsidR="00F712B9" w:rsidRPr="001B260F" w14:paraId="34D656A3" w14:textId="13B39867" w:rsidTr="005F55A3">
        <w:trPr>
          <w:trHeight w:val="699"/>
        </w:trPr>
        <w:tc>
          <w:tcPr>
            <w:tcW w:w="2639" w:type="dxa"/>
            <w:vMerge/>
          </w:tcPr>
          <w:p w14:paraId="29371F06" w14:textId="77777777" w:rsidR="00F712B9" w:rsidRPr="001B260F" w:rsidRDefault="00F712B9" w:rsidP="00F712B9">
            <w:pPr>
              <w:spacing w:after="0" w:line="240" w:lineRule="auto"/>
              <w:rPr>
                <w:rFonts w:ascii="Arial" w:eastAsia="Times New Roman" w:hAnsi="Arial" w:cs="Arial"/>
                <w:b/>
                <w:bCs/>
                <w:color w:val="000000"/>
                <w:sz w:val="16"/>
                <w:szCs w:val="16"/>
                <w:lang w:val="mn-MN"/>
              </w:rPr>
            </w:pPr>
          </w:p>
        </w:tc>
        <w:tc>
          <w:tcPr>
            <w:tcW w:w="2880" w:type="dxa"/>
            <w:shd w:val="clear" w:color="auto" w:fill="auto"/>
          </w:tcPr>
          <w:p w14:paraId="42ADE306" w14:textId="538E47E5"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 xml:space="preserve">11.5. </w:t>
            </w:r>
            <w:r w:rsidRPr="001B260F">
              <w:rPr>
                <w:rFonts w:ascii="Arial" w:eastAsia="Times New Roman" w:hAnsi="Arial" w:cs="Arial"/>
                <w:color w:val="000000"/>
                <w:sz w:val="16"/>
                <w:szCs w:val="16"/>
              </w:rPr>
              <w:t>Advocate EITI to public through social networks</w:t>
            </w:r>
            <w:r w:rsidRPr="001B260F">
              <w:rPr>
                <w:rFonts w:ascii="Arial" w:eastAsia="Times New Roman" w:hAnsi="Arial" w:cs="Arial"/>
                <w:color w:val="000000"/>
                <w:sz w:val="16"/>
                <w:szCs w:val="16"/>
                <w:lang w:val="mn-MN"/>
              </w:rPr>
              <w:t>;</w:t>
            </w:r>
          </w:p>
        </w:tc>
        <w:tc>
          <w:tcPr>
            <w:tcW w:w="1620" w:type="dxa"/>
            <w:shd w:val="clear" w:color="auto" w:fill="auto"/>
          </w:tcPr>
          <w:p w14:paraId="23EB3FB6" w14:textId="5A3E41A0"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Public will have better knowledge and perception.</w:t>
            </w:r>
          </w:p>
        </w:tc>
        <w:tc>
          <w:tcPr>
            <w:tcW w:w="1800" w:type="dxa"/>
            <w:shd w:val="clear" w:color="auto" w:fill="auto"/>
          </w:tcPr>
          <w:p w14:paraId="12F7FD7D" w14:textId="5939715A"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Secretariat</w:t>
            </w:r>
          </w:p>
        </w:tc>
        <w:tc>
          <w:tcPr>
            <w:tcW w:w="1170" w:type="dxa"/>
            <w:shd w:val="clear" w:color="auto" w:fill="auto"/>
          </w:tcPr>
          <w:p w14:paraId="4EC46C1E" w14:textId="4A29B076"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Feb</w:t>
            </w:r>
            <w:r w:rsidRPr="001B260F">
              <w:rPr>
                <w:rFonts w:ascii="Arial" w:eastAsia="Times New Roman" w:hAnsi="Arial" w:cs="Arial"/>
                <w:color w:val="000000"/>
                <w:sz w:val="16"/>
                <w:szCs w:val="16"/>
                <w:lang w:val="mn-MN"/>
              </w:rPr>
              <w:t>-</w:t>
            </w:r>
            <w:r w:rsidRPr="001B260F">
              <w:rPr>
                <w:rFonts w:ascii="Arial" w:eastAsia="Times New Roman" w:hAnsi="Arial" w:cs="Arial"/>
                <w:color w:val="000000"/>
                <w:sz w:val="16"/>
                <w:szCs w:val="16"/>
              </w:rPr>
              <w:t>Oct</w:t>
            </w:r>
          </w:p>
        </w:tc>
        <w:tc>
          <w:tcPr>
            <w:tcW w:w="1080" w:type="dxa"/>
            <w:shd w:val="clear" w:color="auto" w:fill="auto"/>
            <w:vAlign w:val="center"/>
          </w:tcPr>
          <w:p w14:paraId="60748E38" w14:textId="17EE5305"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w:t>
            </w:r>
          </w:p>
        </w:tc>
        <w:tc>
          <w:tcPr>
            <w:tcW w:w="900" w:type="dxa"/>
            <w:shd w:val="clear" w:color="auto" w:fill="auto"/>
            <w:vAlign w:val="center"/>
          </w:tcPr>
          <w:p w14:paraId="7280D395" w14:textId="2CF396FF"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w:t>
            </w:r>
          </w:p>
        </w:tc>
        <w:tc>
          <w:tcPr>
            <w:tcW w:w="990" w:type="dxa"/>
            <w:shd w:val="clear" w:color="auto" w:fill="auto"/>
          </w:tcPr>
          <w:p w14:paraId="5341E1C8" w14:textId="77777777" w:rsidR="00F712B9" w:rsidRPr="001B260F" w:rsidRDefault="00F712B9" w:rsidP="00F712B9">
            <w:pPr>
              <w:spacing w:after="0" w:line="240" w:lineRule="auto"/>
              <w:rPr>
                <w:rFonts w:ascii="Arial" w:eastAsia="Times New Roman" w:hAnsi="Arial" w:cs="Arial"/>
                <w:color w:val="000000"/>
                <w:sz w:val="16"/>
                <w:szCs w:val="16"/>
                <w:lang w:val="mn-MN"/>
              </w:rPr>
            </w:pPr>
          </w:p>
        </w:tc>
        <w:tc>
          <w:tcPr>
            <w:tcW w:w="990" w:type="dxa"/>
            <w:gridSpan w:val="2"/>
            <w:shd w:val="clear" w:color="auto" w:fill="auto"/>
            <w:vAlign w:val="center"/>
          </w:tcPr>
          <w:p w14:paraId="217F89CE" w14:textId="7ADA143F"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MMHI</w:t>
            </w:r>
          </w:p>
        </w:tc>
        <w:tc>
          <w:tcPr>
            <w:tcW w:w="1710" w:type="dxa"/>
            <w:gridSpan w:val="2"/>
            <w:shd w:val="clear" w:color="auto" w:fill="auto"/>
            <w:vAlign w:val="center"/>
          </w:tcPr>
          <w:p w14:paraId="6BEA6C20" w14:textId="347E3868" w:rsidR="00F712B9" w:rsidRPr="001B260F" w:rsidRDefault="00423371" w:rsidP="00423371">
            <w:pPr>
              <w:spacing w:after="0" w:line="240" w:lineRule="auto"/>
              <w:rPr>
                <w:rFonts w:ascii="Arial" w:eastAsia="Times New Roman" w:hAnsi="Arial" w:cs="Arial"/>
                <w:color w:val="000000"/>
                <w:sz w:val="16"/>
                <w:szCs w:val="16"/>
                <w:lang w:val="mn-MN"/>
              </w:rPr>
            </w:pPr>
            <w:r>
              <w:rPr>
                <w:rFonts w:ascii="Arial" w:eastAsia="Times New Roman" w:hAnsi="Arial" w:cs="Arial"/>
                <w:color w:val="000000"/>
                <w:sz w:val="16"/>
                <w:szCs w:val="16"/>
                <w:highlight w:val="green"/>
              </w:rPr>
              <w:t>Relevant info is posted at F</w:t>
            </w:r>
            <w:r w:rsidR="00F712B9" w:rsidRPr="00D6018B">
              <w:rPr>
                <w:rFonts w:ascii="Arial" w:eastAsia="Times New Roman" w:hAnsi="Arial" w:cs="Arial"/>
                <w:color w:val="000000"/>
                <w:sz w:val="16"/>
                <w:szCs w:val="16"/>
                <w:highlight w:val="green"/>
              </w:rPr>
              <w:t>acebook</w:t>
            </w:r>
            <w:r>
              <w:rPr>
                <w:rFonts w:ascii="Arial" w:eastAsia="Times New Roman" w:hAnsi="Arial" w:cs="Arial"/>
                <w:color w:val="000000"/>
                <w:sz w:val="16"/>
                <w:szCs w:val="16"/>
                <w:highlight w:val="green"/>
              </w:rPr>
              <w:t xml:space="preserve"> and promoted. </w:t>
            </w:r>
          </w:p>
        </w:tc>
      </w:tr>
      <w:tr w:rsidR="00F712B9" w:rsidRPr="001B260F" w14:paraId="43F29813" w14:textId="589E233B" w:rsidTr="005F55A3">
        <w:trPr>
          <w:trHeight w:val="699"/>
        </w:trPr>
        <w:tc>
          <w:tcPr>
            <w:tcW w:w="2639" w:type="dxa"/>
            <w:vMerge/>
          </w:tcPr>
          <w:p w14:paraId="470F2800" w14:textId="77777777" w:rsidR="00F712B9" w:rsidRPr="001B260F" w:rsidRDefault="00F712B9" w:rsidP="00F712B9">
            <w:pPr>
              <w:spacing w:after="0" w:line="240" w:lineRule="auto"/>
              <w:rPr>
                <w:rFonts w:ascii="Arial" w:eastAsia="Times New Roman" w:hAnsi="Arial" w:cs="Arial"/>
                <w:b/>
                <w:bCs/>
                <w:color w:val="000000"/>
                <w:sz w:val="16"/>
                <w:szCs w:val="16"/>
                <w:lang w:val="mn-MN"/>
              </w:rPr>
            </w:pPr>
          </w:p>
        </w:tc>
        <w:tc>
          <w:tcPr>
            <w:tcW w:w="2880" w:type="dxa"/>
            <w:shd w:val="clear" w:color="auto" w:fill="auto"/>
          </w:tcPr>
          <w:p w14:paraId="2B7E557A" w14:textId="1B12C139"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 xml:space="preserve">11.6. </w:t>
            </w:r>
            <w:r w:rsidRPr="001B260F">
              <w:rPr>
                <w:rFonts w:ascii="Arial" w:eastAsia="Times New Roman" w:hAnsi="Arial" w:cs="Arial"/>
                <w:color w:val="000000"/>
                <w:sz w:val="16"/>
                <w:szCs w:val="16"/>
              </w:rPr>
              <w:t>Document model soum, create short video and broadcast to public</w:t>
            </w:r>
            <w:r w:rsidRPr="001B260F">
              <w:rPr>
                <w:rFonts w:ascii="Arial" w:eastAsia="Times New Roman" w:hAnsi="Arial" w:cs="Arial"/>
                <w:color w:val="000000"/>
                <w:sz w:val="16"/>
                <w:szCs w:val="16"/>
                <w:lang w:val="mn-MN"/>
              </w:rPr>
              <w:t xml:space="preserve">; </w:t>
            </w:r>
          </w:p>
        </w:tc>
        <w:tc>
          <w:tcPr>
            <w:tcW w:w="1620" w:type="dxa"/>
            <w:shd w:val="clear" w:color="auto" w:fill="auto"/>
          </w:tcPr>
          <w:p w14:paraId="28A1FC1E" w14:textId="3E274C63"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Public will have better knowledge and perception.</w:t>
            </w:r>
          </w:p>
        </w:tc>
        <w:tc>
          <w:tcPr>
            <w:tcW w:w="1800" w:type="dxa"/>
            <w:shd w:val="clear" w:color="auto" w:fill="auto"/>
          </w:tcPr>
          <w:p w14:paraId="6951D9B9" w14:textId="238FBE56"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Secretariat</w:t>
            </w:r>
          </w:p>
        </w:tc>
        <w:tc>
          <w:tcPr>
            <w:tcW w:w="1170" w:type="dxa"/>
            <w:shd w:val="clear" w:color="auto" w:fill="auto"/>
          </w:tcPr>
          <w:p w14:paraId="041A6B59" w14:textId="257AC921"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Apr</w:t>
            </w:r>
            <w:r w:rsidRPr="001B260F">
              <w:rPr>
                <w:rFonts w:ascii="Arial" w:eastAsia="Times New Roman" w:hAnsi="Arial" w:cs="Arial"/>
                <w:color w:val="000000"/>
                <w:sz w:val="16"/>
                <w:szCs w:val="16"/>
                <w:lang w:val="mn-MN"/>
              </w:rPr>
              <w:t>-</w:t>
            </w:r>
            <w:r w:rsidRPr="001B260F">
              <w:rPr>
                <w:rFonts w:ascii="Arial" w:eastAsia="Times New Roman" w:hAnsi="Arial" w:cs="Arial"/>
                <w:color w:val="000000"/>
                <w:sz w:val="16"/>
                <w:szCs w:val="16"/>
              </w:rPr>
              <w:t>Oct</w:t>
            </w:r>
          </w:p>
        </w:tc>
        <w:tc>
          <w:tcPr>
            <w:tcW w:w="1080" w:type="dxa"/>
            <w:shd w:val="clear" w:color="auto" w:fill="auto"/>
            <w:vAlign w:val="center"/>
          </w:tcPr>
          <w:p w14:paraId="0494E058" w14:textId="28D046F0"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5,000</w:t>
            </w:r>
          </w:p>
        </w:tc>
        <w:tc>
          <w:tcPr>
            <w:tcW w:w="900" w:type="dxa"/>
            <w:shd w:val="clear" w:color="auto" w:fill="auto"/>
            <w:vAlign w:val="center"/>
          </w:tcPr>
          <w:p w14:paraId="5E6F4D7C" w14:textId="782DDEAB"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State budget</w:t>
            </w:r>
          </w:p>
        </w:tc>
        <w:tc>
          <w:tcPr>
            <w:tcW w:w="990" w:type="dxa"/>
            <w:shd w:val="clear" w:color="auto" w:fill="auto"/>
          </w:tcPr>
          <w:p w14:paraId="6EFC6CC1" w14:textId="77777777" w:rsidR="00F712B9" w:rsidRPr="001B260F" w:rsidRDefault="00F712B9" w:rsidP="00F712B9">
            <w:pPr>
              <w:spacing w:after="0" w:line="240" w:lineRule="auto"/>
              <w:rPr>
                <w:rFonts w:ascii="Arial" w:eastAsia="Times New Roman" w:hAnsi="Arial" w:cs="Arial"/>
                <w:color w:val="000000"/>
                <w:sz w:val="16"/>
                <w:szCs w:val="16"/>
                <w:lang w:val="mn-MN"/>
              </w:rPr>
            </w:pPr>
          </w:p>
        </w:tc>
        <w:tc>
          <w:tcPr>
            <w:tcW w:w="990" w:type="dxa"/>
            <w:gridSpan w:val="2"/>
            <w:shd w:val="clear" w:color="auto" w:fill="auto"/>
            <w:vAlign w:val="center"/>
          </w:tcPr>
          <w:p w14:paraId="64E518BB" w14:textId="2599CC1B"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MMHI</w:t>
            </w:r>
          </w:p>
        </w:tc>
        <w:tc>
          <w:tcPr>
            <w:tcW w:w="1710" w:type="dxa"/>
            <w:gridSpan w:val="2"/>
            <w:shd w:val="clear" w:color="auto" w:fill="auto"/>
            <w:vAlign w:val="center"/>
          </w:tcPr>
          <w:p w14:paraId="45BA6FEA" w14:textId="565B3530" w:rsidR="00F712B9" w:rsidRPr="001B260F" w:rsidRDefault="00423371" w:rsidP="00F712B9">
            <w:pPr>
              <w:spacing w:after="0" w:line="240" w:lineRule="auto"/>
              <w:rPr>
                <w:rFonts w:ascii="Arial" w:eastAsia="Times New Roman" w:hAnsi="Arial" w:cs="Arial"/>
                <w:color w:val="000000"/>
                <w:sz w:val="16"/>
                <w:szCs w:val="16"/>
                <w:lang w:val="mn-MN"/>
              </w:rPr>
            </w:pPr>
            <w:r>
              <w:rPr>
                <w:rFonts w:ascii="Arial" w:eastAsia="Times New Roman" w:hAnsi="Arial" w:cs="Arial"/>
                <w:color w:val="000000"/>
                <w:sz w:val="16"/>
                <w:szCs w:val="16"/>
              </w:rPr>
              <w:t xml:space="preserve">Postponed to </w:t>
            </w:r>
            <w:r>
              <w:rPr>
                <w:rFonts w:ascii="Arial" w:eastAsia="Times New Roman" w:hAnsi="Arial" w:cs="Arial"/>
                <w:color w:val="000000"/>
                <w:sz w:val="16"/>
                <w:szCs w:val="16"/>
                <w:lang w:val="mn-MN"/>
              </w:rPr>
              <w:t>2022</w:t>
            </w:r>
            <w:r>
              <w:rPr>
                <w:rFonts w:ascii="Arial" w:eastAsia="Times New Roman" w:hAnsi="Arial" w:cs="Arial"/>
                <w:color w:val="000000"/>
                <w:sz w:val="16"/>
                <w:szCs w:val="16"/>
              </w:rPr>
              <w:t>.</w:t>
            </w:r>
          </w:p>
        </w:tc>
      </w:tr>
      <w:tr w:rsidR="00F712B9" w:rsidRPr="001B260F" w14:paraId="6603E788" w14:textId="4DD48E44" w:rsidTr="005F55A3">
        <w:trPr>
          <w:trHeight w:val="699"/>
        </w:trPr>
        <w:tc>
          <w:tcPr>
            <w:tcW w:w="2639" w:type="dxa"/>
            <w:vMerge/>
          </w:tcPr>
          <w:p w14:paraId="1AF84CDB" w14:textId="77777777" w:rsidR="00F712B9" w:rsidRPr="001B260F" w:rsidRDefault="00F712B9" w:rsidP="00F712B9">
            <w:pPr>
              <w:spacing w:after="0" w:line="240" w:lineRule="auto"/>
              <w:rPr>
                <w:rFonts w:ascii="Arial" w:eastAsia="Times New Roman" w:hAnsi="Arial" w:cs="Arial"/>
                <w:b/>
                <w:bCs/>
                <w:color w:val="000000"/>
                <w:sz w:val="16"/>
                <w:szCs w:val="16"/>
                <w:lang w:val="mn-MN"/>
              </w:rPr>
            </w:pPr>
          </w:p>
        </w:tc>
        <w:tc>
          <w:tcPr>
            <w:tcW w:w="2880" w:type="dxa"/>
            <w:shd w:val="clear" w:color="auto" w:fill="auto"/>
          </w:tcPr>
          <w:p w14:paraId="42A930C5" w14:textId="05DA909B"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 xml:space="preserve">11.7. </w:t>
            </w:r>
            <w:r w:rsidRPr="001B260F">
              <w:rPr>
                <w:rFonts w:ascii="Arial" w:eastAsia="Times New Roman" w:hAnsi="Arial" w:cs="Arial"/>
                <w:color w:val="000000"/>
                <w:sz w:val="16"/>
                <w:szCs w:val="16"/>
              </w:rPr>
              <w:t>Cooperate with Civil Society and NGOs in conveying EITI understanding to public</w:t>
            </w:r>
            <w:r w:rsidRPr="001B260F">
              <w:rPr>
                <w:rFonts w:ascii="Arial" w:eastAsia="Times New Roman" w:hAnsi="Arial" w:cs="Arial"/>
                <w:color w:val="000000"/>
                <w:sz w:val="16"/>
                <w:szCs w:val="16"/>
                <w:lang w:val="mn-MN"/>
              </w:rPr>
              <w:t>;</w:t>
            </w:r>
          </w:p>
        </w:tc>
        <w:tc>
          <w:tcPr>
            <w:tcW w:w="1620" w:type="dxa"/>
            <w:shd w:val="clear" w:color="auto" w:fill="auto"/>
          </w:tcPr>
          <w:p w14:paraId="6FC0CCC8" w14:textId="12F47D7A"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Public will have better knowledge and perception.</w:t>
            </w:r>
          </w:p>
        </w:tc>
        <w:tc>
          <w:tcPr>
            <w:tcW w:w="1800" w:type="dxa"/>
            <w:shd w:val="clear" w:color="auto" w:fill="auto"/>
          </w:tcPr>
          <w:p w14:paraId="527CFEFB" w14:textId="124F11AB"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Secretariat</w:t>
            </w:r>
          </w:p>
        </w:tc>
        <w:tc>
          <w:tcPr>
            <w:tcW w:w="1170" w:type="dxa"/>
            <w:shd w:val="clear" w:color="auto" w:fill="auto"/>
          </w:tcPr>
          <w:p w14:paraId="204EB36F" w14:textId="6BD42FD6"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Mar</w:t>
            </w:r>
            <w:r w:rsidRPr="001B260F">
              <w:rPr>
                <w:rFonts w:ascii="Arial" w:eastAsia="Times New Roman" w:hAnsi="Arial" w:cs="Arial"/>
                <w:color w:val="000000"/>
                <w:sz w:val="16"/>
                <w:szCs w:val="16"/>
                <w:lang w:val="mn-MN"/>
              </w:rPr>
              <w:t>-</w:t>
            </w:r>
            <w:r w:rsidRPr="001B260F">
              <w:rPr>
                <w:rFonts w:ascii="Arial" w:eastAsia="Times New Roman" w:hAnsi="Arial" w:cs="Arial"/>
                <w:color w:val="000000"/>
                <w:sz w:val="16"/>
                <w:szCs w:val="16"/>
              </w:rPr>
              <w:t>Aug</w:t>
            </w:r>
          </w:p>
        </w:tc>
        <w:tc>
          <w:tcPr>
            <w:tcW w:w="1080" w:type="dxa"/>
            <w:shd w:val="clear" w:color="auto" w:fill="auto"/>
            <w:vAlign w:val="center"/>
          </w:tcPr>
          <w:p w14:paraId="06467169" w14:textId="4076FDFF"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w:t>
            </w:r>
          </w:p>
        </w:tc>
        <w:tc>
          <w:tcPr>
            <w:tcW w:w="900" w:type="dxa"/>
            <w:shd w:val="clear" w:color="auto" w:fill="auto"/>
            <w:vAlign w:val="center"/>
          </w:tcPr>
          <w:p w14:paraId="57797294" w14:textId="2FFAFD13"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w:t>
            </w:r>
          </w:p>
        </w:tc>
        <w:tc>
          <w:tcPr>
            <w:tcW w:w="990" w:type="dxa"/>
            <w:shd w:val="clear" w:color="auto" w:fill="auto"/>
          </w:tcPr>
          <w:p w14:paraId="692D82C3" w14:textId="77777777" w:rsidR="00F712B9" w:rsidRPr="001B260F" w:rsidRDefault="00F712B9" w:rsidP="00F712B9">
            <w:pPr>
              <w:spacing w:after="0" w:line="240" w:lineRule="auto"/>
              <w:rPr>
                <w:rFonts w:ascii="Arial" w:eastAsia="Times New Roman" w:hAnsi="Arial" w:cs="Arial"/>
                <w:color w:val="000000"/>
                <w:sz w:val="16"/>
                <w:szCs w:val="16"/>
                <w:lang w:val="mn-MN"/>
              </w:rPr>
            </w:pPr>
          </w:p>
        </w:tc>
        <w:tc>
          <w:tcPr>
            <w:tcW w:w="990" w:type="dxa"/>
            <w:gridSpan w:val="2"/>
            <w:shd w:val="clear" w:color="auto" w:fill="auto"/>
            <w:vAlign w:val="center"/>
          </w:tcPr>
          <w:p w14:paraId="11FE5B5E" w14:textId="35D543CD"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MMHI</w:t>
            </w:r>
          </w:p>
        </w:tc>
        <w:tc>
          <w:tcPr>
            <w:tcW w:w="1710" w:type="dxa"/>
            <w:gridSpan w:val="2"/>
            <w:shd w:val="clear" w:color="auto" w:fill="auto"/>
            <w:vAlign w:val="center"/>
          </w:tcPr>
          <w:p w14:paraId="6E62A6D5" w14:textId="07BD1B0B" w:rsidR="00F712B9" w:rsidRPr="001B260F" w:rsidRDefault="00423371" w:rsidP="00423371">
            <w:pPr>
              <w:spacing w:after="0" w:line="240" w:lineRule="auto"/>
              <w:rPr>
                <w:rFonts w:ascii="Arial" w:eastAsia="Times New Roman" w:hAnsi="Arial" w:cs="Arial"/>
                <w:color w:val="000000"/>
                <w:sz w:val="16"/>
                <w:szCs w:val="16"/>
                <w:lang w:val="mn-MN"/>
              </w:rPr>
            </w:pPr>
            <w:r>
              <w:rPr>
                <w:rFonts w:ascii="Arial" w:eastAsia="Times New Roman" w:hAnsi="Arial" w:cs="Arial"/>
                <w:color w:val="000000"/>
                <w:sz w:val="16"/>
                <w:szCs w:val="16"/>
                <w:highlight w:val="green"/>
              </w:rPr>
              <w:t xml:space="preserve">There is cooperation with CSOs. </w:t>
            </w:r>
          </w:p>
        </w:tc>
      </w:tr>
      <w:tr w:rsidR="00F712B9" w:rsidRPr="001B260F" w14:paraId="440D875E" w14:textId="2E36FE0D" w:rsidTr="005F55A3">
        <w:trPr>
          <w:trHeight w:val="699"/>
        </w:trPr>
        <w:tc>
          <w:tcPr>
            <w:tcW w:w="2639" w:type="dxa"/>
          </w:tcPr>
          <w:p w14:paraId="1A485F13" w14:textId="6EB5567F" w:rsidR="00F712B9" w:rsidRPr="001B260F" w:rsidRDefault="00F712B9" w:rsidP="00F712B9">
            <w:pPr>
              <w:spacing w:after="0" w:line="240" w:lineRule="auto"/>
              <w:rPr>
                <w:rFonts w:ascii="Arial" w:eastAsia="Times New Roman" w:hAnsi="Arial" w:cs="Arial"/>
                <w:bCs/>
                <w:color w:val="000000"/>
                <w:sz w:val="16"/>
                <w:szCs w:val="16"/>
                <w:lang w:val="mn-MN"/>
              </w:rPr>
            </w:pPr>
            <w:r w:rsidRPr="001B260F">
              <w:rPr>
                <w:rFonts w:ascii="Arial" w:eastAsia="Times New Roman" w:hAnsi="Arial" w:cs="Arial"/>
                <w:b/>
                <w:bCs/>
                <w:color w:val="000000"/>
                <w:sz w:val="16"/>
                <w:szCs w:val="16"/>
              </w:rPr>
              <w:t>Objective</w:t>
            </w:r>
            <w:r w:rsidRPr="001B260F">
              <w:rPr>
                <w:rFonts w:ascii="Arial" w:eastAsia="Times New Roman" w:hAnsi="Arial" w:cs="Arial"/>
                <w:b/>
                <w:bCs/>
                <w:color w:val="000000"/>
                <w:sz w:val="16"/>
                <w:szCs w:val="16"/>
                <w:lang w:val="mn-MN"/>
              </w:rPr>
              <w:t xml:space="preserve"> 12</w:t>
            </w:r>
            <w:r w:rsidRPr="001B260F">
              <w:rPr>
                <w:rFonts w:ascii="Arial" w:eastAsia="Times New Roman" w:hAnsi="Arial" w:cs="Arial"/>
                <w:bCs/>
                <w:color w:val="000000"/>
                <w:sz w:val="16"/>
                <w:szCs w:val="16"/>
                <w:lang w:val="mn-MN"/>
              </w:rPr>
              <w:t xml:space="preserve">. </w:t>
            </w:r>
            <w:r w:rsidRPr="001B260F">
              <w:rPr>
                <w:rFonts w:ascii="Arial" w:eastAsia="Times New Roman" w:hAnsi="Arial" w:cs="Arial"/>
                <w:bCs/>
                <w:color w:val="000000"/>
                <w:sz w:val="16"/>
                <w:szCs w:val="16"/>
              </w:rPr>
              <w:t>To be prepared for 2021 EITI Validation;</w:t>
            </w:r>
          </w:p>
        </w:tc>
        <w:tc>
          <w:tcPr>
            <w:tcW w:w="2880" w:type="dxa"/>
            <w:shd w:val="clear" w:color="auto" w:fill="auto"/>
          </w:tcPr>
          <w:p w14:paraId="65741C0A" w14:textId="109BB270"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 xml:space="preserve">12.1 </w:t>
            </w:r>
            <w:r w:rsidRPr="001B260F">
              <w:rPr>
                <w:rFonts w:ascii="Arial" w:eastAsia="Times New Roman" w:hAnsi="Arial" w:cs="Arial"/>
                <w:color w:val="000000"/>
                <w:sz w:val="16"/>
                <w:szCs w:val="16"/>
              </w:rPr>
              <w:t>To assess per each requirements of EITI</w:t>
            </w:r>
            <w:r w:rsidRPr="001B260F">
              <w:rPr>
                <w:rFonts w:ascii="Arial" w:eastAsia="Times New Roman" w:hAnsi="Arial" w:cs="Arial"/>
                <w:color w:val="000000"/>
                <w:sz w:val="16"/>
                <w:szCs w:val="16"/>
                <w:lang w:val="mn-MN"/>
              </w:rPr>
              <w:t xml:space="preserve"> 2019 </w:t>
            </w:r>
            <w:r w:rsidRPr="001B260F">
              <w:rPr>
                <w:rFonts w:ascii="Arial" w:eastAsia="Times New Roman" w:hAnsi="Arial" w:cs="Arial"/>
                <w:color w:val="000000"/>
                <w:sz w:val="16"/>
                <w:szCs w:val="16"/>
              </w:rPr>
              <w:t>standard, discuss findings, get plan of action of remediation;</w:t>
            </w:r>
          </w:p>
        </w:tc>
        <w:tc>
          <w:tcPr>
            <w:tcW w:w="1620" w:type="dxa"/>
            <w:shd w:val="clear" w:color="auto" w:fill="auto"/>
          </w:tcPr>
          <w:p w14:paraId="3264980E" w14:textId="078F30D3"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Preparedness work for Validation shall be insured.</w:t>
            </w:r>
          </w:p>
        </w:tc>
        <w:tc>
          <w:tcPr>
            <w:tcW w:w="1800" w:type="dxa"/>
            <w:shd w:val="clear" w:color="auto" w:fill="auto"/>
          </w:tcPr>
          <w:p w14:paraId="582A248E" w14:textId="24FCBAB0"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MSG</w:t>
            </w:r>
          </w:p>
        </w:tc>
        <w:tc>
          <w:tcPr>
            <w:tcW w:w="1170" w:type="dxa"/>
            <w:shd w:val="clear" w:color="auto" w:fill="auto"/>
          </w:tcPr>
          <w:p w14:paraId="63C942C3" w14:textId="096C4DA4"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Sep- Dec</w:t>
            </w:r>
          </w:p>
        </w:tc>
        <w:tc>
          <w:tcPr>
            <w:tcW w:w="1080" w:type="dxa"/>
            <w:shd w:val="clear" w:color="auto" w:fill="auto"/>
            <w:vAlign w:val="center"/>
          </w:tcPr>
          <w:p w14:paraId="3B131140" w14:textId="77777777"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1,000</w:t>
            </w:r>
          </w:p>
        </w:tc>
        <w:tc>
          <w:tcPr>
            <w:tcW w:w="900" w:type="dxa"/>
            <w:shd w:val="clear" w:color="auto" w:fill="auto"/>
            <w:vAlign w:val="center"/>
          </w:tcPr>
          <w:p w14:paraId="658998FE" w14:textId="0C15EF25"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State budget</w:t>
            </w:r>
          </w:p>
        </w:tc>
        <w:tc>
          <w:tcPr>
            <w:tcW w:w="990" w:type="dxa"/>
            <w:shd w:val="clear" w:color="auto" w:fill="auto"/>
          </w:tcPr>
          <w:p w14:paraId="6ABF32D2" w14:textId="5541C06F" w:rsidR="00F712B9" w:rsidRPr="001B260F" w:rsidRDefault="00F712B9" w:rsidP="00F712B9">
            <w:pPr>
              <w:spacing w:after="0" w:line="240" w:lineRule="auto"/>
              <w:rPr>
                <w:rFonts w:ascii="Arial" w:eastAsia="Times New Roman" w:hAnsi="Arial" w:cs="Arial"/>
                <w:color w:val="000000"/>
                <w:sz w:val="16"/>
                <w:szCs w:val="16"/>
                <w:lang w:val="mn-MN"/>
              </w:rPr>
            </w:pPr>
          </w:p>
        </w:tc>
        <w:tc>
          <w:tcPr>
            <w:tcW w:w="990" w:type="dxa"/>
            <w:gridSpan w:val="2"/>
            <w:shd w:val="clear" w:color="auto" w:fill="auto"/>
            <w:vAlign w:val="center"/>
          </w:tcPr>
          <w:p w14:paraId="5D3ECC78" w14:textId="21628333" w:rsidR="00F712B9" w:rsidRPr="001B260F" w:rsidRDefault="00F712B9" w:rsidP="00F712B9">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MMHI</w:t>
            </w:r>
          </w:p>
        </w:tc>
        <w:tc>
          <w:tcPr>
            <w:tcW w:w="1710" w:type="dxa"/>
            <w:gridSpan w:val="2"/>
            <w:shd w:val="clear" w:color="auto" w:fill="auto"/>
            <w:vAlign w:val="center"/>
          </w:tcPr>
          <w:p w14:paraId="0EBD1530" w14:textId="3678FA9C" w:rsidR="00F712B9" w:rsidRPr="001B260F" w:rsidRDefault="00423371" w:rsidP="00423371">
            <w:pPr>
              <w:spacing w:after="0" w:line="240" w:lineRule="auto"/>
              <w:rPr>
                <w:rFonts w:ascii="Arial" w:eastAsia="Times New Roman" w:hAnsi="Arial" w:cs="Arial"/>
                <w:color w:val="000000"/>
                <w:sz w:val="16"/>
                <w:szCs w:val="16"/>
                <w:lang w:val="mn-MN"/>
              </w:rPr>
            </w:pPr>
            <w:r>
              <w:rPr>
                <w:rFonts w:ascii="Arial" w:eastAsia="Times New Roman" w:hAnsi="Arial" w:cs="Arial"/>
                <w:color w:val="000000"/>
                <w:sz w:val="16"/>
                <w:szCs w:val="16"/>
                <w:highlight w:val="green"/>
              </w:rPr>
              <w:t xml:space="preserve">Series of pre-Validation webinars have been organized with EITI International Secretariat. </w:t>
            </w:r>
          </w:p>
        </w:tc>
      </w:tr>
      <w:tr w:rsidR="00F712B9" w:rsidRPr="001B260F" w14:paraId="5929AF65" w14:textId="6FE30A0A" w:rsidTr="005F55A3">
        <w:trPr>
          <w:trHeight w:val="699"/>
        </w:trPr>
        <w:tc>
          <w:tcPr>
            <w:tcW w:w="10109" w:type="dxa"/>
            <w:gridSpan w:val="5"/>
          </w:tcPr>
          <w:p w14:paraId="4476AA6E" w14:textId="1676E22A" w:rsidR="00F712B9" w:rsidRPr="001B260F" w:rsidRDefault="00F712B9" w:rsidP="00F712B9">
            <w:pPr>
              <w:spacing w:after="0" w:line="240" w:lineRule="auto"/>
              <w:rPr>
                <w:rFonts w:ascii="Arial" w:eastAsia="Times New Roman" w:hAnsi="Arial" w:cs="Arial"/>
                <w:b/>
                <w:color w:val="000000"/>
                <w:sz w:val="16"/>
                <w:szCs w:val="16"/>
                <w:lang w:val="mn-MN"/>
              </w:rPr>
            </w:pPr>
            <w:r w:rsidRPr="001B260F">
              <w:rPr>
                <w:rFonts w:ascii="Arial" w:eastAsia="Times New Roman" w:hAnsi="Arial" w:cs="Arial"/>
                <w:b/>
                <w:color w:val="000000"/>
                <w:sz w:val="16"/>
                <w:szCs w:val="16"/>
              </w:rPr>
              <w:t>Needed funds for Goal Four achievement</w:t>
            </w:r>
          </w:p>
        </w:tc>
        <w:tc>
          <w:tcPr>
            <w:tcW w:w="1080" w:type="dxa"/>
            <w:shd w:val="clear" w:color="auto" w:fill="auto"/>
          </w:tcPr>
          <w:p w14:paraId="17750A64" w14:textId="4F20E115" w:rsidR="00F712B9" w:rsidRPr="001B260F" w:rsidRDefault="00F712B9" w:rsidP="00F712B9">
            <w:pPr>
              <w:spacing w:after="0" w:line="240" w:lineRule="auto"/>
              <w:rPr>
                <w:rFonts w:ascii="Arial" w:eastAsia="Times New Roman" w:hAnsi="Arial" w:cs="Arial"/>
                <w:b/>
                <w:color w:val="000000"/>
                <w:sz w:val="16"/>
                <w:szCs w:val="16"/>
                <w:lang w:val="mn-MN"/>
              </w:rPr>
            </w:pPr>
            <w:r w:rsidRPr="001B260F">
              <w:rPr>
                <w:rFonts w:ascii="Arial" w:eastAsia="Times New Roman" w:hAnsi="Arial" w:cs="Arial"/>
                <w:b/>
                <w:color w:val="000000"/>
                <w:sz w:val="16"/>
                <w:szCs w:val="16"/>
                <w:lang w:val="mn-MN"/>
              </w:rPr>
              <w:t>155,000</w:t>
            </w:r>
          </w:p>
        </w:tc>
        <w:tc>
          <w:tcPr>
            <w:tcW w:w="2880" w:type="dxa"/>
            <w:gridSpan w:val="4"/>
            <w:shd w:val="clear" w:color="auto" w:fill="auto"/>
          </w:tcPr>
          <w:p w14:paraId="2899902E" w14:textId="15B84ED5" w:rsidR="00F712B9" w:rsidRPr="001B260F" w:rsidRDefault="00F712B9" w:rsidP="00F712B9">
            <w:pPr>
              <w:spacing w:after="0" w:line="240" w:lineRule="auto"/>
              <w:rPr>
                <w:rFonts w:ascii="Arial" w:eastAsia="Times New Roman" w:hAnsi="Arial" w:cs="Arial"/>
                <w:b/>
                <w:color w:val="000000"/>
                <w:sz w:val="16"/>
                <w:szCs w:val="16"/>
                <w:lang w:val="mn-MN"/>
              </w:rPr>
            </w:pPr>
            <w:r w:rsidRPr="001B260F">
              <w:rPr>
                <w:rFonts w:ascii="Arial" w:eastAsia="Times New Roman" w:hAnsi="Arial" w:cs="Arial"/>
                <w:b/>
                <w:color w:val="000000"/>
                <w:sz w:val="16"/>
                <w:szCs w:val="16"/>
                <w:lang w:val="mn-MN"/>
              </w:rPr>
              <w:t xml:space="preserve">ADB 22,000;  </w:t>
            </w:r>
          </w:p>
          <w:p w14:paraId="0F4A2A10" w14:textId="6634B80F" w:rsidR="00F712B9" w:rsidRPr="001B260F" w:rsidRDefault="00F712B9" w:rsidP="00F712B9">
            <w:pPr>
              <w:spacing w:after="0" w:line="240" w:lineRule="auto"/>
              <w:rPr>
                <w:rFonts w:ascii="Arial" w:eastAsia="Times New Roman" w:hAnsi="Arial" w:cs="Arial"/>
                <w:b/>
                <w:color w:val="000000"/>
                <w:sz w:val="16"/>
                <w:szCs w:val="16"/>
                <w:lang w:val="mn-MN"/>
              </w:rPr>
            </w:pPr>
            <w:r w:rsidRPr="001B260F">
              <w:rPr>
                <w:rFonts w:ascii="Arial" w:eastAsia="Times New Roman" w:hAnsi="Arial" w:cs="Arial"/>
                <w:b/>
                <w:color w:val="000000"/>
                <w:sz w:val="16"/>
                <w:szCs w:val="16"/>
                <w:lang w:val="mn-MN"/>
              </w:rPr>
              <w:t>State budget</w:t>
            </w:r>
            <w:r w:rsidRPr="001B260F">
              <w:rPr>
                <w:rFonts w:ascii="Arial" w:eastAsia="Times New Roman" w:hAnsi="Arial" w:cs="Arial"/>
                <w:b/>
                <w:color w:val="000000"/>
                <w:sz w:val="16"/>
                <w:szCs w:val="16"/>
              </w:rPr>
              <w:t xml:space="preserve"> </w:t>
            </w:r>
            <w:r w:rsidRPr="001B260F">
              <w:rPr>
                <w:rFonts w:ascii="Arial" w:eastAsia="Times New Roman" w:hAnsi="Arial" w:cs="Arial"/>
                <w:b/>
                <w:color w:val="000000"/>
                <w:sz w:val="16"/>
                <w:szCs w:val="16"/>
                <w:lang w:val="mn-MN"/>
              </w:rPr>
              <w:t xml:space="preserve">81,000; </w:t>
            </w:r>
          </w:p>
          <w:p w14:paraId="31A9C650" w14:textId="5FB1AA43" w:rsidR="00F712B9" w:rsidRPr="001B260F" w:rsidRDefault="00F712B9" w:rsidP="00F712B9">
            <w:pPr>
              <w:spacing w:after="0" w:line="240" w:lineRule="auto"/>
              <w:rPr>
                <w:rFonts w:ascii="Arial" w:eastAsia="Times New Roman" w:hAnsi="Arial" w:cs="Arial"/>
                <w:b/>
                <w:color w:val="000000"/>
                <w:sz w:val="16"/>
                <w:szCs w:val="16"/>
                <w:lang w:val="mn-MN"/>
              </w:rPr>
            </w:pPr>
            <w:r w:rsidRPr="001B260F">
              <w:rPr>
                <w:rFonts w:ascii="Arial" w:eastAsia="Times New Roman" w:hAnsi="Arial" w:cs="Arial"/>
                <w:b/>
                <w:color w:val="000000"/>
                <w:sz w:val="16"/>
                <w:szCs w:val="16"/>
                <w:lang w:val="mn-MN"/>
              </w:rPr>
              <w:t>Other funding source 52,000</w:t>
            </w:r>
          </w:p>
        </w:tc>
        <w:tc>
          <w:tcPr>
            <w:tcW w:w="1710" w:type="dxa"/>
            <w:gridSpan w:val="2"/>
            <w:shd w:val="clear" w:color="auto" w:fill="auto"/>
          </w:tcPr>
          <w:p w14:paraId="0351C788" w14:textId="77777777" w:rsidR="00F712B9" w:rsidRDefault="00F712B9" w:rsidP="00F712B9">
            <w:pPr>
              <w:rPr>
                <w:rFonts w:ascii="Arial" w:eastAsia="Times New Roman" w:hAnsi="Arial" w:cs="Arial"/>
                <w:b/>
                <w:color w:val="000000"/>
                <w:sz w:val="16"/>
                <w:szCs w:val="16"/>
                <w:lang w:val="mn-MN"/>
              </w:rPr>
            </w:pPr>
          </w:p>
          <w:p w14:paraId="74051DB6" w14:textId="77777777" w:rsidR="00F712B9" w:rsidRPr="001B260F" w:rsidRDefault="00F712B9" w:rsidP="00F712B9">
            <w:pPr>
              <w:spacing w:after="0" w:line="240" w:lineRule="auto"/>
              <w:rPr>
                <w:rFonts w:ascii="Arial" w:eastAsia="Times New Roman" w:hAnsi="Arial" w:cs="Arial"/>
                <w:b/>
                <w:color w:val="000000"/>
                <w:sz w:val="16"/>
                <w:szCs w:val="16"/>
                <w:lang w:val="mn-MN"/>
              </w:rPr>
            </w:pPr>
          </w:p>
        </w:tc>
      </w:tr>
    </w:tbl>
    <w:p w14:paraId="1E12F134" w14:textId="7669522F" w:rsidR="00C1613E" w:rsidRPr="001B260F" w:rsidRDefault="00C1613E" w:rsidP="00892C17">
      <w:pPr>
        <w:rPr>
          <w:rFonts w:ascii="Arial" w:hAnsi="Arial" w:cs="Arial"/>
          <w:b/>
          <w:sz w:val="16"/>
          <w:szCs w:val="16"/>
          <w:lang w:val="mn-MN"/>
        </w:rPr>
      </w:pPr>
    </w:p>
    <w:p w14:paraId="4182C1A5" w14:textId="77777777" w:rsidR="00C1613E" w:rsidRPr="001B260F" w:rsidRDefault="00C1613E">
      <w:pPr>
        <w:rPr>
          <w:rFonts w:ascii="Arial" w:hAnsi="Arial" w:cs="Arial"/>
          <w:b/>
          <w:sz w:val="16"/>
          <w:szCs w:val="16"/>
          <w:lang w:val="mn-MN"/>
        </w:rPr>
      </w:pPr>
      <w:r w:rsidRPr="001B260F">
        <w:rPr>
          <w:rFonts w:ascii="Arial" w:hAnsi="Arial" w:cs="Arial"/>
          <w:b/>
          <w:sz w:val="16"/>
          <w:szCs w:val="16"/>
          <w:lang w:val="mn-MN"/>
        </w:rPr>
        <w:br w:type="page"/>
      </w:r>
    </w:p>
    <w:p w14:paraId="5C7B0485" w14:textId="77777777" w:rsidR="00125FB4" w:rsidRPr="001B260F" w:rsidRDefault="00125FB4" w:rsidP="00892C17">
      <w:pPr>
        <w:rPr>
          <w:rFonts w:ascii="Arial" w:hAnsi="Arial" w:cs="Arial"/>
          <w:b/>
          <w:sz w:val="16"/>
          <w:szCs w:val="16"/>
          <w:lang w:val="mn-MN"/>
        </w:rPr>
      </w:pPr>
    </w:p>
    <w:tbl>
      <w:tblPr>
        <w:tblW w:w="158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9"/>
        <w:gridCol w:w="2880"/>
        <w:gridCol w:w="1620"/>
        <w:gridCol w:w="1800"/>
        <w:gridCol w:w="1170"/>
        <w:gridCol w:w="1080"/>
        <w:gridCol w:w="900"/>
        <w:gridCol w:w="1080"/>
        <w:gridCol w:w="1140"/>
        <w:gridCol w:w="48"/>
        <w:gridCol w:w="1520"/>
      </w:tblGrid>
      <w:tr w:rsidR="00A92511" w:rsidRPr="001B260F" w14:paraId="37502BBD" w14:textId="77777777" w:rsidTr="006C4991">
        <w:trPr>
          <w:trHeight w:val="285"/>
        </w:trPr>
        <w:tc>
          <w:tcPr>
            <w:tcW w:w="15877" w:type="dxa"/>
            <w:gridSpan w:val="11"/>
            <w:shd w:val="clear" w:color="auto" w:fill="auto"/>
            <w:hideMark/>
          </w:tcPr>
          <w:p w14:paraId="3CF4A3FF" w14:textId="47E34413" w:rsidR="00A92511" w:rsidRPr="001B260F" w:rsidRDefault="00A92511" w:rsidP="00892C17">
            <w:pPr>
              <w:spacing w:after="0" w:line="240" w:lineRule="auto"/>
              <w:rPr>
                <w:rFonts w:ascii="Arial" w:eastAsia="Times New Roman" w:hAnsi="Arial" w:cs="Arial"/>
                <w:b/>
                <w:bCs/>
                <w:color w:val="000000"/>
                <w:sz w:val="16"/>
                <w:szCs w:val="16"/>
                <w:lang w:val="mn-MN"/>
              </w:rPr>
            </w:pPr>
            <w:r w:rsidRPr="001B260F">
              <w:rPr>
                <w:rFonts w:ascii="Arial" w:hAnsi="Arial" w:cs="Arial"/>
                <w:sz w:val="16"/>
                <w:szCs w:val="16"/>
                <w:lang w:val="mn-MN"/>
              </w:rPr>
              <w:br w:type="page"/>
            </w:r>
            <w:r w:rsidR="00BC2D37" w:rsidRPr="001B260F">
              <w:rPr>
                <w:rFonts w:ascii="Arial" w:eastAsia="Times New Roman" w:hAnsi="Arial" w:cs="Arial"/>
                <w:b/>
                <w:bCs/>
                <w:color w:val="000000"/>
                <w:sz w:val="16"/>
                <w:szCs w:val="16"/>
              </w:rPr>
              <w:t xml:space="preserve">Goal </w:t>
            </w:r>
            <w:r w:rsidR="00B43BC4" w:rsidRPr="001B260F">
              <w:rPr>
                <w:rFonts w:ascii="Arial" w:eastAsia="Times New Roman" w:hAnsi="Arial" w:cs="Arial"/>
                <w:b/>
                <w:bCs/>
                <w:color w:val="000000"/>
                <w:sz w:val="16"/>
                <w:szCs w:val="16"/>
              </w:rPr>
              <w:t>Five</w:t>
            </w:r>
            <w:r w:rsidRPr="001B260F">
              <w:rPr>
                <w:rFonts w:ascii="Arial" w:eastAsia="Times New Roman" w:hAnsi="Arial" w:cs="Arial"/>
                <w:b/>
                <w:bCs/>
                <w:color w:val="000000"/>
                <w:sz w:val="16"/>
                <w:szCs w:val="16"/>
                <w:lang w:val="mn-MN"/>
              </w:rPr>
              <w:t xml:space="preserve">: </w:t>
            </w:r>
            <w:r w:rsidR="00BC2D37" w:rsidRPr="001B260F">
              <w:rPr>
                <w:rFonts w:ascii="Arial" w:eastAsia="Times New Roman" w:hAnsi="Arial" w:cs="Arial"/>
                <w:b/>
                <w:bCs/>
                <w:color w:val="000000"/>
                <w:sz w:val="16"/>
                <w:szCs w:val="16"/>
              </w:rPr>
              <w:t>Build up capacity of Subnational Councils</w:t>
            </w:r>
            <w:r w:rsidR="00C23CED" w:rsidRPr="001B260F">
              <w:rPr>
                <w:rFonts w:ascii="Arial" w:eastAsia="Times New Roman" w:hAnsi="Arial" w:cs="Arial"/>
                <w:b/>
                <w:bCs/>
                <w:color w:val="000000"/>
                <w:sz w:val="16"/>
                <w:szCs w:val="16"/>
                <w:lang w:val="mn-MN"/>
              </w:rPr>
              <w:t>.</w:t>
            </w:r>
          </w:p>
          <w:p w14:paraId="10443520" w14:textId="5CE5E3FE" w:rsidR="00A92511" w:rsidRPr="001B260F" w:rsidRDefault="00BC2D37" w:rsidP="00892C17">
            <w:pPr>
              <w:spacing w:after="0" w:line="240" w:lineRule="auto"/>
              <w:rPr>
                <w:rFonts w:ascii="Arial" w:eastAsia="Times New Roman" w:hAnsi="Arial" w:cs="Arial"/>
                <w:color w:val="000000"/>
                <w:sz w:val="16"/>
                <w:szCs w:val="16"/>
                <w:lang w:val="mn-MN"/>
              </w:rPr>
            </w:pPr>
            <w:r w:rsidRPr="001B260F">
              <w:rPr>
                <w:rFonts w:ascii="Arial" w:eastAsia="Times New Roman" w:hAnsi="Arial" w:cs="Arial"/>
                <w:b/>
                <w:bCs/>
                <w:color w:val="000000"/>
                <w:sz w:val="16"/>
                <w:szCs w:val="16"/>
              </w:rPr>
              <w:t>Rationale</w:t>
            </w:r>
            <w:r w:rsidR="00A92511" w:rsidRPr="001B260F">
              <w:rPr>
                <w:rFonts w:ascii="Arial" w:eastAsia="Times New Roman" w:hAnsi="Arial" w:cs="Arial"/>
                <w:b/>
                <w:bCs/>
                <w:color w:val="000000"/>
                <w:sz w:val="16"/>
                <w:szCs w:val="16"/>
                <w:lang w:val="mn-MN"/>
              </w:rPr>
              <w:t xml:space="preserve">: </w:t>
            </w:r>
            <w:r w:rsidRPr="001B260F">
              <w:rPr>
                <w:rFonts w:ascii="Arial" w:eastAsia="Times New Roman" w:hAnsi="Arial" w:cs="Arial"/>
                <w:color w:val="000000"/>
                <w:sz w:val="16"/>
                <w:szCs w:val="16"/>
              </w:rPr>
              <w:t>As the National Councils endorsed, 2019 and 2020 were the year to build up capacity of Subnational council.</w:t>
            </w:r>
            <w:r w:rsidR="00FF4D62" w:rsidRPr="001B260F">
              <w:rPr>
                <w:rFonts w:ascii="Arial" w:eastAsia="Times New Roman" w:hAnsi="Arial" w:cs="Arial"/>
                <w:bCs/>
                <w:color w:val="000000"/>
                <w:sz w:val="16"/>
                <w:szCs w:val="16"/>
                <w:lang w:val="mn-MN"/>
              </w:rPr>
              <w:t xml:space="preserve"> </w:t>
            </w:r>
            <w:r w:rsidRPr="001B260F">
              <w:rPr>
                <w:rFonts w:ascii="Arial" w:eastAsia="Times New Roman" w:hAnsi="Arial" w:cs="Arial"/>
                <w:bCs/>
                <w:color w:val="000000"/>
                <w:sz w:val="16"/>
                <w:szCs w:val="16"/>
              </w:rPr>
              <w:t xml:space="preserve">However, the Work plan for 2020 did not included goal and objectives to build up capacity of Subnational councils. Substantial measures could not </w:t>
            </w:r>
            <w:r w:rsidR="000525BA" w:rsidRPr="001B260F">
              <w:rPr>
                <w:rFonts w:ascii="Arial" w:eastAsia="Times New Roman" w:hAnsi="Arial" w:cs="Arial"/>
                <w:bCs/>
                <w:color w:val="000000"/>
                <w:sz w:val="16"/>
                <w:szCs w:val="16"/>
              </w:rPr>
              <w:t xml:space="preserve">be implemented because of Covid-19 pandemic related lockdowns, General and Local elections campaigns. Therefore, a specific goal and objective to build-up capacity of Subnational councils in 2021. At the first step, there will be capacity build-up of subnational councils in southern and govi aimags. </w:t>
            </w:r>
            <w:r w:rsidR="007A335A" w:rsidRPr="001B260F">
              <w:rPr>
                <w:rFonts w:ascii="Arial" w:eastAsia="Times New Roman" w:hAnsi="Arial" w:cs="Arial"/>
                <w:bCs/>
                <w:color w:val="000000"/>
                <w:sz w:val="16"/>
                <w:szCs w:val="16"/>
                <w:lang w:val="mn-MN"/>
              </w:rPr>
              <w:t xml:space="preserve"> </w:t>
            </w:r>
          </w:p>
          <w:p w14:paraId="23B6BBAF" w14:textId="77777777" w:rsidR="00A92511" w:rsidRPr="001B260F" w:rsidRDefault="00A92511" w:rsidP="00892C17">
            <w:pPr>
              <w:spacing w:after="0" w:line="240" w:lineRule="auto"/>
              <w:rPr>
                <w:rFonts w:ascii="Arial" w:eastAsia="Times New Roman" w:hAnsi="Arial" w:cs="Arial"/>
                <w:bCs/>
                <w:color w:val="000000"/>
                <w:sz w:val="16"/>
                <w:szCs w:val="16"/>
                <w:lang w:val="mn-MN"/>
              </w:rPr>
            </w:pPr>
          </w:p>
          <w:p w14:paraId="344ADEC0" w14:textId="3430941B" w:rsidR="00A92511" w:rsidRPr="001B260F" w:rsidRDefault="000525BA" w:rsidP="00892C17">
            <w:pPr>
              <w:spacing w:after="0" w:line="240" w:lineRule="auto"/>
              <w:rPr>
                <w:rFonts w:ascii="Arial" w:eastAsia="Times New Roman" w:hAnsi="Arial" w:cs="Arial"/>
                <w:b/>
                <w:bCs/>
                <w:color w:val="000000"/>
                <w:sz w:val="16"/>
                <w:szCs w:val="16"/>
                <w:lang w:val="mn-MN"/>
              </w:rPr>
            </w:pPr>
            <w:r w:rsidRPr="001B260F">
              <w:rPr>
                <w:rFonts w:ascii="Arial" w:eastAsia="Times New Roman" w:hAnsi="Arial" w:cs="Arial"/>
                <w:bCs/>
                <w:color w:val="000000"/>
                <w:sz w:val="16"/>
                <w:szCs w:val="16"/>
              </w:rPr>
              <w:t>Coordinating organization</w:t>
            </w:r>
            <w:r w:rsidRPr="001B260F">
              <w:rPr>
                <w:rFonts w:ascii="Arial" w:eastAsia="Times New Roman" w:hAnsi="Arial" w:cs="Arial"/>
                <w:b/>
                <w:bCs/>
                <w:color w:val="000000"/>
                <w:sz w:val="16"/>
                <w:szCs w:val="16"/>
                <w:lang w:val="mn-MN"/>
              </w:rPr>
              <w:t>:</w:t>
            </w:r>
            <w:r w:rsidRPr="001B260F">
              <w:rPr>
                <w:rFonts w:ascii="Arial" w:eastAsia="Times New Roman" w:hAnsi="Arial" w:cs="Arial"/>
                <w:b/>
                <w:bCs/>
                <w:color w:val="000000"/>
                <w:sz w:val="16"/>
                <w:szCs w:val="16"/>
              </w:rPr>
              <w:t xml:space="preserve"> EITI Secretariat</w:t>
            </w:r>
          </w:p>
        </w:tc>
      </w:tr>
      <w:tr w:rsidR="001B260F" w:rsidRPr="001B260F" w14:paraId="31D7A480" w14:textId="46864D63" w:rsidTr="001B260F">
        <w:trPr>
          <w:trHeight w:val="285"/>
        </w:trPr>
        <w:tc>
          <w:tcPr>
            <w:tcW w:w="2639" w:type="dxa"/>
            <w:vMerge w:val="restart"/>
            <w:shd w:val="clear" w:color="000000" w:fill="FFFF99"/>
            <w:vAlign w:val="center"/>
            <w:hideMark/>
          </w:tcPr>
          <w:p w14:paraId="19AAD026" w14:textId="6F610D7D" w:rsidR="001B260F" w:rsidRPr="001B260F" w:rsidRDefault="001B260F" w:rsidP="000525BA">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OBJECTIVES</w:t>
            </w:r>
          </w:p>
        </w:tc>
        <w:tc>
          <w:tcPr>
            <w:tcW w:w="2880" w:type="dxa"/>
            <w:vMerge w:val="restart"/>
            <w:shd w:val="clear" w:color="000000" w:fill="FFFF99"/>
            <w:vAlign w:val="center"/>
            <w:hideMark/>
          </w:tcPr>
          <w:p w14:paraId="48FFF727" w14:textId="74038D34" w:rsidR="001B260F" w:rsidRPr="001B260F" w:rsidRDefault="001B260F" w:rsidP="000525BA">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PLANNED ACTIVITIES</w:t>
            </w:r>
          </w:p>
        </w:tc>
        <w:tc>
          <w:tcPr>
            <w:tcW w:w="1620" w:type="dxa"/>
            <w:vMerge w:val="restart"/>
            <w:shd w:val="clear" w:color="000000" w:fill="FFFF99"/>
            <w:vAlign w:val="center"/>
            <w:hideMark/>
          </w:tcPr>
          <w:p w14:paraId="1EB97999" w14:textId="6C758E93" w:rsidR="001B260F" w:rsidRPr="001B260F" w:rsidRDefault="001B260F" w:rsidP="000525BA">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OUTCOME</w:t>
            </w:r>
          </w:p>
        </w:tc>
        <w:tc>
          <w:tcPr>
            <w:tcW w:w="1800" w:type="dxa"/>
            <w:vMerge w:val="restart"/>
            <w:shd w:val="clear" w:color="000000" w:fill="FFFF99"/>
            <w:vAlign w:val="center"/>
            <w:hideMark/>
          </w:tcPr>
          <w:p w14:paraId="4C7AA1AC" w14:textId="090AEEAF" w:rsidR="001B260F" w:rsidRPr="001B260F" w:rsidRDefault="001B260F" w:rsidP="000525BA">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ORGANIZATION IN CHARGE</w:t>
            </w:r>
          </w:p>
        </w:tc>
        <w:tc>
          <w:tcPr>
            <w:tcW w:w="1170" w:type="dxa"/>
            <w:vMerge w:val="restart"/>
            <w:shd w:val="clear" w:color="000000" w:fill="FFFF99"/>
            <w:vAlign w:val="center"/>
            <w:hideMark/>
          </w:tcPr>
          <w:p w14:paraId="17991B14" w14:textId="7D91B10C" w:rsidR="001B260F" w:rsidRPr="001B260F" w:rsidRDefault="001B260F" w:rsidP="000525BA">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TIMELINE</w:t>
            </w:r>
          </w:p>
        </w:tc>
        <w:tc>
          <w:tcPr>
            <w:tcW w:w="1980" w:type="dxa"/>
            <w:gridSpan w:val="2"/>
            <w:shd w:val="clear" w:color="000000" w:fill="FFFF99"/>
            <w:vAlign w:val="center"/>
            <w:hideMark/>
          </w:tcPr>
          <w:p w14:paraId="7B5F7152" w14:textId="59420255" w:rsidR="001B260F" w:rsidRPr="001B260F" w:rsidRDefault="001B260F" w:rsidP="000525BA">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BUDGET</w:t>
            </w:r>
          </w:p>
        </w:tc>
        <w:tc>
          <w:tcPr>
            <w:tcW w:w="1080" w:type="dxa"/>
            <w:vMerge w:val="restart"/>
            <w:shd w:val="clear" w:color="000000" w:fill="FFFF99"/>
            <w:vAlign w:val="center"/>
          </w:tcPr>
          <w:p w14:paraId="54606326" w14:textId="77777777" w:rsidR="001B260F" w:rsidRPr="001B260F" w:rsidRDefault="001B260F" w:rsidP="000525BA">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Remark</w:t>
            </w:r>
            <w:r w:rsidRPr="001B260F">
              <w:rPr>
                <w:rFonts w:ascii="Arial" w:eastAsia="Times New Roman" w:hAnsi="Arial" w:cs="Arial"/>
                <w:color w:val="000000"/>
                <w:sz w:val="16"/>
                <w:szCs w:val="16"/>
                <w:lang w:val="mn-MN"/>
              </w:rPr>
              <w:t xml:space="preserve"> </w:t>
            </w:r>
          </w:p>
          <w:p w14:paraId="5428678A" w14:textId="77777777" w:rsidR="001B260F" w:rsidRPr="001B260F" w:rsidRDefault="001B260F" w:rsidP="000525BA">
            <w:pPr>
              <w:spacing w:after="0" w:line="240" w:lineRule="auto"/>
              <w:rPr>
                <w:rFonts w:ascii="Arial" w:eastAsia="Times New Roman" w:hAnsi="Arial" w:cs="Arial"/>
                <w:color w:val="000000"/>
                <w:sz w:val="16"/>
                <w:szCs w:val="16"/>
                <w:lang w:val="mn-MN"/>
              </w:rPr>
            </w:pPr>
          </w:p>
        </w:tc>
        <w:tc>
          <w:tcPr>
            <w:tcW w:w="1140" w:type="dxa"/>
            <w:vMerge w:val="restart"/>
            <w:shd w:val="clear" w:color="000000" w:fill="FFFF99"/>
            <w:vAlign w:val="center"/>
          </w:tcPr>
          <w:p w14:paraId="2D18F765" w14:textId="2BE87AB4" w:rsidR="001B260F" w:rsidRPr="001B260F" w:rsidRDefault="001B260F" w:rsidP="000525BA">
            <w:pPr>
              <w:spacing w:after="0" w:line="240" w:lineRule="auto"/>
              <w:rPr>
                <w:rFonts w:ascii="Arial" w:eastAsia="Times New Roman" w:hAnsi="Arial" w:cs="Arial"/>
                <w:color w:val="000000"/>
                <w:sz w:val="16"/>
                <w:szCs w:val="16"/>
                <w:lang w:val="mn-MN"/>
              </w:rPr>
            </w:pPr>
            <w:proofErr w:type="spellStart"/>
            <w:r w:rsidRPr="001B260F">
              <w:rPr>
                <w:rFonts w:ascii="Arial" w:eastAsia="Times New Roman" w:hAnsi="Arial" w:cs="Arial"/>
                <w:color w:val="000000"/>
                <w:sz w:val="16"/>
                <w:szCs w:val="16"/>
              </w:rPr>
              <w:t>Organi-zation</w:t>
            </w:r>
            <w:proofErr w:type="spellEnd"/>
            <w:r w:rsidRPr="001B260F">
              <w:rPr>
                <w:rFonts w:ascii="Arial" w:eastAsia="Times New Roman" w:hAnsi="Arial" w:cs="Arial"/>
                <w:color w:val="000000"/>
                <w:sz w:val="16"/>
                <w:szCs w:val="16"/>
              </w:rPr>
              <w:t xml:space="preserve"> to control</w:t>
            </w:r>
          </w:p>
        </w:tc>
        <w:tc>
          <w:tcPr>
            <w:tcW w:w="1568" w:type="dxa"/>
            <w:gridSpan w:val="2"/>
            <w:vMerge w:val="restart"/>
            <w:shd w:val="clear" w:color="000000" w:fill="FFFF99"/>
            <w:vAlign w:val="center"/>
          </w:tcPr>
          <w:p w14:paraId="2953AF53" w14:textId="6675BFC0" w:rsidR="001B260F" w:rsidRPr="00423371" w:rsidRDefault="00423371" w:rsidP="000525BA">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Implementation</w:t>
            </w:r>
          </w:p>
        </w:tc>
      </w:tr>
      <w:tr w:rsidR="001B260F" w:rsidRPr="001B260F" w14:paraId="5D215A0E" w14:textId="11E67BB1" w:rsidTr="001B260F">
        <w:trPr>
          <w:trHeight w:val="1140"/>
        </w:trPr>
        <w:tc>
          <w:tcPr>
            <w:tcW w:w="2639" w:type="dxa"/>
            <w:vMerge/>
            <w:vAlign w:val="center"/>
            <w:hideMark/>
          </w:tcPr>
          <w:p w14:paraId="38CE8EED" w14:textId="77777777" w:rsidR="001B260F" w:rsidRPr="001B260F" w:rsidRDefault="001B260F" w:rsidP="00401B38">
            <w:pPr>
              <w:spacing w:after="0" w:line="240" w:lineRule="auto"/>
              <w:rPr>
                <w:rFonts w:ascii="Arial" w:eastAsia="Times New Roman" w:hAnsi="Arial" w:cs="Arial"/>
                <w:color w:val="000000"/>
                <w:sz w:val="16"/>
                <w:szCs w:val="16"/>
                <w:lang w:val="mn-MN"/>
              </w:rPr>
            </w:pPr>
          </w:p>
        </w:tc>
        <w:tc>
          <w:tcPr>
            <w:tcW w:w="2880" w:type="dxa"/>
            <w:vMerge/>
            <w:vAlign w:val="center"/>
            <w:hideMark/>
          </w:tcPr>
          <w:p w14:paraId="674DFE6D" w14:textId="77777777" w:rsidR="001B260F" w:rsidRPr="001B260F" w:rsidRDefault="001B260F" w:rsidP="00401B38">
            <w:pPr>
              <w:spacing w:after="0" w:line="240" w:lineRule="auto"/>
              <w:rPr>
                <w:rFonts w:ascii="Arial" w:eastAsia="Times New Roman" w:hAnsi="Arial" w:cs="Arial"/>
                <w:color w:val="000000"/>
                <w:sz w:val="16"/>
                <w:szCs w:val="16"/>
                <w:lang w:val="mn-MN"/>
              </w:rPr>
            </w:pPr>
          </w:p>
        </w:tc>
        <w:tc>
          <w:tcPr>
            <w:tcW w:w="1620" w:type="dxa"/>
            <w:vMerge/>
            <w:vAlign w:val="center"/>
            <w:hideMark/>
          </w:tcPr>
          <w:p w14:paraId="36267DC1" w14:textId="77777777" w:rsidR="001B260F" w:rsidRPr="001B260F" w:rsidRDefault="001B260F" w:rsidP="00401B38">
            <w:pPr>
              <w:spacing w:after="0" w:line="240" w:lineRule="auto"/>
              <w:rPr>
                <w:rFonts w:ascii="Arial" w:eastAsia="Times New Roman" w:hAnsi="Arial" w:cs="Arial"/>
                <w:color w:val="000000"/>
                <w:sz w:val="16"/>
                <w:szCs w:val="16"/>
                <w:lang w:val="mn-MN"/>
              </w:rPr>
            </w:pPr>
          </w:p>
        </w:tc>
        <w:tc>
          <w:tcPr>
            <w:tcW w:w="1800" w:type="dxa"/>
            <w:vMerge/>
            <w:vAlign w:val="center"/>
            <w:hideMark/>
          </w:tcPr>
          <w:p w14:paraId="7DB32D00" w14:textId="77777777" w:rsidR="001B260F" w:rsidRPr="001B260F" w:rsidRDefault="001B260F" w:rsidP="00401B38">
            <w:pPr>
              <w:spacing w:after="0" w:line="240" w:lineRule="auto"/>
              <w:rPr>
                <w:rFonts w:ascii="Arial" w:eastAsia="Times New Roman" w:hAnsi="Arial" w:cs="Arial"/>
                <w:color w:val="000000"/>
                <w:sz w:val="16"/>
                <w:szCs w:val="16"/>
                <w:lang w:val="mn-MN"/>
              </w:rPr>
            </w:pPr>
          </w:p>
        </w:tc>
        <w:tc>
          <w:tcPr>
            <w:tcW w:w="1170" w:type="dxa"/>
            <w:vMerge/>
            <w:vAlign w:val="center"/>
            <w:hideMark/>
          </w:tcPr>
          <w:p w14:paraId="5DD25BAC" w14:textId="77777777" w:rsidR="001B260F" w:rsidRPr="001B260F" w:rsidRDefault="001B260F" w:rsidP="00401B38">
            <w:pPr>
              <w:spacing w:after="0" w:line="240" w:lineRule="auto"/>
              <w:rPr>
                <w:rFonts w:ascii="Arial" w:eastAsia="Times New Roman" w:hAnsi="Arial" w:cs="Arial"/>
                <w:color w:val="000000"/>
                <w:sz w:val="16"/>
                <w:szCs w:val="16"/>
                <w:lang w:val="mn-MN"/>
              </w:rPr>
            </w:pPr>
          </w:p>
        </w:tc>
        <w:tc>
          <w:tcPr>
            <w:tcW w:w="1080" w:type="dxa"/>
            <w:shd w:val="clear" w:color="000000" w:fill="FFFF99"/>
            <w:vAlign w:val="center"/>
            <w:hideMark/>
          </w:tcPr>
          <w:p w14:paraId="6A13CD4B" w14:textId="76B93AB3" w:rsidR="001B260F" w:rsidRPr="001B260F" w:rsidRDefault="001B260F" w:rsidP="00401B38">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 xml:space="preserve"> </w:t>
            </w:r>
            <w:r w:rsidRPr="001B260F">
              <w:rPr>
                <w:rFonts w:ascii="Arial" w:eastAsia="Times New Roman" w:hAnsi="Arial" w:cs="Arial"/>
                <w:color w:val="000000"/>
                <w:sz w:val="16"/>
                <w:szCs w:val="16"/>
              </w:rPr>
              <w:t>Amount</w:t>
            </w:r>
            <w:r w:rsidRPr="001B260F">
              <w:rPr>
                <w:rFonts w:ascii="Arial" w:eastAsia="Times New Roman" w:hAnsi="Arial" w:cs="Arial"/>
                <w:color w:val="000000"/>
                <w:sz w:val="16"/>
                <w:szCs w:val="16"/>
                <w:lang w:val="mn-MN"/>
              </w:rPr>
              <w:t xml:space="preserve"> (</w:t>
            </w:r>
            <w:r w:rsidRPr="001B260F">
              <w:rPr>
                <w:rFonts w:ascii="Arial" w:eastAsia="Times New Roman" w:hAnsi="Arial" w:cs="Arial"/>
                <w:color w:val="000000"/>
                <w:sz w:val="16"/>
                <w:szCs w:val="16"/>
              </w:rPr>
              <w:t>000 MNT</w:t>
            </w:r>
            <w:r w:rsidRPr="001B260F">
              <w:rPr>
                <w:rFonts w:ascii="Arial" w:eastAsia="Times New Roman" w:hAnsi="Arial" w:cs="Arial"/>
                <w:color w:val="000000"/>
                <w:sz w:val="16"/>
                <w:szCs w:val="16"/>
                <w:lang w:val="mn-MN"/>
              </w:rPr>
              <w:t xml:space="preserve">) </w:t>
            </w:r>
          </w:p>
        </w:tc>
        <w:tc>
          <w:tcPr>
            <w:tcW w:w="900" w:type="dxa"/>
            <w:shd w:val="clear" w:color="000000" w:fill="FFFF99"/>
            <w:vAlign w:val="center"/>
            <w:hideMark/>
          </w:tcPr>
          <w:p w14:paraId="14B7A119" w14:textId="2075EADE" w:rsidR="001B260F" w:rsidRPr="001B260F" w:rsidRDefault="001B260F" w:rsidP="00401B38">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Source</w:t>
            </w:r>
          </w:p>
        </w:tc>
        <w:tc>
          <w:tcPr>
            <w:tcW w:w="1080" w:type="dxa"/>
            <w:vMerge/>
            <w:shd w:val="clear" w:color="000000" w:fill="FFFF99"/>
            <w:vAlign w:val="center"/>
          </w:tcPr>
          <w:p w14:paraId="63ABF04E" w14:textId="77777777" w:rsidR="001B260F" w:rsidRPr="001B260F" w:rsidRDefault="001B260F" w:rsidP="00401B38">
            <w:pPr>
              <w:spacing w:after="0" w:line="240" w:lineRule="auto"/>
              <w:rPr>
                <w:rFonts w:ascii="Arial" w:eastAsia="Times New Roman" w:hAnsi="Arial" w:cs="Arial"/>
                <w:color w:val="000000"/>
                <w:sz w:val="16"/>
                <w:szCs w:val="16"/>
                <w:lang w:val="mn-MN"/>
              </w:rPr>
            </w:pPr>
          </w:p>
        </w:tc>
        <w:tc>
          <w:tcPr>
            <w:tcW w:w="1140" w:type="dxa"/>
            <w:vMerge/>
            <w:shd w:val="clear" w:color="000000" w:fill="FFFF99"/>
            <w:vAlign w:val="center"/>
          </w:tcPr>
          <w:p w14:paraId="562ED154" w14:textId="77777777" w:rsidR="001B260F" w:rsidRPr="001B260F" w:rsidRDefault="001B260F" w:rsidP="00401B38">
            <w:pPr>
              <w:spacing w:after="0" w:line="240" w:lineRule="auto"/>
              <w:rPr>
                <w:rFonts w:ascii="Arial" w:eastAsia="Times New Roman" w:hAnsi="Arial" w:cs="Arial"/>
                <w:color w:val="000000"/>
                <w:sz w:val="16"/>
                <w:szCs w:val="16"/>
                <w:lang w:val="mn-MN"/>
              </w:rPr>
            </w:pPr>
          </w:p>
        </w:tc>
        <w:tc>
          <w:tcPr>
            <w:tcW w:w="1568" w:type="dxa"/>
            <w:gridSpan w:val="2"/>
            <w:vMerge/>
            <w:shd w:val="clear" w:color="000000" w:fill="FFFF99"/>
            <w:vAlign w:val="center"/>
          </w:tcPr>
          <w:p w14:paraId="5223E7F4" w14:textId="77777777" w:rsidR="001B260F" w:rsidRPr="001B260F" w:rsidRDefault="001B260F" w:rsidP="00401B38">
            <w:pPr>
              <w:spacing w:after="0" w:line="240" w:lineRule="auto"/>
              <w:rPr>
                <w:rFonts w:ascii="Arial" w:eastAsia="Times New Roman" w:hAnsi="Arial" w:cs="Arial"/>
                <w:color w:val="000000"/>
                <w:sz w:val="16"/>
                <w:szCs w:val="16"/>
                <w:lang w:val="mn-MN"/>
              </w:rPr>
            </w:pPr>
          </w:p>
        </w:tc>
      </w:tr>
      <w:tr w:rsidR="00423371" w:rsidRPr="001B260F" w14:paraId="7924AA0A" w14:textId="2BE80E05" w:rsidTr="001B260F">
        <w:trPr>
          <w:trHeight w:val="620"/>
        </w:trPr>
        <w:tc>
          <w:tcPr>
            <w:tcW w:w="2639" w:type="dxa"/>
            <w:vMerge w:val="restart"/>
          </w:tcPr>
          <w:p w14:paraId="340BFB79" w14:textId="15463D20" w:rsidR="00423371" w:rsidRPr="001B260F" w:rsidRDefault="00423371" w:rsidP="00423371">
            <w:pPr>
              <w:spacing w:after="0" w:line="240" w:lineRule="auto"/>
              <w:rPr>
                <w:rFonts w:ascii="Arial" w:eastAsia="Times New Roman" w:hAnsi="Arial" w:cs="Arial"/>
                <w:b/>
                <w:bCs/>
                <w:color w:val="000000"/>
                <w:sz w:val="16"/>
                <w:szCs w:val="16"/>
                <w:lang w:val="mn-MN"/>
              </w:rPr>
            </w:pPr>
            <w:r w:rsidRPr="001B260F">
              <w:rPr>
                <w:rFonts w:ascii="Arial" w:eastAsia="Times New Roman" w:hAnsi="Arial" w:cs="Arial"/>
                <w:b/>
                <w:bCs/>
                <w:color w:val="000000"/>
                <w:sz w:val="16"/>
                <w:szCs w:val="16"/>
              </w:rPr>
              <w:t>Objective</w:t>
            </w:r>
            <w:r w:rsidRPr="001B260F">
              <w:rPr>
                <w:rFonts w:ascii="Arial" w:eastAsia="Times New Roman" w:hAnsi="Arial" w:cs="Arial"/>
                <w:b/>
                <w:bCs/>
                <w:color w:val="000000"/>
                <w:sz w:val="16"/>
                <w:szCs w:val="16"/>
                <w:lang w:val="mn-MN"/>
              </w:rPr>
              <w:t xml:space="preserve"> 13. </w:t>
            </w:r>
            <w:r w:rsidRPr="001B260F">
              <w:rPr>
                <w:rFonts w:ascii="Arial" w:eastAsia="Times New Roman" w:hAnsi="Arial" w:cs="Arial"/>
                <w:color w:val="000000"/>
                <w:sz w:val="16"/>
                <w:szCs w:val="16"/>
              </w:rPr>
              <w:t>Produce base-line study of needs to build-up capacity of Subnational councils, and strategy</w:t>
            </w:r>
            <w:r w:rsidRPr="001B260F">
              <w:rPr>
                <w:rFonts w:ascii="Arial" w:eastAsia="Times New Roman" w:hAnsi="Arial" w:cs="Arial"/>
                <w:bCs/>
                <w:color w:val="000000"/>
                <w:sz w:val="16"/>
                <w:szCs w:val="16"/>
                <w:lang w:val="mn-MN"/>
              </w:rPr>
              <w:t>;</w:t>
            </w:r>
          </w:p>
          <w:p w14:paraId="4ABB14EB" w14:textId="77777777" w:rsidR="00423371" w:rsidRPr="001B260F" w:rsidRDefault="00423371" w:rsidP="00423371">
            <w:pPr>
              <w:spacing w:after="0" w:line="240" w:lineRule="auto"/>
              <w:rPr>
                <w:rFonts w:ascii="Arial" w:eastAsia="Times New Roman" w:hAnsi="Arial" w:cs="Arial"/>
                <w:b/>
                <w:bCs/>
                <w:color w:val="000000"/>
                <w:sz w:val="16"/>
                <w:szCs w:val="16"/>
                <w:lang w:val="mn-MN"/>
              </w:rPr>
            </w:pPr>
          </w:p>
          <w:p w14:paraId="6388C36B" w14:textId="2B48C8D1" w:rsidR="00423371" w:rsidRPr="001B260F" w:rsidRDefault="00423371" w:rsidP="00423371">
            <w:pPr>
              <w:spacing w:after="0" w:line="240" w:lineRule="auto"/>
              <w:rPr>
                <w:rFonts w:ascii="Arial" w:eastAsia="Times New Roman" w:hAnsi="Arial" w:cs="Arial"/>
                <w:color w:val="000000"/>
                <w:sz w:val="16"/>
                <w:szCs w:val="16"/>
                <w:lang w:val="mn-MN"/>
              </w:rPr>
            </w:pPr>
          </w:p>
        </w:tc>
        <w:tc>
          <w:tcPr>
            <w:tcW w:w="2880" w:type="dxa"/>
          </w:tcPr>
          <w:p w14:paraId="10BDD523" w14:textId="115DB37D" w:rsidR="00423371" w:rsidRPr="001B260F" w:rsidRDefault="00423371" w:rsidP="00423371">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 xml:space="preserve">13.1. </w:t>
            </w:r>
            <w:r w:rsidRPr="001B260F">
              <w:rPr>
                <w:rFonts w:ascii="Arial" w:eastAsia="Times New Roman" w:hAnsi="Arial" w:cs="Arial"/>
                <w:color w:val="000000"/>
                <w:sz w:val="16"/>
                <w:szCs w:val="16"/>
              </w:rPr>
              <w:t>Produce base-line study of needs to build-up capacity of EITI Subnational councils, and conduct monitoring</w:t>
            </w:r>
            <w:r w:rsidRPr="001B260F">
              <w:rPr>
                <w:rStyle w:val="FootnoteReference"/>
                <w:rFonts w:ascii="Arial" w:eastAsia="Times New Roman" w:hAnsi="Arial" w:cs="Arial"/>
                <w:color w:val="000000"/>
                <w:sz w:val="16"/>
                <w:szCs w:val="16"/>
                <w:lang w:val="mn-MN"/>
              </w:rPr>
              <w:footnoteReference w:id="5"/>
            </w:r>
            <w:r w:rsidRPr="001B260F">
              <w:rPr>
                <w:rFonts w:ascii="Arial" w:eastAsia="Times New Roman" w:hAnsi="Arial" w:cs="Arial"/>
                <w:color w:val="000000"/>
                <w:sz w:val="16"/>
                <w:szCs w:val="16"/>
                <w:lang w:val="mn-MN"/>
              </w:rPr>
              <w:t>;</w:t>
            </w:r>
          </w:p>
        </w:tc>
        <w:tc>
          <w:tcPr>
            <w:tcW w:w="1620" w:type="dxa"/>
          </w:tcPr>
          <w:p w14:paraId="5DA65D74" w14:textId="0D1B1E8E" w:rsidR="00423371" w:rsidRPr="001B260F" w:rsidRDefault="00423371" w:rsidP="00423371">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Needs shall be clear and strategy for build-up of capacity of subnational council shall be available.</w:t>
            </w:r>
          </w:p>
        </w:tc>
        <w:tc>
          <w:tcPr>
            <w:tcW w:w="1800" w:type="dxa"/>
            <w:vMerge w:val="restart"/>
          </w:tcPr>
          <w:p w14:paraId="525C1EC1" w14:textId="720B62EB" w:rsidR="00423371" w:rsidRPr="001B260F" w:rsidRDefault="00423371" w:rsidP="00423371">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Evaluation Committee</w:t>
            </w:r>
            <w:r w:rsidRPr="001B260F">
              <w:rPr>
                <w:rFonts w:ascii="Arial" w:eastAsia="Times New Roman" w:hAnsi="Arial" w:cs="Arial"/>
                <w:color w:val="000000"/>
                <w:sz w:val="16"/>
                <w:szCs w:val="16"/>
                <w:lang w:val="mn-MN"/>
              </w:rPr>
              <w:t>, Secretariat</w:t>
            </w:r>
          </w:p>
        </w:tc>
        <w:tc>
          <w:tcPr>
            <w:tcW w:w="1170" w:type="dxa"/>
          </w:tcPr>
          <w:p w14:paraId="3314B65E" w14:textId="68DB8D81" w:rsidR="00423371" w:rsidRPr="001B260F" w:rsidRDefault="00423371" w:rsidP="00423371">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Jan</w:t>
            </w:r>
            <w:r w:rsidRPr="001B260F">
              <w:rPr>
                <w:rFonts w:ascii="Arial" w:eastAsia="Times New Roman" w:hAnsi="Arial" w:cs="Arial"/>
                <w:color w:val="000000"/>
                <w:sz w:val="16"/>
                <w:szCs w:val="16"/>
                <w:lang w:val="mn-MN"/>
              </w:rPr>
              <w:t>-</w:t>
            </w:r>
            <w:r w:rsidRPr="001B260F">
              <w:rPr>
                <w:rFonts w:ascii="Arial" w:eastAsia="Times New Roman" w:hAnsi="Arial" w:cs="Arial"/>
                <w:color w:val="000000"/>
                <w:sz w:val="16"/>
                <w:szCs w:val="16"/>
              </w:rPr>
              <w:t>Mar</w:t>
            </w:r>
          </w:p>
        </w:tc>
        <w:tc>
          <w:tcPr>
            <w:tcW w:w="1080" w:type="dxa"/>
            <w:vMerge w:val="restart"/>
            <w:shd w:val="clear" w:color="auto" w:fill="FFFFFF" w:themeFill="background1"/>
            <w:vAlign w:val="center"/>
          </w:tcPr>
          <w:p w14:paraId="3CA50F56" w14:textId="5038338F" w:rsidR="00423371" w:rsidRPr="001B260F" w:rsidRDefault="00423371" w:rsidP="00423371">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10,000</w:t>
            </w:r>
          </w:p>
        </w:tc>
        <w:tc>
          <w:tcPr>
            <w:tcW w:w="900" w:type="dxa"/>
            <w:vMerge w:val="restart"/>
            <w:shd w:val="clear" w:color="auto" w:fill="FFFFFF" w:themeFill="background1"/>
            <w:vAlign w:val="center"/>
          </w:tcPr>
          <w:p w14:paraId="234A3242" w14:textId="2711C623" w:rsidR="00423371" w:rsidRPr="001B260F" w:rsidRDefault="00423371" w:rsidP="00423371">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State budget</w:t>
            </w:r>
          </w:p>
        </w:tc>
        <w:tc>
          <w:tcPr>
            <w:tcW w:w="1080" w:type="dxa"/>
            <w:vMerge w:val="restart"/>
            <w:shd w:val="clear" w:color="auto" w:fill="FFFFFF" w:themeFill="background1"/>
          </w:tcPr>
          <w:p w14:paraId="7076C38C" w14:textId="7D38B1CE" w:rsidR="00423371" w:rsidRPr="001B260F" w:rsidRDefault="00423371" w:rsidP="00423371">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Basic reasons why Subnational Councils do not work will be defined, will conduct study-work to improve, increase capacity, and strategy will be drafted and implemented.</w:t>
            </w:r>
            <w:r w:rsidRPr="001B260F">
              <w:rPr>
                <w:rFonts w:ascii="Arial" w:eastAsia="Times New Roman" w:hAnsi="Arial" w:cs="Arial"/>
                <w:color w:val="000000"/>
                <w:sz w:val="16"/>
                <w:szCs w:val="16"/>
                <w:lang w:val="mn-MN"/>
              </w:rPr>
              <w:t xml:space="preserve"> </w:t>
            </w:r>
          </w:p>
        </w:tc>
        <w:tc>
          <w:tcPr>
            <w:tcW w:w="1140" w:type="dxa"/>
            <w:vMerge w:val="restart"/>
            <w:shd w:val="clear" w:color="auto" w:fill="FFFFFF" w:themeFill="background1"/>
            <w:vAlign w:val="center"/>
          </w:tcPr>
          <w:p w14:paraId="4E9B153C" w14:textId="26EF4FC0" w:rsidR="00423371" w:rsidRPr="001B260F" w:rsidRDefault="00423371" w:rsidP="00423371">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MMHI</w:t>
            </w:r>
          </w:p>
          <w:p w14:paraId="1738CD32" w14:textId="6A1A1652" w:rsidR="00423371" w:rsidRPr="001B260F" w:rsidRDefault="00423371" w:rsidP="00423371">
            <w:pPr>
              <w:spacing w:after="0" w:line="240" w:lineRule="auto"/>
              <w:rPr>
                <w:rFonts w:ascii="Arial" w:eastAsia="Times New Roman" w:hAnsi="Arial" w:cs="Arial"/>
                <w:color w:val="000000"/>
                <w:sz w:val="16"/>
                <w:szCs w:val="16"/>
              </w:rPr>
            </w:pPr>
            <w:r w:rsidRPr="001B260F">
              <w:rPr>
                <w:rFonts w:ascii="Arial" w:eastAsia="Times New Roman" w:hAnsi="Arial" w:cs="Arial"/>
                <w:color w:val="000000"/>
                <w:sz w:val="16"/>
                <w:szCs w:val="16"/>
              </w:rPr>
              <w:t>NGO</w:t>
            </w:r>
          </w:p>
        </w:tc>
        <w:tc>
          <w:tcPr>
            <w:tcW w:w="1568" w:type="dxa"/>
            <w:gridSpan w:val="2"/>
            <w:vMerge w:val="restart"/>
            <w:shd w:val="clear" w:color="auto" w:fill="FFFFFF" w:themeFill="background1"/>
            <w:vAlign w:val="center"/>
          </w:tcPr>
          <w:p w14:paraId="7993F4B2" w14:textId="05077CAF" w:rsidR="00423371" w:rsidRDefault="00423371" w:rsidP="00423371">
            <w:pPr>
              <w:rPr>
                <w:rFonts w:ascii="Arial" w:eastAsia="Times New Roman" w:hAnsi="Arial" w:cs="Arial"/>
                <w:color w:val="000000"/>
                <w:sz w:val="16"/>
                <w:szCs w:val="16"/>
                <w:highlight w:val="green"/>
                <w:lang w:val="mn-MN"/>
              </w:rPr>
            </w:pPr>
            <w:r>
              <w:rPr>
                <w:rFonts w:ascii="Arial" w:eastAsia="Times New Roman" w:hAnsi="Arial" w:cs="Arial"/>
                <w:color w:val="000000"/>
                <w:sz w:val="16"/>
                <w:szCs w:val="16"/>
                <w:highlight w:val="green"/>
              </w:rPr>
              <w:t xml:space="preserve">Center of Human development and training was selected and rewarded with </w:t>
            </w:r>
            <w:r w:rsidR="00A428C6">
              <w:rPr>
                <w:rFonts w:ascii="Arial" w:eastAsia="Times New Roman" w:hAnsi="Arial" w:cs="Arial"/>
                <w:color w:val="000000"/>
                <w:sz w:val="16"/>
                <w:szCs w:val="16"/>
                <w:highlight w:val="green"/>
              </w:rPr>
              <w:t xml:space="preserve">Contract, which is completed. </w:t>
            </w:r>
          </w:p>
          <w:p w14:paraId="3C1F4B79" w14:textId="0F1553A9" w:rsidR="00423371" w:rsidRPr="00882933" w:rsidRDefault="00A428C6" w:rsidP="00423371">
            <w:pPr>
              <w:rPr>
                <w:rFonts w:ascii="Arial" w:eastAsia="Times New Roman" w:hAnsi="Arial" w:cs="Arial"/>
                <w:color w:val="000000"/>
                <w:sz w:val="16"/>
                <w:szCs w:val="16"/>
                <w:lang w:val="mn-MN"/>
              </w:rPr>
            </w:pPr>
            <w:r>
              <w:rPr>
                <w:rFonts w:ascii="Arial" w:eastAsia="Times New Roman" w:hAnsi="Arial" w:cs="Arial"/>
                <w:color w:val="000000"/>
                <w:sz w:val="16"/>
                <w:szCs w:val="16"/>
                <w:highlight w:val="green"/>
              </w:rPr>
              <w:t>Cost</w:t>
            </w:r>
            <w:r w:rsidR="00423371" w:rsidRPr="008C4E91">
              <w:rPr>
                <w:rFonts w:ascii="Arial" w:eastAsia="Times New Roman" w:hAnsi="Arial" w:cs="Arial"/>
                <w:color w:val="000000"/>
                <w:sz w:val="16"/>
                <w:szCs w:val="16"/>
                <w:highlight w:val="green"/>
                <w:lang w:val="mn-MN"/>
              </w:rPr>
              <w:t>-</w:t>
            </w:r>
            <w:r>
              <w:rPr>
                <w:rFonts w:ascii="Arial" w:eastAsia="Times New Roman" w:hAnsi="Arial" w:cs="Arial"/>
                <w:color w:val="000000"/>
                <w:sz w:val="16"/>
                <w:szCs w:val="16"/>
                <w:highlight w:val="green"/>
              </w:rPr>
              <w:t xml:space="preserve">MNT </w:t>
            </w:r>
            <w:r w:rsidR="00423371" w:rsidRPr="008C4E91">
              <w:rPr>
                <w:rFonts w:ascii="Arial" w:eastAsia="Times New Roman" w:hAnsi="Arial" w:cs="Arial"/>
                <w:color w:val="000000"/>
                <w:sz w:val="16"/>
                <w:szCs w:val="16"/>
                <w:highlight w:val="green"/>
              </w:rPr>
              <w:t xml:space="preserve">9,359.5 </w:t>
            </w:r>
            <w:proofErr w:type="spellStart"/>
            <w:r>
              <w:rPr>
                <w:rFonts w:ascii="Arial" w:eastAsia="Times New Roman" w:hAnsi="Arial" w:cs="Arial"/>
                <w:color w:val="000000"/>
                <w:sz w:val="16"/>
                <w:szCs w:val="16"/>
                <w:highlight w:val="green"/>
              </w:rPr>
              <w:t>thousdand</w:t>
            </w:r>
            <w:proofErr w:type="spellEnd"/>
          </w:p>
          <w:p w14:paraId="179F2FB6" w14:textId="77777777" w:rsidR="00423371" w:rsidRPr="00D6018B" w:rsidRDefault="00423371" w:rsidP="00423371">
            <w:pPr>
              <w:rPr>
                <w:rFonts w:ascii="Arial" w:eastAsia="Times New Roman" w:hAnsi="Arial" w:cs="Arial"/>
                <w:color w:val="000000"/>
                <w:sz w:val="16"/>
                <w:szCs w:val="16"/>
                <w:highlight w:val="green"/>
                <w:lang w:val="mn-MN"/>
              </w:rPr>
            </w:pPr>
          </w:p>
          <w:p w14:paraId="006E925D" w14:textId="77777777" w:rsidR="00423371" w:rsidRPr="001B260F" w:rsidRDefault="00423371" w:rsidP="00423371">
            <w:pPr>
              <w:spacing w:after="0" w:line="240" w:lineRule="auto"/>
              <w:rPr>
                <w:rFonts w:ascii="Arial" w:eastAsia="Times New Roman" w:hAnsi="Arial" w:cs="Arial"/>
                <w:color w:val="000000"/>
                <w:sz w:val="16"/>
                <w:szCs w:val="16"/>
              </w:rPr>
            </w:pPr>
          </w:p>
        </w:tc>
      </w:tr>
      <w:tr w:rsidR="00423371" w:rsidRPr="001B260F" w14:paraId="5F25F7A6" w14:textId="0F41BD7E" w:rsidTr="001B260F">
        <w:trPr>
          <w:trHeight w:val="1140"/>
        </w:trPr>
        <w:tc>
          <w:tcPr>
            <w:tcW w:w="2639" w:type="dxa"/>
            <w:vMerge/>
          </w:tcPr>
          <w:p w14:paraId="0E9C284A" w14:textId="77777777" w:rsidR="00423371" w:rsidRPr="001B260F" w:rsidRDefault="00423371" w:rsidP="00423371">
            <w:pPr>
              <w:spacing w:after="0" w:line="240" w:lineRule="auto"/>
              <w:rPr>
                <w:rFonts w:ascii="Arial" w:eastAsia="Times New Roman" w:hAnsi="Arial" w:cs="Arial"/>
                <w:color w:val="000000"/>
                <w:sz w:val="16"/>
                <w:szCs w:val="16"/>
                <w:lang w:val="mn-MN"/>
              </w:rPr>
            </w:pPr>
          </w:p>
        </w:tc>
        <w:tc>
          <w:tcPr>
            <w:tcW w:w="2880" w:type="dxa"/>
          </w:tcPr>
          <w:p w14:paraId="17C24CAB" w14:textId="0F33A96E" w:rsidR="00423371" w:rsidRPr="001B260F" w:rsidRDefault="00423371" w:rsidP="00423371">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 xml:space="preserve">13.2. </w:t>
            </w:r>
            <w:r w:rsidRPr="001B260F">
              <w:rPr>
                <w:rFonts w:ascii="Arial" w:eastAsia="Times New Roman" w:hAnsi="Arial" w:cs="Arial"/>
                <w:color w:val="000000"/>
                <w:sz w:val="16"/>
                <w:szCs w:val="16"/>
              </w:rPr>
              <w:t>Produce strategy and work plan to build-up capacity of Subnational councils and activate activities</w:t>
            </w:r>
            <w:r w:rsidRPr="001B260F">
              <w:rPr>
                <w:rFonts w:ascii="Arial" w:eastAsia="Times New Roman" w:hAnsi="Arial" w:cs="Arial"/>
                <w:color w:val="000000"/>
                <w:sz w:val="16"/>
                <w:szCs w:val="16"/>
                <w:lang w:val="mn-MN"/>
              </w:rPr>
              <w:t>;</w:t>
            </w:r>
          </w:p>
        </w:tc>
        <w:tc>
          <w:tcPr>
            <w:tcW w:w="1620" w:type="dxa"/>
          </w:tcPr>
          <w:p w14:paraId="1403EEED" w14:textId="5B371169" w:rsidR="00423371" w:rsidRPr="001B260F" w:rsidRDefault="00423371" w:rsidP="00423371">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Capacity shall be improved in accordance with strategy and Work plan.</w:t>
            </w:r>
          </w:p>
        </w:tc>
        <w:tc>
          <w:tcPr>
            <w:tcW w:w="1800" w:type="dxa"/>
            <w:vMerge/>
          </w:tcPr>
          <w:p w14:paraId="75F1B36A" w14:textId="77777777" w:rsidR="00423371" w:rsidRPr="001B260F" w:rsidRDefault="00423371" w:rsidP="00423371">
            <w:pPr>
              <w:spacing w:after="0" w:line="240" w:lineRule="auto"/>
              <w:rPr>
                <w:rFonts w:ascii="Arial" w:eastAsia="Times New Roman" w:hAnsi="Arial" w:cs="Arial"/>
                <w:color w:val="000000"/>
                <w:sz w:val="16"/>
                <w:szCs w:val="16"/>
                <w:lang w:val="mn-MN"/>
              </w:rPr>
            </w:pPr>
          </w:p>
        </w:tc>
        <w:tc>
          <w:tcPr>
            <w:tcW w:w="1170" w:type="dxa"/>
          </w:tcPr>
          <w:p w14:paraId="547CE7FC" w14:textId="21CEC1EC" w:rsidR="00423371" w:rsidRPr="001B260F" w:rsidRDefault="00423371" w:rsidP="00423371">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Mar</w:t>
            </w:r>
            <w:r w:rsidRPr="001B260F">
              <w:rPr>
                <w:rFonts w:ascii="Arial" w:eastAsia="Times New Roman" w:hAnsi="Arial" w:cs="Arial"/>
                <w:color w:val="000000"/>
                <w:sz w:val="16"/>
                <w:szCs w:val="16"/>
                <w:lang w:val="mn-MN"/>
              </w:rPr>
              <w:t>-</w:t>
            </w:r>
            <w:r w:rsidRPr="001B260F">
              <w:rPr>
                <w:rFonts w:ascii="Arial" w:eastAsia="Times New Roman" w:hAnsi="Arial" w:cs="Arial"/>
                <w:color w:val="000000"/>
                <w:sz w:val="16"/>
                <w:szCs w:val="16"/>
              </w:rPr>
              <w:t>Dec</w:t>
            </w:r>
          </w:p>
        </w:tc>
        <w:tc>
          <w:tcPr>
            <w:tcW w:w="1080" w:type="dxa"/>
            <w:vMerge/>
            <w:shd w:val="clear" w:color="auto" w:fill="FFFFFF" w:themeFill="background1"/>
            <w:vAlign w:val="center"/>
          </w:tcPr>
          <w:p w14:paraId="56DC9FC3" w14:textId="77777777" w:rsidR="00423371" w:rsidRPr="001B260F" w:rsidRDefault="00423371" w:rsidP="00423371">
            <w:pPr>
              <w:spacing w:after="0" w:line="240" w:lineRule="auto"/>
              <w:rPr>
                <w:rFonts w:ascii="Arial" w:eastAsia="Times New Roman" w:hAnsi="Arial" w:cs="Arial"/>
                <w:color w:val="000000"/>
                <w:sz w:val="16"/>
                <w:szCs w:val="16"/>
                <w:lang w:val="mn-MN"/>
              </w:rPr>
            </w:pPr>
          </w:p>
        </w:tc>
        <w:tc>
          <w:tcPr>
            <w:tcW w:w="900" w:type="dxa"/>
            <w:vMerge/>
            <w:shd w:val="clear" w:color="auto" w:fill="FFFFFF" w:themeFill="background1"/>
            <w:vAlign w:val="center"/>
          </w:tcPr>
          <w:p w14:paraId="68E9E749" w14:textId="77777777" w:rsidR="00423371" w:rsidRPr="001B260F" w:rsidRDefault="00423371" w:rsidP="00423371">
            <w:pPr>
              <w:spacing w:after="0" w:line="240" w:lineRule="auto"/>
              <w:rPr>
                <w:rFonts w:ascii="Arial" w:eastAsia="Times New Roman" w:hAnsi="Arial" w:cs="Arial"/>
                <w:color w:val="000000"/>
                <w:sz w:val="16"/>
                <w:szCs w:val="16"/>
                <w:lang w:val="mn-MN"/>
              </w:rPr>
            </w:pPr>
          </w:p>
        </w:tc>
        <w:tc>
          <w:tcPr>
            <w:tcW w:w="1080" w:type="dxa"/>
            <w:vMerge/>
            <w:shd w:val="clear" w:color="auto" w:fill="FFFFFF" w:themeFill="background1"/>
          </w:tcPr>
          <w:p w14:paraId="705AC77D" w14:textId="77777777" w:rsidR="00423371" w:rsidRPr="001B260F" w:rsidRDefault="00423371" w:rsidP="00423371">
            <w:pPr>
              <w:spacing w:after="0" w:line="240" w:lineRule="auto"/>
              <w:rPr>
                <w:rFonts w:ascii="Arial" w:eastAsia="Times New Roman" w:hAnsi="Arial" w:cs="Arial"/>
                <w:color w:val="000000"/>
                <w:sz w:val="16"/>
                <w:szCs w:val="16"/>
                <w:lang w:val="mn-MN"/>
              </w:rPr>
            </w:pPr>
          </w:p>
        </w:tc>
        <w:tc>
          <w:tcPr>
            <w:tcW w:w="1140" w:type="dxa"/>
            <w:vMerge/>
            <w:shd w:val="clear" w:color="auto" w:fill="FFFFFF" w:themeFill="background1"/>
            <w:vAlign w:val="center"/>
          </w:tcPr>
          <w:p w14:paraId="65A3FCCB" w14:textId="77777777" w:rsidR="00423371" w:rsidRPr="001B260F" w:rsidRDefault="00423371" w:rsidP="00423371">
            <w:pPr>
              <w:spacing w:after="0" w:line="240" w:lineRule="auto"/>
              <w:rPr>
                <w:rFonts w:ascii="Arial" w:eastAsia="Times New Roman" w:hAnsi="Arial" w:cs="Arial"/>
                <w:color w:val="000000"/>
                <w:sz w:val="16"/>
                <w:szCs w:val="16"/>
                <w:lang w:val="mn-MN"/>
              </w:rPr>
            </w:pPr>
          </w:p>
        </w:tc>
        <w:tc>
          <w:tcPr>
            <w:tcW w:w="1568" w:type="dxa"/>
            <w:gridSpan w:val="2"/>
            <w:vMerge/>
            <w:shd w:val="clear" w:color="auto" w:fill="FFFFFF" w:themeFill="background1"/>
            <w:vAlign w:val="center"/>
          </w:tcPr>
          <w:p w14:paraId="680F3EC6" w14:textId="77777777" w:rsidR="00423371" w:rsidRPr="001B260F" w:rsidRDefault="00423371" w:rsidP="00423371">
            <w:pPr>
              <w:spacing w:after="0" w:line="240" w:lineRule="auto"/>
              <w:rPr>
                <w:rFonts w:ascii="Arial" w:eastAsia="Times New Roman" w:hAnsi="Arial" w:cs="Arial"/>
                <w:color w:val="000000"/>
                <w:sz w:val="16"/>
                <w:szCs w:val="16"/>
                <w:lang w:val="mn-MN"/>
              </w:rPr>
            </w:pPr>
          </w:p>
        </w:tc>
      </w:tr>
      <w:tr w:rsidR="00423371" w:rsidRPr="001B260F" w14:paraId="415892AF" w14:textId="563D95D5" w:rsidTr="001B260F">
        <w:trPr>
          <w:trHeight w:val="161"/>
        </w:trPr>
        <w:tc>
          <w:tcPr>
            <w:tcW w:w="2639" w:type="dxa"/>
            <w:vMerge/>
          </w:tcPr>
          <w:p w14:paraId="4E9A7777" w14:textId="77777777" w:rsidR="00423371" w:rsidRPr="001B260F" w:rsidRDefault="00423371" w:rsidP="00423371">
            <w:pPr>
              <w:spacing w:after="0" w:line="240" w:lineRule="auto"/>
              <w:rPr>
                <w:rFonts w:ascii="Arial" w:eastAsia="Times New Roman" w:hAnsi="Arial" w:cs="Arial"/>
                <w:color w:val="000000"/>
                <w:sz w:val="16"/>
                <w:szCs w:val="16"/>
                <w:lang w:val="mn-MN"/>
              </w:rPr>
            </w:pPr>
          </w:p>
        </w:tc>
        <w:tc>
          <w:tcPr>
            <w:tcW w:w="2880" w:type="dxa"/>
          </w:tcPr>
          <w:p w14:paraId="16E5FA1B" w14:textId="09B0C54A" w:rsidR="00423371" w:rsidRPr="001B260F" w:rsidRDefault="00423371" w:rsidP="00423371">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 xml:space="preserve">13.3 </w:t>
            </w:r>
            <w:r w:rsidRPr="001B260F">
              <w:rPr>
                <w:rFonts w:ascii="Arial" w:eastAsia="Times New Roman" w:hAnsi="Arial" w:cs="Arial"/>
                <w:color w:val="000000"/>
                <w:sz w:val="16"/>
                <w:szCs w:val="16"/>
              </w:rPr>
              <w:t>Draft Aimag EITI Subnational Work plan for 2021, and secure funding source of implementation</w:t>
            </w:r>
            <w:r w:rsidRPr="001B260F">
              <w:rPr>
                <w:rStyle w:val="FootnoteReference"/>
                <w:rFonts w:ascii="Arial" w:eastAsia="Times New Roman" w:hAnsi="Arial" w:cs="Arial"/>
                <w:color w:val="000000"/>
                <w:sz w:val="16"/>
                <w:szCs w:val="16"/>
                <w:lang w:val="mn-MN"/>
              </w:rPr>
              <w:footnoteReference w:id="6"/>
            </w:r>
            <w:r w:rsidRPr="001B260F">
              <w:rPr>
                <w:rFonts w:ascii="Arial" w:eastAsia="Times New Roman" w:hAnsi="Arial" w:cs="Arial"/>
                <w:color w:val="000000"/>
                <w:sz w:val="16"/>
                <w:szCs w:val="16"/>
                <w:lang w:val="mn-MN"/>
              </w:rPr>
              <w:t xml:space="preserve">, </w:t>
            </w:r>
          </w:p>
        </w:tc>
        <w:tc>
          <w:tcPr>
            <w:tcW w:w="1620" w:type="dxa"/>
          </w:tcPr>
          <w:p w14:paraId="0FB8AA8A" w14:textId="232FE428" w:rsidR="00423371" w:rsidRPr="001B260F" w:rsidRDefault="00423371" w:rsidP="00423371">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 xml:space="preserve">Program of activities shall be clear. </w:t>
            </w:r>
          </w:p>
        </w:tc>
        <w:tc>
          <w:tcPr>
            <w:tcW w:w="1800" w:type="dxa"/>
          </w:tcPr>
          <w:p w14:paraId="3A73239C" w14:textId="17D94AC7" w:rsidR="00423371" w:rsidRPr="001B260F" w:rsidRDefault="00423371" w:rsidP="00423371">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Governor’s office of Aimags, Secretariat</w:t>
            </w:r>
          </w:p>
        </w:tc>
        <w:tc>
          <w:tcPr>
            <w:tcW w:w="1170" w:type="dxa"/>
          </w:tcPr>
          <w:p w14:paraId="6E29E957" w14:textId="4DBCD2A7" w:rsidR="00423371" w:rsidRPr="001B260F" w:rsidRDefault="00423371" w:rsidP="00423371">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Feb</w:t>
            </w:r>
            <w:r w:rsidRPr="001B260F">
              <w:rPr>
                <w:rFonts w:ascii="Arial" w:eastAsia="Times New Roman" w:hAnsi="Arial" w:cs="Arial"/>
                <w:color w:val="000000"/>
                <w:sz w:val="16"/>
                <w:szCs w:val="16"/>
                <w:lang w:val="mn-MN"/>
              </w:rPr>
              <w:t>-</w:t>
            </w:r>
            <w:r w:rsidRPr="001B260F">
              <w:rPr>
                <w:rFonts w:ascii="Arial" w:eastAsia="Times New Roman" w:hAnsi="Arial" w:cs="Arial"/>
                <w:color w:val="000000"/>
                <w:sz w:val="16"/>
                <w:szCs w:val="16"/>
              </w:rPr>
              <w:t>Mar</w:t>
            </w:r>
          </w:p>
        </w:tc>
        <w:tc>
          <w:tcPr>
            <w:tcW w:w="1080" w:type="dxa"/>
            <w:shd w:val="clear" w:color="auto" w:fill="FFFFFF" w:themeFill="background1"/>
            <w:vAlign w:val="center"/>
          </w:tcPr>
          <w:p w14:paraId="58E9AE5B" w14:textId="5F140F6D" w:rsidR="00423371" w:rsidRPr="001B260F" w:rsidRDefault="00423371" w:rsidP="00423371">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w:t>
            </w:r>
          </w:p>
        </w:tc>
        <w:tc>
          <w:tcPr>
            <w:tcW w:w="900" w:type="dxa"/>
            <w:shd w:val="clear" w:color="auto" w:fill="FFFFFF" w:themeFill="background1"/>
            <w:vAlign w:val="center"/>
          </w:tcPr>
          <w:p w14:paraId="17D2CDBA" w14:textId="1FA0B6AB" w:rsidR="00423371" w:rsidRPr="001B260F" w:rsidRDefault="00423371" w:rsidP="00423371">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w:t>
            </w:r>
          </w:p>
        </w:tc>
        <w:tc>
          <w:tcPr>
            <w:tcW w:w="1080" w:type="dxa"/>
            <w:shd w:val="clear" w:color="auto" w:fill="FFFFFF" w:themeFill="background1"/>
          </w:tcPr>
          <w:p w14:paraId="0D2B04EE" w14:textId="61EF9D09" w:rsidR="00423371" w:rsidRPr="001B260F" w:rsidRDefault="00423371" w:rsidP="00423371">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Aimag website and glass account menu will have implementation of Work plan, financial disbursement</w:t>
            </w:r>
            <w:r w:rsidRPr="001B260F">
              <w:rPr>
                <w:rFonts w:ascii="Arial" w:eastAsia="Times New Roman" w:hAnsi="Arial" w:cs="Arial"/>
                <w:color w:val="000000"/>
                <w:sz w:val="16"/>
                <w:szCs w:val="16"/>
                <w:lang w:val="mn-MN"/>
              </w:rPr>
              <w:t xml:space="preserve">. </w:t>
            </w:r>
          </w:p>
        </w:tc>
        <w:tc>
          <w:tcPr>
            <w:tcW w:w="1140" w:type="dxa"/>
            <w:shd w:val="clear" w:color="auto" w:fill="FFFFFF" w:themeFill="background1"/>
            <w:vAlign w:val="center"/>
          </w:tcPr>
          <w:p w14:paraId="5837D1B0" w14:textId="532EC967" w:rsidR="00423371" w:rsidRPr="001B260F" w:rsidRDefault="00423371" w:rsidP="00423371">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MMHI</w:t>
            </w:r>
          </w:p>
          <w:p w14:paraId="322E9B68" w14:textId="11E1B7C0" w:rsidR="00423371" w:rsidRPr="001B260F" w:rsidRDefault="00423371" w:rsidP="00423371">
            <w:pPr>
              <w:spacing w:after="0" w:line="240" w:lineRule="auto"/>
              <w:rPr>
                <w:rFonts w:ascii="Arial" w:eastAsia="Times New Roman" w:hAnsi="Arial" w:cs="Arial"/>
                <w:color w:val="000000"/>
                <w:sz w:val="16"/>
                <w:szCs w:val="16"/>
              </w:rPr>
            </w:pPr>
            <w:r w:rsidRPr="001B260F">
              <w:rPr>
                <w:rFonts w:ascii="Arial" w:eastAsia="Times New Roman" w:hAnsi="Arial" w:cs="Arial"/>
                <w:color w:val="000000"/>
                <w:sz w:val="16"/>
                <w:szCs w:val="16"/>
              </w:rPr>
              <w:t>MOF</w:t>
            </w:r>
          </w:p>
          <w:p w14:paraId="4668E651" w14:textId="069DB98A" w:rsidR="00423371" w:rsidRPr="001B260F" w:rsidRDefault="00423371" w:rsidP="00423371">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 xml:space="preserve"> Secretariat</w:t>
            </w:r>
          </w:p>
        </w:tc>
        <w:tc>
          <w:tcPr>
            <w:tcW w:w="1568" w:type="dxa"/>
            <w:gridSpan w:val="2"/>
            <w:shd w:val="clear" w:color="auto" w:fill="FFFFFF" w:themeFill="background1"/>
            <w:vAlign w:val="center"/>
          </w:tcPr>
          <w:p w14:paraId="50F608EC" w14:textId="0E2CEDD6" w:rsidR="00423371" w:rsidRPr="00D6018B" w:rsidRDefault="00A428C6" w:rsidP="00423371">
            <w:pPr>
              <w:rPr>
                <w:rFonts w:ascii="Arial" w:eastAsia="Times New Roman" w:hAnsi="Arial" w:cs="Arial"/>
                <w:color w:val="000000"/>
                <w:sz w:val="16"/>
                <w:szCs w:val="16"/>
                <w:highlight w:val="green"/>
                <w:lang w:val="mn-MN"/>
              </w:rPr>
            </w:pPr>
            <w:r>
              <w:rPr>
                <w:rFonts w:ascii="Arial" w:eastAsia="Times New Roman" w:hAnsi="Arial" w:cs="Arial"/>
                <w:color w:val="000000"/>
                <w:sz w:val="16"/>
                <w:szCs w:val="16"/>
                <w:highlight w:val="green"/>
              </w:rPr>
              <w:t xml:space="preserve">Aimags have produced EITI 2021 work plan, but 11 aimags delivered the plan to EITI Secretariat. </w:t>
            </w:r>
          </w:p>
          <w:p w14:paraId="13A9FDD3" w14:textId="77777777" w:rsidR="00423371" w:rsidRPr="001B260F" w:rsidRDefault="00423371" w:rsidP="00423371">
            <w:pPr>
              <w:spacing w:after="0" w:line="240" w:lineRule="auto"/>
              <w:rPr>
                <w:rFonts w:ascii="Arial" w:eastAsia="Times New Roman" w:hAnsi="Arial" w:cs="Arial"/>
                <w:color w:val="000000"/>
                <w:sz w:val="16"/>
                <w:szCs w:val="16"/>
                <w:lang w:val="mn-MN"/>
              </w:rPr>
            </w:pPr>
          </w:p>
        </w:tc>
      </w:tr>
      <w:tr w:rsidR="00423371" w:rsidRPr="001B260F" w14:paraId="4C726103" w14:textId="5018745E" w:rsidTr="001B260F">
        <w:trPr>
          <w:trHeight w:val="1950"/>
        </w:trPr>
        <w:tc>
          <w:tcPr>
            <w:tcW w:w="2639" w:type="dxa"/>
            <w:vMerge w:val="restart"/>
          </w:tcPr>
          <w:p w14:paraId="1CA39EDC" w14:textId="4053AD5E" w:rsidR="00423371" w:rsidRPr="001B260F" w:rsidRDefault="00423371" w:rsidP="00423371">
            <w:pPr>
              <w:spacing w:after="0" w:line="240" w:lineRule="auto"/>
              <w:rPr>
                <w:rFonts w:ascii="Arial" w:eastAsia="Times New Roman" w:hAnsi="Arial" w:cs="Arial"/>
                <w:color w:val="000000"/>
                <w:sz w:val="16"/>
                <w:szCs w:val="16"/>
                <w:lang w:val="mn-MN"/>
              </w:rPr>
            </w:pPr>
            <w:r w:rsidRPr="001B260F">
              <w:rPr>
                <w:rFonts w:ascii="Arial" w:eastAsia="Times New Roman" w:hAnsi="Arial" w:cs="Arial"/>
                <w:b/>
                <w:bCs/>
                <w:color w:val="000000"/>
                <w:sz w:val="16"/>
                <w:szCs w:val="16"/>
              </w:rPr>
              <w:lastRenderedPageBreak/>
              <w:t xml:space="preserve">Objective </w:t>
            </w:r>
            <w:r w:rsidRPr="001B260F">
              <w:rPr>
                <w:rFonts w:ascii="Arial" w:eastAsia="Times New Roman" w:hAnsi="Arial" w:cs="Arial"/>
                <w:b/>
                <w:bCs/>
                <w:color w:val="000000"/>
                <w:sz w:val="16"/>
                <w:szCs w:val="16"/>
                <w:lang w:val="mn-MN"/>
              </w:rPr>
              <w:t>14.</w:t>
            </w:r>
            <w:r w:rsidRPr="001B260F">
              <w:rPr>
                <w:rFonts w:ascii="Arial" w:eastAsia="Times New Roman" w:hAnsi="Arial" w:cs="Arial"/>
                <w:bCs/>
                <w:color w:val="000000"/>
                <w:sz w:val="16"/>
                <w:szCs w:val="16"/>
                <w:lang w:val="mn-MN"/>
              </w:rPr>
              <w:t xml:space="preserve"> </w:t>
            </w:r>
            <w:r w:rsidRPr="001B260F">
              <w:rPr>
                <w:rFonts w:ascii="Arial" w:eastAsia="Times New Roman" w:hAnsi="Arial" w:cs="Arial"/>
                <w:bCs/>
                <w:color w:val="000000"/>
                <w:sz w:val="16"/>
                <w:szCs w:val="16"/>
              </w:rPr>
              <w:t>Improve quality of training and seminar for build-up of capacity of subnational councils</w:t>
            </w:r>
            <w:r w:rsidRPr="001B260F">
              <w:rPr>
                <w:rFonts w:ascii="Arial" w:eastAsia="Times New Roman" w:hAnsi="Arial" w:cs="Arial"/>
                <w:bCs/>
                <w:color w:val="000000"/>
                <w:sz w:val="16"/>
                <w:szCs w:val="16"/>
                <w:lang w:val="mn-MN"/>
              </w:rPr>
              <w:t>;</w:t>
            </w:r>
          </w:p>
        </w:tc>
        <w:tc>
          <w:tcPr>
            <w:tcW w:w="2880" w:type="dxa"/>
          </w:tcPr>
          <w:p w14:paraId="4C120CC0" w14:textId="7C285000" w:rsidR="00423371" w:rsidRPr="001B260F" w:rsidRDefault="00423371" w:rsidP="00423371">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 xml:space="preserve">14.1. </w:t>
            </w:r>
            <w:r w:rsidRPr="001B260F">
              <w:rPr>
                <w:rFonts w:ascii="Arial" w:eastAsia="Times New Roman" w:hAnsi="Arial" w:cs="Arial"/>
                <w:color w:val="000000"/>
                <w:sz w:val="16"/>
                <w:szCs w:val="16"/>
              </w:rPr>
              <w:t>Organize in routine way training and seminar of subnational councils, exchange peer expertise-online</w:t>
            </w:r>
            <w:r w:rsidRPr="001B260F">
              <w:rPr>
                <w:rFonts w:ascii="Arial" w:eastAsia="Times New Roman" w:hAnsi="Arial" w:cs="Arial"/>
                <w:color w:val="000000"/>
                <w:sz w:val="16"/>
                <w:szCs w:val="16"/>
                <w:lang w:val="mn-MN"/>
              </w:rPr>
              <w:t>;</w:t>
            </w:r>
          </w:p>
        </w:tc>
        <w:tc>
          <w:tcPr>
            <w:tcW w:w="1620" w:type="dxa"/>
          </w:tcPr>
          <w:p w14:paraId="6B800FBE" w14:textId="5B6D0B22" w:rsidR="00423371" w:rsidRPr="001B260F" w:rsidRDefault="00423371" w:rsidP="00423371">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Expertise of subnational councils shall be improved and activities shall be activated.</w:t>
            </w:r>
            <w:r w:rsidRPr="001B260F">
              <w:rPr>
                <w:rFonts w:ascii="Arial" w:eastAsia="Times New Roman" w:hAnsi="Arial" w:cs="Arial"/>
                <w:color w:val="000000"/>
                <w:sz w:val="16"/>
                <w:szCs w:val="16"/>
                <w:lang w:val="mn-MN"/>
              </w:rPr>
              <w:t xml:space="preserve"> </w:t>
            </w:r>
          </w:p>
        </w:tc>
        <w:tc>
          <w:tcPr>
            <w:tcW w:w="1800" w:type="dxa"/>
          </w:tcPr>
          <w:p w14:paraId="2AE8DEBE" w14:textId="28FE8F8B" w:rsidR="00423371" w:rsidRPr="001B260F" w:rsidRDefault="00423371" w:rsidP="00423371">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Governor’s office of Aimags, Secretariat</w:t>
            </w:r>
          </w:p>
        </w:tc>
        <w:tc>
          <w:tcPr>
            <w:tcW w:w="1170" w:type="dxa"/>
          </w:tcPr>
          <w:p w14:paraId="42B5D619" w14:textId="7D7EF0DC" w:rsidR="00423371" w:rsidRPr="001B260F" w:rsidRDefault="00423371" w:rsidP="00423371">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Every 2 months</w:t>
            </w:r>
          </w:p>
        </w:tc>
        <w:tc>
          <w:tcPr>
            <w:tcW w:w="1080" w:type="dxa"/>
            <w:shd w:val="clear" w:color="auto" w:fill="FFFFFF" w:themeFill="background1"/>
            <w:vAlign w:val="center"/>
          </w:tcPr>
          <w:p w14:paraId="54E343F7" w14:textId="1B52F55A" w:rsidR="00423371" w:rsidRPr="001B260F" w:rsidRDefault="00423371" w:rsidP="00423371">
            <w:pPr>
              <w:spacing w:after="0" w:line="240" w:lineRule="auto"/>
              <w:rPr>
                <w:rFonts w:ascii="Arial" w:eastAsia="Times New Roman" w:hAnsi="Arial" w:cs="Arial"/>
                <w:color w:val="000000"/>
                <w:sz w:val="16"/>
                <w:szCs w:val="16"/>
                <w:lang w:val="mn-MN"/>
              </w:rPr>
            </w:pPr>
          </w:p>
        </w:tc>
        <w:tc>
          <w:tcPr>
            <w:tcW w:w="900" w:type="dxa"/>
            <w:shd w:val="clear" w:color="auto" w:fill="FFFFFF" w:themeFill="background1"/>
            <w:vAlign w:val="center"/>
          </w:tcPr>
          <w:p w14:paraId="2DB32E21" w14:textId="10047E9D" w:rsidR="00423371" w:rsidRPr="001B260F" w:rsidRDefault="00423371" w:rsidP="00423371">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w:t>
            </w:r>
          </w:p>
        </w:tc>
        <w:tc>
          <w:tcPr>
            <w:tcW w:w="1080" w:type="dxa"/>
            <w:shd w:val="clear" w:color="auto" w:fill="FFFFFF" w:themeFill="background1"/>
          </w:tcPr>
          <w:p w14:paraId="4DFD61D5" w14:textId="18EBEC34" w:rsidR="00423371" w:rsidRPr="001B260F" w:rsidRDefault="00423371" w:rsidP="00423371">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 xml:space="preserve"> </w:t>
            </w:r>
          </w:p>
        </w:tc>
        <w:tc>
          <w:tcPr>
            <w:tcW w:w="1188" w:type="dxa"/>
            <w:gridSpan w:val="2"/>
            <w:shd w:val="clear" w:color="auto" w:fill="FFFFFF" w:themeFill="background1"/>
            <w:vAlign w:val="center"/>
          </w:tcPr>
          <w:p w14:paraId="0C9F0AEA" w14:textId="1A579BBA" w:rsidR="00423371" w:rsidRPr="001B260F" w:rsidRDefault="00423371" w:rsidP="00423371">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Secretariat</w:t>
            </w:r>
          </w:p>
        </w:tc>
        <w:tc>
          <w:tcPr>
            <w:tcW w:w="1520" w:type="dxa"/>
            <w:shd w:val="clear" w:color="auto" w:fill="FFFFFF" w:themeFill="background1"/>
            <w:vAlign w:val="center"/>
          </w:tcPr>
          <w:p w14:paraId="55351EC7" w14:textId="6D6E1032" w:rsidR="00423371" w:rsidRPr="001B260F" w:rsidRDefault="00A428C6" w:rsidP="00A428C6">
            <w:pPr>
              <w:spacing w:after="0" w:line="240" w:lineRule="auto"/>
              <w:rPr>
                <w:rFonts w:ascii="Arial" w:eastAsia="Times New Roman" w:hAnsi="Arial" w:cs="Arial"/>
                <w:color w:val="000000"/>
                <w:sz w:val="16"/>
                <w:szCs w:val="16"/>
                <w:lang w:val="mn-MN"/>
              </w:rPr>
            </w:pPr>
            <w:r>
              <w:rPr>
                <w:rFonts w:ascii="Arial" w:hAnsi="Arial" w:cs="Arial"/>
                <w:sz w:val="16"/>
                <w:szCs w:val="16"/>
                <w:highlight w:val="green"/>
              </w:rPr>
              <w:t>Every 2 months there is online meeting with Aimag Subnational councils,</w:t>
            </w:r>
            <w:r>
              <w:rPr>
                <w:rFonts w:ascii="Arial" w:hAnsi="Arial" w:cs="Arial"/>
                <w:sz w:val="16"/>
                <w:szCs w:val="16"/>
                <w:highlight w:val="green"/>
              </w:rPr>
              <w:t xml:space="preserve"> exchange of information. </w:t>
            </w:r>
          </w:p>
        </w:tc>
      </w:tr>
      <w:tr w:rsidR="00423371" w:rsidRPr="001B260F" w14:paraId="4DDE1A95" w14:textId="34EF4EA5" w:rsidTr="001B260F">
        <w:trPr>
          <w:trHeight w:val="620"/>
        </w:trPr>
        <w:tc>
          <w:tcPr>
            <w:tcW w:w="2639" w:type="dxa"/>
            <w:vMerge/>
          </w:tcPr>
          <w:p w14:paraId="1ED2A640" w14:textId="21B03B16" w:rsidR="00423371" w:rsidRPr="001B260F" w:rsidRDefault="00423371" w:rsidP="00423371">
            <w:pPr>
              <w:spacing w:after="0" w:line="240" w:lineRule="auto"/>
              <w:rPr>
                <w:rFonts w:ascii="Arial" w:eastAsia="Times New Roman" w:hAnsi="Arial" w:cs="Arial"/>
                <w:color w:val="000000"/>
                <w:sz w:val="16"/>
                <w:szCs w:val="16"/>
                <w:lang w:val="mn-MN"/>
              </w:rPr>
            </w:pPr>
          </w:p>
        </w:tc>
        <w:tc>
          <w:tcPr>
            <w:tcW w:w="2880" w:type="dxa"/>
          </w:tcPr>
          <w:p w14:paraId="1240A71D" w14:textId="7FD7F394" w:rsidR="00423371" w:rsidRPr="001B260F" w:rsidRDefault="00423371" w:rsidP="00423371">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 xml:space="preserve">14.2. </w:t>
            </w:r>
            <w:r w:rsidRPr="001B260F">
              <w:rPr>
                <w:rFonts w:ascii="Arial" w:eastAsia="Times New Roman" w:hAnsi="Arial" w:cs="Arial"/>
                <w:color w:val="000000"/>
                <w:sz w:val="16"/>
                <w:szCs w:val="16"/>
              </w:rPr>
              <w:t>Workshop of build-up of capacity of subnational councils in south regions, involve and provide with information;</w:t>
            </w:r>
            <w:r w:rsidRPr="001B260F">
              <w:rPr>
                <w:rFonts w:ascii="Arial" w:eastAsia="Times New Roman" w:hAnsi="Arial" w:cs="Arial"/>
                <w:color w:val="000000"/>
                <w:sz w:val="16"/>
                <w:szCs w:val="16"/>
                <w:lang w:val="mn-MN"/>
              </w:rPr>
              <w:t xml:space="preserve"> </w:t>
            </w:r>
          </w:p>
        </w:tc>
        <w:tc>
          <w:tcPr>
            <w:tcW w:w="1620" w:type="dxa"/>
          </w:tcPr>
          <w:p w14:paraId="5557D069" w14:textId="3D23593B" w:rsidR="00423371" w:rsidRPr="001B260F" w:rsidRDefault="00423371" w:rsidP="00423371">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 xml:space="preserve">Knowledge and capacity of subnational councils shall be improved. </w:t>
            </w:r>
          </w:p>
        </w:tc>
        <w:tc>
          <w:tcPr>
            <w:tcW w:w="1800" w:type="dxa"/>
          </w:tcPr>
          <w:p w14:paraId="24E333EC" w14:textId="4624038D" w:rsidR="00423371" w:rsidRPr="001B260F" w:rsidRDefault="00423371" w:rsidP="00423371">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 xml:space="preserve">Governor’s office of </w:t>
            </w:r>
            <w:r w:rsidRPr="001B260F">
              <w:rPr>
                <w:rFonts w:ascii="Arial" w:eastAsia="Times New Roman" w:hAnsi="Arial" w:cs="Arial"/>
                <w:color w:val="000000"/>
                <w:sz w:val="16"/>
                <w:szCs w:val="16"/>
              </w:rPr>
              <w:t xml:space="preserve">Southern region’s </w:t>
            </w:r>
            <w:r w:rsidRPr="001B260F">
              <w:rPr>
                <w:rFonts w:ascii="Arial" w:eastAsia="Times New Roman" w:hAnsi="Arial" w:cs="Arial"/>
                <w:color w:val="000000"/>
                <w:sz w:val="16"/>
                <w:szCs w:val="16"/>
                <w:lang w:val="mn-MN"/>
              </w:rPr>
              <w:t xml:space="preserve">Aimags, Secretariat, </w:t>
            </w:r>
            <w:r w:rsidRPr="001B260F">
              <w:rPr>
                <w:rFonts w:ascii="Arial" w:eastAsia="Times New Roman" w:hAnsi="Arial" w:cs="Arial"/>
                <w:color w:val="000000"/>
                <w:sz w:val="16"/>
                <w:szCs w:val="16"/>
              </w:rPr>
              <w:t>Civil Society, NGOs, organizing training</w:t>
            </w:r>
          </w:p>
        </w:tc>
        <w:tc>
          <w:tcPr>
            <w:tcW w:w="1170" w:type="dxa"/>
          </w:tcPr>
          <w:p w14:paraId="3B4BAE2A" w14:textId="27050814" w:rsidR="00423371" w:rsidRPr="001B260F" w:rsidRDefault="00423371" w:rsidP="00423371">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Every quarter</w:t>
            </w:r>
          </w:p>
        </w:tc>
        <w:tc>
          <w:tcPr>
            <w:tcW w:w="1080" w:type="dxa"/>
            <w:shd w:val="clear" w:color="auto" w:fill="FFFFFF" w:themeFill="background1"/>
            <w:vAlign w:val="center"/>
          </w:tcPr>
          <w:p w14:paraId="61655B65" w14:textId="4759A91D" w:rsidR="00423371" w:rsidRPr="001B260F" w:rsidRDefault="00423371" w:rsidP="00423371">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50,000</w:t>
            </w:r>
          </w:p>
        </w:tc>
        <w:tc>
          <w:tcPr>
            <w:tcW w:w="900" w:type="dxa"/>
            <w:shd w:val="clear" w:color="auto" w:fill="FFFFFF" w:themeFill="background1"/>
            <w:vAlign w:val="center"/>
          </w:tcPr>
          <w:p w14:paraId="08701F3E" w14:textId="6F4A9B69" w:rsidR="00423371" w:rsidRPr="001B260F" w:rsidRDefault="00423371" w:rsidP="00423371">
            <w:pPr>
              <w:spacing w:after="0" w:line="240" w:lineRule="auto"/>
              <w:rPr>
                <w:rFonts w:ascii="Arial" w:eastAsia="Times New Roman" w:hAnsi="Arial" w:cs="Arial"/>
                <w:color w:val="000000"/>
                <w:sz w:val="16"/>
                <w:szCs w:val="16"/>
              </w:rPr>
            </w:pPr>
            <w:r w:rsidRPr="001B260F">
              <w:rPr>
                <w:rFonts w:ascii="Arial" w:eastAsia="Times New Roman" w:hAnsi="Arial" w:cs="Arial"/>
                <w:color w:val="000000"/>
                <w:sz w:val="16"/>
                <w:szCs w:val="16"/>
                <w:lang w:val="mn-MN"/>
              </w:rPr>
              <w:t xml:space="preserve">ADB, </w:t>
            </w:r>
            <w:r w:rsidRPr="001B260F">
              <w:rPr>
                <w:rFonts w:ascii="Arial" w:eastAsia="Times New Roman" w:hAnsi="Arial" w:cs="Arial"/>
                <w:color w:val="000000"/>
                <w:sz w:val="16"/>
                <w:szCs w:val="16"/>
              </w:rPr>
              <w:t>IFC</w:t>
            </w:r>
          </w:p>
        </w:tc>
        <w:tc>
          <w:tcPr>
            <w:tcW w:w="1080" w:type="dxa"/>
            <w:shd w:val="clear" w:color="auto" w:fill="FFFFFF" w:themeFill="background1"/>
          </w:tcPr>
          <w:p w14:paraId="506B3011" w14:textId="1B33FF31" w:rsidR="00423371" w:rsidRPr="001B260F" w:rsidRDefault="00423371" w:rsidP="00423371">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Trainings organized by Civil Society, NGOs and IFC will involve Subnational councils, and educate trainers, who assist in using EITI report data.</w:t>
            </w:r>
            <w:r w:rsidRPr="001B260F">
              <w:rPr>
                <w:rFonts w:ascii="Arial" w:eastAsia="Times New Roman" w:hAnsi="Arial" w:cs="Arial"/>
                <w:color w:val="000000"/>
                <w:sz w:val="16"/>
                <w:szCs w:val="16"/>
                <w:lang w:val="mn-MN"/>
              </w:rPr>
              <w:t xml:space="preserve">  </w:t>
            </w:r>
          </w:p>
        </w:tc>
        <w:tc>
          <w:tcPr>
            <w:tcW w:w="1188" w:type="dxa"/>
            <w:gridSpan w:val="2"/>
            <w:shd w:val="clear" w:color="auto" w:fill="FFFFFF" w:themeFill="background1"/>
            <w:vAlign w:val="center"/>
          </w:tcPr>
          <w:p w14:paraId="3B1FCBE6" w14:textId="6B301479" w:rsidR="00423371" w:rsidRPr="001B260F" w:rsidRDefault="00423371" w:rsidP="00423371">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Secretariat</w:t>
            </w:r>
          </w:p>
        </w:tc>
        <w:tc>
          <w:tcPr>
            <w:tcW w:w="1520" w:type="dxa"/>
            <w:shd w:val="clear" w:color="auto" w:fill="FFFFFF" w:themeFill="background1"/>
            <w:vAlign w:val="center"/>
          </w:tcPr>
          <w:p w14:paraId="5BA8F279" w14:textId="6AD3B4E2" w:rsidR="00423371" w:rsidRPr="001B260F" w:rsidRDefault="00A428C6" w:rsidP="00A428C6">
            <w:pPr>
              <w:spacing w:after="0" w:line="240" w:lineRule="auto"/>
              <w:rPr>
                <w:rFonts w:ascii="Arial" w:eastAsia="Times New Roman" w:hAnsi="Arial" w:cs="Arial"/>
                <w:color w:val="000000"/>
                <w:sz w:val="16"/>
                <w:szCs w:val="16"/>
                <w:lang w:val="mn-MN"/>
              </w:rPr>
            </w:pPr>
            <w:r>
              <w:rPr>
                <w:rFonts w:ascii="Arial" w:eastAsia="Times New Roman" w:hAnsi="Arial" w:cs="Arial"/>
                <w:color w:val="000000"/>
                <w:sz w:val="16"/>
                <w:szCs w:val="16"/>
                <w:highlight w:val="green"/>
              </w:rPr>
              <w:t xml:space="preserve">It was organized online, Oct 29, 2021, 4 aimag participated6 Cost MNT </w:t>
            </w:r>
            <w:r w:rsidR="00423371" w:rsidRPr="008C4E91">
              <w:rPr>
                <w:rFonts w:ascii="Arial" w:eastAsia="Times New Roman" w:hAnsi="Arial" w:cs="Arial"/>
                <w:color w:val="000000"/>
                <w:sz w:val="16"/>
                <w:szCs w:val="16"/>
                <w:highlight w:val="green"/>
                <w:lang w:val="mn-MN"/>
              </w:rPr>
              <w:t xml:space="preserve">300.0 </w:t>
            </w:r>
            <w:r>
              <w:rPr>
                <w:rFonts w:ascii="Arial" w:eastAsia="Times New Roman" w:hAnsi="Arial" w:cs="Arial"/>
                <w:color w:val="000000"/>
                <w:sz w:val="16"/>
                <w:szCs w:val="16"/>
                <w:highlight w:val="green"/>
              </w:rPr>
              <w:t>thousand</w:t>
            </w:r>
          </w:p>
        </w:tc>
      </w:tr>
      <w:tr w:rsidR="00423371" w:rsidRPr="001B260F" w14:paraId="321AB78C" w14:textId="2EF7FE33" w:rsidTr="001B260F">
        <w:trPr>
          <w:trHeight w:val="620"/>
        </w:trPr>
        <w:tc>
          <w:tcPr>
            <w:tcW w:w="2639" w:type="dxa"/>
            <w:vMerge/>
          </w:tcPr>
          <w:p w14:paraId="6B596318" w14:textId="77777777" w:rsidR="00423371" w:rsidRPr="001B260F" w:rsidRDefault="00423371" w:rsidP="00423371">
            <w:pPr>
              <w:spacing w:after="0" w:line="240" w:lineRule="auto"/>
              <w:rPr>
                <w:rFonts w:ascii="Arial" w:eastAsia="Times New Roman" w:hAnsi="Arial" w:cs="Arial"/>
                <w:color w:val="000000"/>
                <w:sz w:val="16"/>
                <w:szCs w:val="16"/>
                <w:lang w:val="mn-MN"/>
              </w:rPr>
            </w:pPr>
          </w:p>
        </w:tc>
        <w:tc>
          <w:tcPr>
            <w:tcW w:w="2880" w:type="dxa"/>
          </w:tcPr>
          <w:p w14:paraId="5F3B7A0A" w14:textId="76EA15B8" w:rsidR="00423371" w:rsidRPr="001B260F" w:rsidRDefault="00423371" w:rsidP="00423371">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 xml:space="preserve">14.3. </w:t>
            </w:r>
            <w:r w:rsidRPr="001B260F">
              <w:rPr>
                <w:rFonts w:ascii="Arial" w:eastAsia="Times New Roman" w:hAnsi="Arial" w:cs="Arial"/>
                <w:color w:val="000000"/>
                <w:sz w:val="16"/>
                <w:szCs w:val="16"/>
              </w:rPr>
              <w:t>Learn from expertise from other EITI implementing countries, participate in workshop</w:t>
            </w:r>
            <w:r w:rsidRPr="001B260F">
              <w:rPr>
                <w:rFonts w:ascii="Arial" w:eastAsia="Times New Roman" w:hAnsi="Arial" w:cs="Arial"/>
                <w:color w:val="000000"/>
                <w:sz w:val="16"/>
                <w:szCs w:val="16"/>
                <w:lang w:val="mn-MN"/>
              </w:rPr>
              <w:t>;</w:t>
            </w:r>
          </w:p>
        </w:tc>
        <w:tc>
          <w:tcPr>
            <w:tcW w:w="1620" w:type="dxa"/>
          </w:tcPr>
          <w:p w14:paraId="07C5C840" w14:textId="44470D3C" w:rsidR="00423371" w:rsidRPr="001B260F" w:rsidRDefault="00423371" w:rsidP="00423371">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 xml:space="preserve">Knowledge and capacity of EITI Secretariat, MSG and subnational councils shall be improved. </w:t>
            </w:r>
          </w:p>
        </w:tc>
        <w:tc>
          <w:tcPr>
            <w:tcW w:w="1800" w:type="dxa"/>
          </w:tcPr>
          <w:p w14:paraId="5B8FF7C0" w14:textId="79D81A30" w:rsidR="00423371" w:rsidRPr="001B260F" w:rsidRDefault="00423371" w:rsidP="00423371">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MMHI,</w:t>
            </w:r>
          </w:p>
          <w:p w14:paraId="04B135E5" w14:textId="22E19EE5" w:rsidR="00423371" w:rsidRPr="001B260F" w:rsidRDefault="00423371" w:rsidP="00423371">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 xml:space="preserve">Secretariat, </w:t>
            </w:r>
          </w:p>
          <w:p w14:paraId="3A26D6DB" w14:textId="0586E79E" w:rsidR="00423371" w:rsidRPr="001B260F" w:rsidRDefault="00423371" w:rsidP="00423371">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NGO</w:t>
            </w:r>
            <w:r w:rsidRPr="001B260F">
              <w:rPr>
                <w:rFonts w:ascii="Arial" w:eastAsia="Times New Roman" w:hAnsi="Arial" w:cs="Arial"/>
                <w:color w:val="000000"/>
                <w:sz w:val="16"/>
                <w:szCs w:val="16"/>
                <w:lang w:val="mn-MN"/>
              </w:rPr>
              <w:t>,</w:t>
            </w:r>
          </w:p>
          <w:p w14:paraId="499FE0F8" w14:textId="3AAFA3BE" w:rsidR="00423371" w:rsidRPr="001B260F" w:rsidRDefault="00423371" w:rsidP="00423371">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Subnational Council</w:t>
            </w:r>
          </w:p>
        </w:tc>
        <w:tc>
          <w:tcPr>
            <w:tcW w:w="1170" w:type="dxa"/>
          </w:tcPr>
          <w:p w14:paraId="158659E5" w14:textId="64D552A6" w:rsidR="00423371" w:rsidRPr="001B260F" w:rsidRDefault="00423371" w:rsidP="00423371">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Oct</w:t>
            </w:r>
            <w:r w:rsidRPr="001B260F">
              <w:rPr>
                <w:rFonts w:ascii="Arial" w:eastAsia="Times New Roman" w:hAnsi="Arial" w:cs="Arial"/>
                <w:color w:val="000000"/>
                <w:sz w:val="16"/>
                <w:szCs w:val="16"/>
                <w:lang w:val="mn-MN"/>
              </w:rPr>
              <w:t>-</w:t>
            </w:r>
            <w:r w:rsidRPr="001B260F">
              <w:rPr>
                <w:rFonts w:ascii="Arial" w:eastAsia="Times New Roman" w:hAnsi="Arial" w:cs="Arial"/>
                <w:color w:val="000000"/>
                <w:sz w:val="16"/>
                <w:szCs w:val="16"/>
              </w:rPr>
              <w:t>Dec</w:t>
            </w:r>
          </w:p>
        </w:tc>
        <w:tc>
          <w:tcPr>
            <w:tcW w:w="1080" w:type="dxa"/>
            <w:shd w:val="clear" w:color="auto" w:fill="FFFFFF" w:themeFill="background1"/>
            <w:vAlign w:val="center"/>
          </w:tcPr>
          <w:p w14:paraId="5E336AD3" w14:textId="589B3DED" w:rsidR="00423371" w:rsidRPr="001B260F" w:rsidRDefault="00423371" w:rsidP="00423371">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30,000</w:t>
            </w:r>
          </w:p>
        </w:tc>
        <w:tc>
          <w:tcPr>
            <w:tcW w:w="900" w:type="dxa"/>
            <w:shd w:val="clear" w:color="auto" w:fill="FFFFFF" w:themeFill="background1"/>
            <w:vAlign w:val="center"/>
          </w:tcPr>
          <w:p w14:paraId="7596092D" w14:textId="2C3A448B" w:rsidR="00423371" w:rsidRPr="001B260F" w:rsidRDefault="00423371" w:rsidP="00423371">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ADB</w:t>
            </w:r>
          </w:p>
        </w:tc>
        <w:tc>
          <w:tcPr>
            <w:tcW w:w="1080" w:type="dxa"/>
            <w:shd w:val="clear" w:color="auto" w:fill="FFFFFF" w:themeFill="background1"/>
          </w:tcPr>
          <w:p w14:paraId="17EAEC1A" w14:textId="77777777" w:rsidR="00423371" w:rsidRPr="001B260F" w:rsidRDefault="00423371" w:rsidP="00423371">
            <w:pPr>
              <w:spacing w:after="0" w:line="240" w:lineRule="auto"/>
              <w:rPr>
                <w:rFonts w:ascii="Arial" w:eastAsia="Times New Roman" w:hAnsi="Arial" w:cs="Arial"/>
                <w:color w:val="000000"/>
                <w:sz w:val="16"/>
                <w:szCs w:val="16"/>
                <w:lang w:val="mn-MN"/>
              </w:rPr>
            </w:pPr>
          </w:p>
        </w:tc>
        <w:tc>
          <w:tcPr>
            <w:tcW w:w="1188" w:type="dxa"/>
            <w:gridSpan w:val="2"/>
            <w:shd w:val="clear" w:color="auto" w:fill="FFFFFF" w:themeFill="background1"/>
            <w:vAlign w:val="center"/>
          </w:tcPr>
          <w:p w14:paraId="2A705286" w14:textId="46FDA696" w:rsidR="00423371" w:rsidRPr="001B260F" w:rsidRDefault="00423371" w:rsidP="00423371">
            <w:pPr>
              <w:spacing w:after="0" w:line="240" w:lineRule="auto"/>
              <w:rPr>
                <w:rFonts w:ascii="Arial" w:eastAsia="Times New Roman" w:hAnsi="Arial" w:cs="Arial"/>
                <w:color w:val="000000"/>
                <w:sz w:val="16"/>
                <w:szCs w:val="16"/>
              </w:rPr>
            </w:pPr>
            <w:r w:rsidRPr="001B260F">
              <w:rPr>
                <w:rFonts w:ascii="Arial" w:eastAsia="Times New Roman" w:hAnsi="Arial" w:cs="Arial"/>
                <w:color w:val="000000"/>
                <w:sz w:val="16"/>
                <w:szCs w:val="16"/>
              </w:rPr>
              <w:t>MMHI</w:t>
            </w:r>
          </w:p>
        </w:tc>
        <w:tc>
          <w:tcPr>
            <w:tcW w:w="1520" w:type="dxa"/>
            <w:shd w:val="clear" w:color="auto" w:fill="FFFFFF" w:themeFill="background1"/>
            <w:vAlign w:val="center"/>
          </w:tcPr>
          <w:p w14:paraId="7ADFBEE5" w14:textId="798F8558" w:rsidR="00423371" w:rsidRPr="001B260F" w:rsidRDefault="00A428C6" w:rsidP="00A428C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Postponed to </w:t>
            </w:r>
            <w:r>
              <w:rPr>
                <w:rFonts w:ascii="Arial" w:eastAsia="Times New Roman" w:hAnsi="Arial" w:cs="Arial"/>
                <w:color w:val="000000"/>
                <w:sz w:val="16"/>
                <w:szCs w:val="16"/>
                <w:lang w:val="mn-MN"/>
              </w:rPr>
              <w:t>2022</w:t>
            </w:r>
            <w:r>
              <w:rPr>
                <w:rFonts w:ascii="Arial" w:eastAsia="Times New Roman" w:hAnsi="Arial" w:cs="Arial"/>
                <w:color w:val="000000"/>
                <w:sz w:val="16"/>
                <w:szCs w:val="16"/>
              </w:rPr>
              <w:t>.</w:t>
            </w:r>
          </w:p>
        </w:tc>
      </w:tr>
      <w:tr w:rsidR="00423371" w:rsidRPr="001B260F" w14:paraId="74F7171C" w14:textId="15076DF4" w:rsidTr="001B260F">
        <w:trPr>
          <w:trHeight w:val="1140"/>
        </w:trPr>
        <w:tc>
          <w:tcPr>
            <w:tcW w:w="2639" w:type="dxa"/>
            <w:vMerge w:val="restart"/>
          </w:tcPr>
          <w:p w14:paraId="1837CC21" w14:textId="2B4DB0C4" w:rsidR="00423371" w:rsidRPr="001B260F" w:rsidRDefault="00423371" w:rsidP="00423371">
            <w:pPr>
              <w:spacing w:after="0" w:line="240" w:lineRule="auto"/>
              <w:rPr>
                <w:rFonts w:ascii="Arial" w:eastAsia="Times New Roman" w:hAnsi="Arial" w:cs="Arial"/>
                <w:color w:val="000000"/>
                <w:sz w:val="16"/>
                <w:szCs w:val="16"/>
                <w:lang w:val="mn-MN"/>
              </w:rPr>
            </w:pPr>
            <w:r w:rsidRPr="001B260F">
              <w:rPr>
                <w:rFonts w:ascii="Arial" w:eastAsia="Times New Roman" w:hAnsi="Arial" w:cs="Arial"/>
                <w:b/>
                <w:bCs/>
                <w:color w:val="000000"/>
                <w:sz w:val="16"/>
                <w:szCs w:val="16"/>
              </w:rPr>
              <w:t xml:space="preserve">Objective </w:t>
            </w:r>
            <w:r w:rsidRPr="001B260F">
              <w:rPr>
                <w:rFonts w:ascii="Arial" w:eastAsia="Times New Roman" w:hAnsi="Arial" w:cs="Arial"/>
                <w:b/>
                <w:bCs/>
                <w:color w:val="000000"/>
                <w:sz w:val="16"/>
                <w:szCs w:val="16"/>
                <w:lang w:val="mn-MN"/>
              </w:rPr>
              <w:t>15.</w:t>
            </w:r>
            <w:r w:rsidRPr="001B260F">
              <w:rPr>
                <w:rFonts w:ascii="Arial" w:eastAsia="Times New Roman" w:hAnsi="Arial" w:cs="Arial"/>
                <w:bCs/>
                <w:color w:val="000000"/>
                <w:sz w:val="16"/>
                <w:szCs w:val="16"/>
                <w:lang w:val="mn-MN"/>
              </w:rPr>
              <w:t xml:space="preserve"> </w:t>
            </w:r>
            <w:r w:rsidRPr="001B260F">
              <w:rPr>
                <w:rFonts w:ascii="Arial" w:eastAsia="Times New Roman" w:hAnsi="Arial" w:cs="Arial"/>
                <w:bCs/>
                <w:color w:val="000000"/>
                <w:sz w:val="16"/>
                <w:szCs w:val="16"/>
              </w:rPr>
              <w:t>Organize regional conference and workshops, improve capacity of subnational councils</w:t>
            </w:r>
            <w:r w:rsidRPr="001B260F">
              <w:rPr>
                <w:rFonts w:ascii="Arial" w:eastAsia="Times New Roman" w:hAnsi="Arial" w:cs="Arial"/>
                <w:bCs/>
                <w:color w:val="000000"/>
                <w:sz w:val="16"/>
                <w:szCs w:val="16"/>
                <w:lang w:val="mn-MN"/>
              </w:rPr>
              <w:t>;</w:t>
            </w:r>
          </w:p>
          <w:p w14:paraId="2F9EC211" w14:textId="77777777" w:rsidR="00423371" w:rsidRPr="001B260F" w:rsidRDefault="00423371" w:rsidP="00423371">
            <w:pPr>
              <w:spacing w:after="0" w:line="240" w:lineRule="auto"/>
              <w:rPr>
                <w:rFonts w:ascii="Arial" w:eastAsia="Times New Roman" w:hAnsi="Arial" w:cs="Arial"/>
                <w:color w:val="000000"/>
                <w:sz w:val="16"/>
                <w:szCs w:val="16"/>
                <w:lang w:val="mn-MN"/>
              </w:rPr>
            </w:pPr>
          </w:p>
          <w:p w14:paraId="58872C19" w14:textId="2B5CE625" w:rsidR="00423371" w:rsidRPr="001B260F" w:rsidRDefault="00423371" w:rsidP="00423371">
            <w:pPr>
              <w:spacing w:after="0" w:line="240" w:lineRule="auto"/>
              <w:rPr>
                <w:rFonts w:ascii="Arial" w:eastAsia="Times New Roman" w:hAnsi="Arial" w:cs="Arial"/>
                <w:color w:val="000000"/>
                <w:sz w:val="16"/>
                <w:szCs w:val="16"/>
                <w:lang w:val="mn-MN"/>
              </w:rPr>
            </w:pPr>
          </w:p>
        </w:tc>
        <w:tc>
          <w:tcPr>
            <w:tcW w:w="2880" w:type="dxa"/>
          </w:tcPr>
          <w:p w14:paraId="54B39419" w14:textId="595A3C6C" w:rsidR="00423371" w:rsidRPr="001B260F" w:rsidRDefault="00423371" w:rsidP="00423371">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 xml:space="preserve">15.1. </w:t>
            </w:r>
            <w:r w:rsidRPr="001B260F">
              <w:rPr>
                <w:rFonts w:ascii="Arial" w:eastAsia="Times New Roman" w:hAnsi="Arial" w:cs="Arial"/>
                <w:color w:val="000000"/>
                <w:sz w:val="16"/>
                <w:szCs w:val="16"/>
              </w:rPr>
              <w:t>Organize Central regional conference 3</w:t>
            </w:r>
            <w:r w:rsidRPr="001B260F">
              <w:rPr>
                <w:rFonts w:ascii="Arial" w:eastAsia="Times New Roman" w:hAnsi="Arial" w:cs="Arial"/>
                <w:color w:val="000000"/>
                <w:sz w:val="16"/>
                <w:szCs w:val="16"/>
                <w:vertAlign w:val="superscript"/>
              </w:rPr>
              <w:t>rd</w:t>
            </w:r>
            <w:r w:rsidRPr="001B260F">
              <w:rPr>
                <w:rFonts w:ascii="Arial" w:eastAsia="Times New Roman" w:hAnsi="Arial" w:cs="Arial"/>
                <w:color w:val="000000"/>
                <w:sz w:val="16"/>
                <w:szCs w:val="16"/>
              </w:rPr>
              <w:t xml:space="preserve">  </w:t>
            </w:r>
            <w:r w:rsidRPr="001B260F">
              <w:rPr>
                <w:rFonts w:ascii="Arial" w:eastAsia="Times New Roman" w:hAnsi="Arial" w:cs="Arial"/>
                <w:color w:val="000000"/>
                <w:sz w:val="16"/>
                <w:szCs w:val="16"/>
                <w:lang w:val="mn-MN"/>
              </w:rPr>
              <w:t xml:space="preserve"> – </w:t>
            </w:r>
            <w:r w:rsidRPr="001B260F">
              <w:rPr>
                <w:rFonts w:ascii="Arial" w:eastAsia="Times New Roman" w:hAnsi="Arial" w:cs="Arial"/>
                <w:color w:val="000000"/>
                <w:sz w:val="16"/>
                <w:szCs w:val="16"/>
              </w:rPr>
              <w:t>Bulgan aimag</w:t>
            </w:r>
            <w:r w:rsidRPr="001B260F">
              <w:rPr>
                <w:rFonts w:ascii="Arial" w:eastAsia="Times New Roman" w:hAnsi="Arial" w:cs="Arial"/>
                <w:color w:val="000000"/>
                <w:sz w:val="16"/>
                <w:szCs w:val="16"/>
                <w:lang w:val="mn-MN"/>
              </w:rPr>
              <w:t xml:space="preserve"> /</w:t>
            </w:r>
            <w:r w:rsidRPr="001B260F">
              <w:rPr>
                <w:rFonts w:ascii="Arial" w:eastAsia="Times New Roman" w:hAnsi="Arial" w:cs="Arial"/>
                <w:color w:val="000000"/>
                <w:sz w:val="16"/>
                <w:szCs w:val="16"/>
              </w:rPr>
              <w:t xml:space="preserve">8 aimags, </w:t>
            </w:r>
            <w:r w:rsidRPr="001B260F">
              <w:rPr>
                <w:rFonts w:ascii="Arial" w:eastAsia="Times New Roman" w:hAnsi="Arial" w:cs="Arial"/>
                <w:color w:val="000000"/>
                <w:sz w:val="16"/>
                <w:szCs w:val="16"/>
                <w:lang w:val="mn-MN"/>
              </w:rPr>
              <w:t>1</w:t>
            </w:r>
            <w:r w:rsidRPr="001B260F">
              <w:rPr>
                <w:rFonts w:ascii="Arial" w:eastAsia="Times New Roman" w:hAnsi="Arial" w:cs="Arial"/>
                <w:color w:val="000000"/>
                <w:sz w:val="16"/>
                <w:szCs w:val="16"/>
              </w:rPr>
              <w:t>0</w:t>
            </w:r>
            <w:r w:rsidRPr="001B260F">
              <w:rPr>
                <w:rFonts w:ascii="Arial" w:eastAsia="Times New Roman" w:hAnsi="Arial" w:cs="Arial"/>
                <w:color w:val="000000"/>
                <w:sz w:val="16"/>
                <w:szCs w:val="16"/>
                <w:lang w:val="mn-MN"/>
              </w:rPr>
              <w:t xml:space="preserve">0 </w:t>
            </w:r>
            <w:r w:rsidRPr="001B260F">
              <w:rPr>
                <w:rFonts w:ascii="Arial" w:eastAsia="Times New Roman" w:hAnsi="Arial" w:cs="Arial"/>
                <w:color w:val="000000"/>
                <w:sz w:val="16"/>
                <w:szCs w:val="16"/>
              </w:rPr>
              <w:t>persons</w:t>
            </w:r>
            <w:r w:rsidRPr="001B260F">
              <w:rPr>
                <w:rFonts w:ascii="Arial" w:eastAsia="Times New Roman" w:hAnsi="Arial" w:cs="Arial"/>
                <w:color w:val="000000"/>
                <w:sz w:val="16"/>
                <w:szCs w:val="16"/>
                <w:lang w:val="mn-MN"/>
              </w:rPr>
              <w:t>/</w:t>
            </w:r>
            <w:r w:rsidRPr="001B260F">
              <w:rPr>
                <w:rFonts w:ascii="Arial" w:eastAsia="Times New Roman" w:hAnsi="Arial" w:cs="Arial"/>
                <w:color w:val="000000"/>
                <w:sz w:val="16"/>
                <w:szCs w:val="16"/>
              </w:rPr>
              <w:t xml:space="preserve"> with experience sharing meeting;</w:t>
            </w:r>
          </w:p>
        </w:tc>
        <w:tc>
          <w:tcPr>
            <w:tcW w:w="1620" w:type="dxa"/>
          </w:tcPr>
          <w:p w14:paraId="084554D5" w14:textId="72D0CB51" w:rsidR="00423371" w:rsidRPr="001B260F" w:rsidRDefault="00423371" w:rsidP="00423371">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Experience sharing at regional level shall be performed and capacity of sub-councils shall be improved.</w:t>
            </w:r>
          </w:p>
        </w:tc>
        <w:tc>
          <w:tcPr>
            <w:tcW w:w="1800" w:type="dxa"/>
          </w:tcPr>
          <w:p w14:paraId="66D4295F" w14:textId="63192E2E" w:rsidR="00423371" w:rsidRPr="001B260F" w:rsidRDefault="00423371" w:rsidP="00423371">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Respective Governor’s office of Aimags, Secretariat</w:t>
            </w:r>
          </w:p>
        </w:tc>
        <w:tc>
          <w:tcPr>
            <w:tcW w:w="1170" w:type="dxa"/>
          </w:tcPr>
          <w:p w14:paraId="744411FA" w14:textId="7BADA618" w:rsidR="00423371" w:rsidRPr="001B260F" w:rsidRDefault="00423371" w:rsidP="00423371">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Jun</w:t>
            </w:r>
          </w:p>
        </w:tc>
        <w:tc>
          <w:tcPr>
            <w:tcW w:w="1080" w:type="dxa"/>
            <w:shd w:val="clear" w:color="auto" w:fill="FFFFFF" w:themeFill="background1"/>
            <w:vAlign w:val="center"/>
          </w:tcPr>
          <w:p w14:paraId="7272964F" w14:textId="3F5498B9" w:rsidR="00423371" w:rsidRPr="001B260F" w:rsidRDefault="00423371" w:rsidP="00423371">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20,000</w:t>
            </w:r>
          </w:p>
        </w:tc>
        <w:tc>
          <w:tcPr>
            <w:tcW w:w="900" w:type="dxa"/>
            <w:shd w:val="clear" w:color="auto" w:fill="FFFFFF" w:themeFill="background1"/>
            <w:vAlign w:val="center"/>
          </w:tcPr>
          <w:p w14:paraId="30FD4385" w14:textId="6FD57225" w:rsidR="00423371" w:rsidRPr="001B260F" w:rsidRDefault="00423371" w:rsidP="00423371">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ADB</w:t>
            </w:r>
          </w:p>
        </w:tc>
        <w:tc>
          <w:tcPr>
            <w:tcW w:w="1080" w:type="dxa"/>
            <w:shd w:val="clear" w:color="auto" w:fill="FFFFFF" w:themeFill="background1"/>
          </w:tcPr>
          <w:p w14:paraId="7F1411AA" w14:textId="78656777" w:rsidR="00423371" w:rsidRPr="001B260F" w:rsidRDefault="00423371" w:rsidP="00423371">
            <w:pPr>
              <w:spacing w:after="0" w:line="240" w:lineRule="auto"/>
              <w:rPr>
                <w:rFonts w:ascii="Arial" w:eastAsia="Times New Roman" w:hAnsi="Arial" w:cs="Arial"/>
                <w:color w:val="000000"/>
                <w:sz w:val="16"/>
                <w:szCs w:val="16"/>
                <w:lang w:val="mn-MN"/>
              </w:rPr>
            </w:pPr>
            <w:r w:rsidRPr="001B260F">
              <w:rPr>
                <w:rFonts w:ascii="Arial" w:hAnsi="Arial" w:cs="Arial"/>
                <w:sz w:val="16"/>
                <w:szCs w:val="16"/>
              </w:rPr>
              <w:t>Transferred from 2020 Work plan.</w:t>
            </w:r>
          </w:p>
        </w:tc>
        <w:tc>
          <w:tcPr>
            <w:tcW w:w="1188" w:type="dxa"/>
            <w:gridSpan w:val="2"/>
            <w:shd w:val="clear" w:color="auto" w:fill="FFFFFF" w:themeFill="background1"/>
            <w:vAlign w:val="center"/>
          </w:tcPr>
          <w:p w14:paraId="3FF6AA7B" w14:textId="09AB9E44" w:rsidR="00423371" w:rsidRPr="001B260F" w:rsidRDefault="00423371" w:rsidP="00423371">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MMHI</w:t>
            </w:r>
          </w:p>
        </w:tc>
        <w:tc>
          <w:tcPr>
            <w:tcW w:w="1520" w:type="dxa"/>
            <w:shd w:val="clear" w:color="auto" w:fill="FFFFFF" w:themeFill="background1"/>
            <w:vAlign w:val="center"/>
          </w:tcPr>
          <w:p w14:paraId="5911F1B8" w14:textId="4935537A" w:rsidR="00423371" w:rsidRPr="001B260F" w:rsidRDefault="00A428C6" w:rsidP="00A428C6">
            <w:pPr>
              <w:spacing w:after="0" w:line="240" w:lineRule="auto"/>
              <w:rPr>
                <w:rFonts w:ascii="Arial" w:eastAsia="Times New Roman" w:hAnsi="Arial" w:cs="Arial"/>
                <w:color w:val="000000"/>
                <w:sz w:val="16"/>
                <w:szCs w:val="16"/>
                <w:lang w:val="mn-MN"/>
              </w:rPr>
            </w:pPr>
            <w:r>
              <w:rPr>
                <w:rFonts w:ascii="Arial" w:eastAsia="Times New Roman" w:hAnsi="Arial" w:cs="Arial"/>
                <w:color w:val="000000"/>
                <w:sz w:val="16"/>
                <w:szCs w:val="16"/>
                <w:highlight w:val="green"/>
              </w:rPr>
              <w:t xml:space="preserve">It was organized online on May 27-28, 2021, 90 persons attended, cost MNT </w:t>
            </w:r>
            <w:r w:rsidR="00423371" w:rsidRPr="008C4E91">
              <w:rPr>
                <w:rFonts w:ascii="Arial" w:eastAsia="Times New Roman" w:hAnsi="Arial" w:cs="Arial"/>
                <w:color w:val="000000"/>
                <w:sz w:val="16"/>
                <w:szCs w:val="16"/>
                <w:highlight w:val="green"/>
                <w:lang w:val="mn-MN"/>
              </w:rPr>
              <w:t>416.9</w:t>
            </w:r>
            <w:r w:rsidR="00423371">
              <w:rPr>
                <w:rFonts w:ascii="Arial" w:eastAsia="Times New Roman" w:hAnsi="Arial" w:cs="Arial"/>
                <w:color w:val="000000"/>
                <w:sz w:val="16"/>
                <w:szCs w:val="16"/>
                <w:highlight w:val="green"/>
                <w:lang w:val="mn-MN"/>
              </w:rPr>
              <w:t xml:space="preserve"> </w:t>
            </w:r>
            <w:r>
              <w:rPr>
                <w:rFonts w:ascii="Arial" w:eastAsia="Times New Roman" w:hAnsi="Arial" w:cs="Arial"/>
                <w:color w:val="000000"/>
                <w:sz w:val="16"/>
                <w:szCs w:val="16"/>
                <w:highlight w:val="green"/>
              </w:rPr>
              <w:t>thousand</w:t>
            </w:r>
          </w:p>
        </w:tc>
      </w:tr>
      <w:tr w:rsidR="00423371" w:rsidRPr="001B260F" w14:paraId="150E709B" w14:textId="1F8870EC" w:rsidTr="001B260F">
        <w:trPr>
          <w:trHeight w:val="1140"/>
        </w:trPr>
        <w:tc>
          <w:tcPr>
            <w:tcW w:w="2639" w:type="dxa"/>
            <w:vMerge/>
          </w:tcPr>
          <w:p w14:paraId="2B5E5716" w14:textId="660293F7" w:rsidR="00423371" w:rsidRPr="001B260F" w:rsidRDefault="00423371" w:rsidP="00423371">
            <w:pPr>
              <w:spacing w:after="0" w:line="240" w:lineRule="auto"/>
              <w:rPr>
                <w:rFonts w:ascii="Arial" w:eastAsia="Times New Roman" w:hAnsi="Arial" w:cs="Arial"/>
                <w:color w:val="000000"/>
                <w:sz w:val="16"/>
                <w:szCs w:val="16"/>
                <w:lang w:val="mn-MN"/>
              </w:rPr>
            </w:pPr>
          </w:p>
        </w:tc>
        <w:tc>
          <w:tcPr>
            <w:tcW w:w="2880" w:type="dxa"/>
          </w:tcPr>
          <w:p w14:paraId="5D3FA1CF" w14:textId="1BE3BC52" w:rsidR="00423371" w:rsidRPr="001B260F" w:rsidRDefault="00423371" w:rsidP="00423371">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15.2.</w:t>
            </w:r>
            <w:r w:rsidRPr="001B260F">
              <w:rPr>
                <w:rFonts w:ascii="Arial" w:eastAsia="Times New Roman" w:hAnsi="Arial" w:cs="Arial"/>
                <w:color w:val="000000"/>
                <w:sz w:val="16"/>
                <w:szCs w:val="16"/>
              </w:rPr>
              <w:t>Organize Western regional conference 2</w:t>
            </w:r>
            <w:r w:rsidRPr="001B260F">
              <w:rPr>
                <w:rFonts w:ascii="Arial" w:eastAsia="Times New Roman" w:hAnsi="Arial" w:cs="Arial"/>
                <w:color w:val="000000"/>
                <w:sz w:val="16"/>
                <w:szCs w:val="16"/>
                <w:vertAlign w:val="superscript"/>
              </w:rPr>
              <w:t>nd</w:t>
            </w:r>
            <w:r w:rsidRPr="001B260F">
              <w:rPr>
                <w:rFonts w:ascii="Arial" w:eastAsia="Times New Roman" w:hAnsi="Arial" w:cs="Arial"/>
                <w:color w:val="000000"/>
                <w:sz w:val="16"/>
                <w:szCs w:val="16"/>
              </w:rPr>
              <w:t xml:space="preserve"> </w:t>
            </w:r>
            <w:r w:rsidRPr="001B260F">
              <w:rPr>
                <w:rFonts w:ascii="Arial" w:eastAsia="Times New Roman" w:hAnsi="Arial" w:cs="Arial"/>
                <w:color w:val="000000"/>
                <w:sz w:val="16"/>
                <w:szCs w:val="16"/>
                <w:lang w:val="mn-MN"/>
              </w:rPr>
              <w:t xml:space="preserve">– </w:t>
            </w:r>
            <w:r w:rsidRPr="001B260F">
              <w:rPr>
                <w:rFonts w:ascii="Arial" w:eastAsia="Times New Roman" w:hAnsi="Arial" w:cs="Arial"/>
                <w:color w:val="000000"/>
                <w:sz w:val="16"/>
                <w:szCs w:val="16"/>
              </w:rPr>
              <w:t>Zavhan aimag</w:t>
            </w:r>
            <w:r w:rsidRPr="001B260F">
              <w:rPr>
                <w:rFonts w:ascii="Arial" w:eastAsia="Times New Roman" w:hAnsi="Arial" w:cs="Arial"/>
                <w:color w:val="000000"/>
                <w:sz w:val="16"/>
                <w:szCs w:val="16"/>
                <w:lang w:val="mn-MN"/>
              </w:rPr>
              <w:t xml:space="preserve"> /</w:t>
            </w:r>
            <w:r w:rsidRPr="001B260F">
              <w:rPr>
                <w:rFonts w:ascii="Arial" w:eastAsia="Times New Roman" w:hAnsi="Arial" w:cs="Arial"/>
                <w:color w:val="000000"/>
                <w:sz w:val="16"/>
                <w:szCs w:val="16"/>
              </w:rPr>
              <w:t>5</w:t>
            </w:r>
            <w:r w:rsidRPr="001B260F">
              <w:rPr>
                <w:rFonts w:ascii="Arial" w:eastAsia="Times New Roman" w:hAnsi="Arial" w:cs="Arial"/>
                <w:color w:val="000000"/>
                <w:sz w:val="16"/>
                <w:szCs w:val="16"/>
                <w:lang w:val="mn-MN"/>
              </w:rPr>
              <w:t xml:space="preserve"> </w:t>
            </w:r>
            <w:r w:rsidRPr="001B260F">
              <w:rPr>
                <w:rFonts w:ascii="Arial" w:eastAsia="Times New Roman" w:hAnsi="Arial" w:cs="Arial"/>
                <w:color w:val="000000"/>
                <w:sz w:val="16"/>
                <w:szCs w:val="16"/>
              </w:rPr>
              <w:t xml:space="preserve">aimags, </w:t>
            </w:r>
            <w:r w:rsidRPr="001B260F">
              <w:rPr>
                <w:rFonts w:ascii="Arial" w:eastAsia="Times New Roman" w:hAnsi="Arial" w:cs="Arial"/>
                <w:color w:val="000000"/>
                <w:sz w:val="16"/>
                <w:szCs w:val="16"/>
                <w:lang w:val="mn-MN"/>
              </w:rPr>
              <w:t xml:space="preserve">100 </w:t>
            </w:r>
            <w:r w:rsidRPr="001B260F">
              <w:rPr>
                <w:rFonts w:ascii="Arial" w:eastAsia="Times New Roman" w:hAnsi="Arial" w:cs="Arial"/>
                <w:color w:val="000000"/>
                <w:sz w:val="16"/>
                <w:szCs w:val="16"/>
              </w:rPr>
              <w:t>persons</w:t>
            </w:r>
            <w:r w:rsidRPr="001B260F">
              <w:rPr>
                <w:rFonts w:ascii="Arial" w:eastAsia="Times New Roman" w:hAnsi="Arial" w:cs="Arial"/>
                <w:color w:val="000000"/>
                <w:sz w:val="16"/>
                <w:szCs w:val="16"/>
                <w:lang w:val="mn-MN"/>
              </w:rPr>
              <w:t>/</w:t>
            </w:r>
            <w:r w:rsidRPr="001B260F">
              <w:rPr>
                <w:rFonts w:ascii="Arial" w:eastAsia="Times New Roman" w:hAnsi="Arial" w:cs="Arial"/>
                <w:color w:val="000000"/>
                <w:sz w:val="16"/>
                <w:szCs w:val="16"/>
              </w:rPr>
              <w:t xml:space="preserve"> with experience sharing meeting;</w:t>
            </w:r>
          </w:p>
        </w:tc>
        <w:tc>
          <w:tcPr>
            <w:tcW w:w="1620" w:type="dxa"/>
          </w:tcPr>
          <w:p w14:paraId="6D2F7297" w14:textId="6F97889D" w:rsidR="00423371" w:rsidRPr="001B260F" w:rsidRDefault="00423371" w:rsidP="00423371">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Experience sharing at regional level shall be performed and capacity of sub-councils shall be improved.</w:t>
            </w:r>
          </w:p>
        </w:tc>
        <w:tc>
          <w:tcPr>
            <w:tcW w:w="1800" w:type="dxa"/>
          </w:tcPr>
          <w:p w14:paraId="504BF660" w14:textId="19569EB7" w:rsidR="00423371" w:rsidRPr="001B260F" w:rsidRDefault="00423371" w:rsidP="00423371">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Respective Governor’s office of Aimags, Secretariat</w:t>
            </w:r>
          </w:p>
        </w:tc>
        <w:tc>
          <w:tcPr>
            <w:tcW w:w="1170" w:type="dxa"/>
          </w:tcPr>
          <w:p w14:paraId="0D37B3E5" w14:textId="1E80AF81" w:rsidR="00423371" w:rsidRPr="001B260F" w:rsidRDefault="00423371" w:rsidP="00423371">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Aug</w:t>
            </w:r>
          </w:p>
        </w:tc>
        <w:tc>
          <w:tcPr>
            <w:tcW w:w="1080" w:type="dxa"/>
            <w:shd w:val="clear" w:color="auto" w:fill="FFFFFF" w:themeFill="background1"/>
            <w:vAlign w:val="center"/>
          </w:tcPr>
          <w:p w14:paraId="2CFD04B3" w14:textId="7C29B149" w:rsidR="00423371" w:rsidRPr="001B260F" w:rsidRDefault="00423371" w:rsidP="00423371">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20,000</w:t>
            </w:r>
          </w:p>
        </w:tc>
        <w:tc>
          <w:tcPr>
            <w:tcW w:w="900" w:type="dxa"/>
            <w:shd w:val="clear" w:color="auto" w:fill="FFFFFF" w:themeFill="background1"/>
            <w:vAlign w:val="center"/>
          </w:tcPr>
          <w:p w14:paraId="01AA1CD3" w14:textId="21648236" w:rsidR="00423371" w:rsidRPr="001B260F" w:rsidRDefault="00423371" w:rsidP="00423371">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ADB</w:t>
            </w:r>
          </w:p>
        </w:tc>
        <w:tc>
          <w:tcPr>
            <w:tcW w:w="1080" w:type="dxa"/>
            <w:shd w:val="clear" w:color="auto" w:fill="FFFFFF" w:themeFill="background1"/>
          </w:tcPr>
          <w:p w14:paraId="76207D4D" w14:textId="48132300" w:rsidR="00423371" w:rsidRPr="001B260F" w:rsidRDefault="00423371" w:rsidP="00423371">
            <w:pPr>
              <w:spacing w:after="0" w:line="240" w:lineRule="auto"/>
              <w:rPr>
                <w:rFonts w:ascii="Arial" w:eastAsia="Times New Roman" w:hAnsi="Arial" w:cs="Arial"/>
                <w:color w:val="000000"/>
                <w:sz w:val="16"/>
                <w:szCs w:val="16"/>
                <w:lang w:val="mn-MN"/>
              </w:rPr>
            </w:pPr>
            <w:r w:rsidRPr="001B260F">
              <w:rPr>
                <w:rFonts w:ascii="Arial" w:hAnsi="Arial" w:cs="Arial"/>
                <w:sz w:val="16"/>
                <w:szCs w:val="16"/>
              </w:rPr>
              <w:t>Transferred from 2020 Work plan.</w:t>
            </w:r>
          </w:p>
        </w:tc>
        <w:tc>
          <w:tcPr>
            <w:tcW w:w="1188" w:type="dxa"/>
            <w:gridSpan w:val="2"/>
            <w:shd w:val="clear" w:color="auto" w:fill="FFFFFF" w:themeFill="background1"/>
            <w:vAlign w:val="center"/>
          </w:tcPr>
          <w:p w14:paraId="5773EB15" w14:textId="0706085A" w:rsidR="00423371" w:rsidRPr="001B260F" w:rsidRDefault="00423371" w:rsidP="00423371">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MMHI</w:t>
            </w:r>
          </w:p>
        </w:tc>
        <w:tc>
          <w:tcPr>
            <w:tcW w:w="1520" w:type="dxa"/>
            <w:shd w:val="clear" w:color="auto" w:fill="FFFFFF" w:themeFill="background1"/>
            <w:vAlign w:val="center"/>
          </w:tcPr>
          <w:p w14:paraId="5060D48A" w14:textId="3CD37C97" w:rsidR="00423371" w:rsidRPr="001B260F" w:rsidRDefault="00A428C6" w:rsidP="00A428C6">
            <w:pPr>
              <w:spacing w:after="0" w:line="240" w:lineRule="auto"/>
              <w:rPr>
                <w:rFonts w:ascii="Arial" w:eastAsia="Times New Roman" w:hAnsi="Arial" w:cs="Arial"/>
                <w:color w:val="000000"/>
                <w:sz w:val="16"/>
                <w:szCs w:val="16"/>
                <w:lang w:val="mn-MN"/>
              </w:rPr>
            </w:pPr>
            <w:r>
              <w:rPr>
                <w:rFonts w:ascii="Arial" w:eastAsia="Times New Roman" w:hAnsi="Arial" w:cs="Arial"/>
                <w:color w:val="000000"/>
                <w:sz w:val="16"/>
                <w:szCs w:val="16"/>
                <w:highlight w:val="green"/>
              </w:rPr>
              <w:t xml:space="preserve">It was organized online on </w:t>
            </w:r>
            <w:r>
              <w:rPr>
                <w:rFonts w:ascii="Arial" w:eastAsia="Times New Roman" w:hAnsi="Arial" w:cs="Arial"/>
                <w:color w:val="000000"/>
                <w:sz w:val="16"/>
                <w:szCs w:val="16"/>
                <w:highlight w:val="green"/>
              </w:rPr>
              <w:t>Oct 26-27, 202</w:t>
            </w:r>
            <w:r>
              <w:rPr>
                <w:rFonts w:ascii="Arial" w:eastAsia="Times New Roman" w:hAnsi="Arial" w:cs="Arial"/>
                <w:color w:val="000000"/>
                <w:sz w:val="16"/>
                <w:szCs w:val="16"/>
                <w:highlight w:val="green"/>
              </w:rPr>
              <w:t xml:space="preserve">1, </w:t>
            </w:r>
            <w:r>
              <w:rPr>
                <w:rFonts w:ascii="Arial" w:eastAsia="Times New Roman" w:hAnsi="Arial" w:cs="Arial"/>
                <w:color w:val="000000"/>
                <w:sz w:val="16"/>
                <w:szCs w:val="16"/>
                <w:highlight w:val="green"/>
              </w:rPr>
              <w:t>6 aimags participated, c</w:t>
            </w:r>
            <w:r>
              <w:rPr>
                <w:rFonts w:ascii="Arial" w:eastAsia="Times New Roman" w:hAnsi="Arial" w:cs="Arial"/>
                <w:color w:val="000000"/>
                <w:sz w:val="16"/>
                <w:szCs w:val="16"/>
                <w:highlight w:val="green"/>
              </w:rPr>
              <w:t xml:space="preserve">ost MNT </w:t>
            </w:r>
            <w:r>
              <w:rPr>
                <w:rFonts w:ascii="Arial" w:eastAsia="Times New Roman" w:hAnsi="Arial" w:cs="Arial"/>
                <w:color w:val="000000"/>
                <w:sz w:val="16"/>
                <w:szCs w:val="16"/>
                <w:highlight w:val="green"/>
              </w:rPr>
              <w:t xml:space="preserve">618.9 </w:t>
            </w:r>
            <w:r>
              <w:rPr>
                <w:rFonts w:ascii="Arial" w:eastAsia="Times New Roman" w:hAnsi="Arial" w:cs="Arial"/>
                <w:color w:val="000000"/>
                <w:sz w:val="16"/>
                <w:szCs w:val="16"/>
                <w:highlight w:val="green"/>
              </w:rPr>
              <w:t>thousand</w:t>
            </w:r>
            <w:r w:rsidRPr="00D6018B">
              <w:rPr>
                <w:rFonts w:ascii="Arial" w:eastAsia="Times New Roman" w:hAnsi="Arial" w:cs="Arial"/>
                <w:color w:val="000000"/>
                <w:sz w:val="16"/>
                <w:szCs w:val="16"/>
                <w:highlight w:val="green"/>
                <w:lang w:val="mn-MN"/>
              </w:rPr>
              <w:t xml:space="preserve"> </w:t>
            </w:r>
          </w:p>
        </w:tc>
      </w:tr>
      <w:tr w:rsidR="00423371" w:rsidRPr="001B260F" w14:paraId="2AB12CC2" w14:textId="5495E9DC" w:rsidTr="001B260F">
        <w:trPr>
          <w:trHeight w:val="1140"/>
        </w:trPr>
        <w:tc>
          <w:tcPr>
            <w:tcW w:w="2639" w:type="dxa"/>
            <w:vMerge/>
          </w:tcPr>
          <w:p w14:paraId="1E439483" w14:textId="77777777" w:rsidR="00423371" w:rsidRPr="001B260F" w:rsidRDefault="00423371" w:rsidP="00423371">
            <w:pPr>
              <w:spacing w:after="0" w:line="240" w:lineRule="auto"/>
              <w:rPr>
                <w:rFonts w:ascii="Arial" w:eastAsia="Times New Roman" w:hAnsi="Arial" w:cs="Arial"/>
                <w:color w:val="000000"/>
                <w:sz w:val="16"/>
                <w:szCs w:val="16"/>
                <w:lang w:val="mn-MN"/>
              </w:rPr>
            </w:pPr>
          </w:p>
        </w:tc>
        <w:tc>
          <w:tcPr>
            <w:tcW w:w="2880" w:type="dxa"/>
          </w:tcPr>
          <w:p w14:paraId="21A515EC" w14:textId="0A22822D" w:rsidR="00423371" w:rsidRPr="001B260F" w:rsidRDefault="00423371" w:rsidP="00423371">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 xml:space="preserve">15.3. </w:t>
            </w:r>
            <w:r w:rsidRPr="001B260F">
              <w:rPr>
                <w:rFonts w:ascii="Arial" w:eastAsia="Times New Roman" w:hAnsi="Arial" w:cs="Arial"/>
                <w:color w:val="000000"/>
                <w:sz w:val="16"/>
                <w:szCs w:val="16"/>
              </w:rPr>
              <w:t xml:space="preserve">Organize Eastern regional conference </w:t>
            </w:r>
            <w:r w:rsidRPr="001B260F">
              <w:rPr>
                <w:rFonts w:ascii="Arial" w:eastAsia="Times New Roman" w:hAnsi="Arial" w:cs="Arial"/>
                <w:color w:val="000000"/>
                <w:sz w:val="16"/>
                <w:szCs w:val="16"/>
                <w:lang w:val="mn-MN"/>
              </w:rPr>
              <w:t>–</w:t>
            </w:r>
            <w:r w:rsidRPr="001B260F">
              <w:rPr>
                <w:rFonts w:ascii="Arial" w:eastAsia="Times New Roman" w:hAnsi="Arial" w:cs="Arial"/>
                <w:color w:val="000000"/>
                <w:sz w:val="16"/>
                <w:szCs w:val="16"/>
              </w:rPr>
              <w:t xml:space="preserve"> Sukhbaatar aimag</w:t>
            </w:r>
            <w:r w:rsidRPr="001B260F">
              <w:rPr>
                <w:rFonts w:ascii="Arial" w:eastAsia="Times New Roman" w:hAnsi="Arial" w:cs="Arial"/>
                <w:color w:val="000000"/>
                <w:sz w:val="16"/>
                <w:szCs w:val="16"/>
                <w:lang w:val="mn-MN"/>
              </w:rPr>
              <w:t xml:space="preserve"> /</w:t>
            </w:r>
            <w:r w:rsidRPr="001B260F">
              <w:rPr>
                <w:rFonts w:ascii="Arial" w:eastAsia="Times New Roman" w:hAnsi="Arial" w:cs="Arial"/>
                <w:color w:val="000000"/>
                <w:sz w:val="16"/>
                <w:szCs w:val="16"/>
              </w:rPr>
              <w:t>3</w:t>
            </w:r>
            <w:r w:rsidRPr="001B260F">
              <w:rPr>
                <w:rFonts w:ascii="Arial" w:eastAsia="Times New Roman" w:hAnsi="Arial" w:cs="Arial"/>
                <w:color w:val="000000"/>
                <w:sz w:val="16"/>
                <w:szCs w:val="16"/>
                <w:lang w:val="mn-MN"/>
              </w:rPr>
              <w:t xml:space="preserve"> </w:t>
            </w:r>
            <w:r w:rsidRPr="001B260F">
              <w:rPr>
                <w:rFonts w:ascii="Arial" w:eastAsia="Times New Roman" w:hAnsi="Arial" w:cs="Arial"/>
                <w:color w:val="000000"/>
                <w:sz w:val="16"/>
                <w:szCs w:val="16"/>
              </w:rPr>
              <w:t xml:space="preserve">aimags, </w:t>
            </w:r>
            <w:r w:rsidRPr="001B260F">
              <w:rPr>
                <w:rFonts w:ascii="Arial" w:eastAsia="Times New Roman" w:hAnsi="Arial" w:cs="Arial"/>
                <w:color w:val="000000"/>
                <w:sz w:val="16"/>
                <w:szCs w:val="16"/>
                <w:lang w:val="mn-MN"/>
              </w:rPr>
              <w:t xml:space="preserve">100 </w:t>
            </w:r>
            <w:r w:rsidRPr="001B260F">
              <w:rPr>
                <w:rFonts w:ascii="Arial" w:eastAsia="Times New Roman" w:hAnsi="Arial" w:cs="Arial"/>
                <w:color w:val="000000"/>
                <w:sz w:val="16"/>
                <w:szCs w:val="16"/>
              </w:rPr>
              <w:t>persons</w:t>
            </w:r>
            <w:r w:rsidRPr="001B260F">
              <w:rPr>
                <w:rFonts w:ascii="Arial" w:eastAsia="Times New Roman" w:hAnsi="Arial" w:cs="Arial"/>
                <w:color w:val="000000"/>
                <w:sz w:val="16"/>
                <w:szCs w:val="16"/>
                <w:lang w:val="mn-MN"/>
              </w:rPr>
              <w:t>/</w:t>
            </w:r>
            <w:r w:rsidRPr="001B260F">
              <w:rPr>
                <w:rFonts w:ascii="Arial" w:eastAsia="Times New Roman" w:hAnsi="Arial" w:cs="Arial"/>
                <w:color w:val="000000"/>
                <w:sz w:val="16"/>
                <w:szCs w:val="16"/>
              </w:rPr>
              <w:t xml:space="preserve"> with experience sharing meeting;</w:t>
            </w:r>
          </w:p>
        </w:tc>
        <w:tc>
          <w:tcPr>
            <w:tcW w:w="1620" w:type="dxa"/>
          </w:tcPr>
          <w:p w14:paraId="5546B847" w14:textId="53F5A076" w:rsidR="00423371" w:rsidRPr="001B260F" w:rsidRDefault="00423371" w:rsidP="00423371">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Experience sharing at regional level shall be performed and capacity of sub-councils shall be improved.</w:t>
            </w:r>
          </w:p>
        </w:tc>
        <w:tc>
          <w:tcPr>
            <w:tcW w:w="1800" w:type="dxa"/>
          </w:tcPr>
          <w:p w14:paraId="151868D1" w14:textId="26744046" w:rsidR="00423371" w:rsidRPr="001B260F" w:rsidRDefault="00423371" w:rsidP="00423371">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Respective Governor’s office of Aimags, Secretariat</w:t>
            </w:r>
          </w:p>
        </w:tc>
        <w:tc>
          <w:tcPr>
            <w:tcW w:w="1170" w:type="dxa"/>
          </w:tcPr>
          <w:p w14:paraId="6479D86A" w14:textId="39624154" w:rsidR="00423371" w:rsidRPr="001B260F" w:rsidRDefault="00423371" w:rsidP="00423371">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Sep</w:t>
            </w:r>
          </w:p>
        </w:tc>
        <w:tc>
          <w:tcPr>
            <w:tcW w:w="1080" w:type="dxa"/>
            <w:shd w:val="clear" w:color="auto" w:fill="FFFFFF" w:themeFill="background1"/>
            <w:vAlign w:val="center"/>
          </w:tcPr>
          <w:p w14:paraId="31704715" w14:textId="5E308374" w:rsidR="00423371" w:rsidRPr="001B260F" w:rsidRDefault="00423371" w:rsidP="00423371">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20,000</w:t>
            </w:r>
          </w:p>
        </w:tc>
        <w:tc>
          <w:tcPr>
            <w:tcW w:w="900" w:type="dxa"/>
            <w:shd w:val="clear" w:color="auto" w:fill="FFFFFF" w:themeFill="background1"/>
            <w:vAlign w:val="center"/>
          </w:tcPr>
          <w:p w14:paraId="3B63ABAC" w14:textId="76F99DF5" w:rsidR="00423371" w:rsidRPr="001B260F" w:rsidRDefault="00423371" w:rsidP="00423371">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ADB</w:t>
            </w:r>
          </w:p>
        </w:tc>
        <w:tc>
          <w:tcPr>
            <w:tcW w:w="1080" w:type="dxa"/>
            <w:shd w:val="clear" w:color="auto" w:fill="FFFFFF" w:themeFill="background1"/>
          </w:tcPr>
          <w:p w14:paraId="79BDC46A" w14:textId="77777777" w:rsidR="00423371" w:rsidRPr="001B260F" w:rsidRDefault="00423371" w:rsidP="00423371">
            <w:pPr>
              <w:spacing w:after="0" w:line="240" w:lineRule="auto"/>
              <w:rPr>
                <w:rFonts w:ascii="Arial" w:hAnsi="Arial" w:cs="Arial"/>
                <w:sz w:val="16"/>
                <w:szCs w:val="16"/>
                <w:lang w:val="mn-MN"/>
              </w:rPr>
            </w:pPr>
          </w:p>
        </w:tc>
        <w:tc>
          <w:tcPr>
            <w:tcW w:w="1188" w:type="dxa"/>
            <w:gridSpan w:val="2"/>
            <w:shd w:val="clear" w:color="auto" w:fill="FFFFFF" w:themeFill="background1"/>
            <w:vAlign w:val="center"/>
          </w:tcPr>
          <w:p w14:paraId="00251C09" w14:textId="447277A4" w:rsidR="00423371" w:rsidRPr="001B260F" w:rsidRDefault="00423371" w:rsidP="00423371">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MMHI</w:t>
            </w:r>
          </w:p>
        </w:tc>
        <w:tc>
          <w:tcPr>
            <w:tcW w:w="1520" w:type="dxa"/>
            <w:shd w:val="clear" w:color="auto" w:fill="FFFFFF" w:themeFill="background1"/>
            <w:vAlign w:val="center"/>
          </w:tcPr>
          <w:p w14:paraId="16396E5F" w14:textId="5AA2FE28" w:rsidR="00423371" w:rsidRPr="001B260F" w:rsidRDefault="00A428C6" w:rsidP="00A428C6">
            <w:pPr>
              <w:spacing w:after="0" w:line="240" w:lineRule="auto"/>
              <w:rPr>
                <w:rFonts w:ascii="Arial" w:eastAsia="Times New Roman" w:hAnsi="Arial" w:cs="Arial"/>
                <w:color w:val="000000"/>
                <w:sz w:val="16"/>
                <w:szCs w:val="16"/>
                <w:lang w:val="mn-MN"/>
              </w:rPr>
            </w:pPr>
            <w:r>
              <w:rPr>
                <w:rFonts w:ascii="Arial" w:eastAsia="Times New Roman" w:hAnsi="Arial" w:cs="Arial"/>
                <w:color w:val="000000"/>
                <w:sz w:val="16"/>
                <w:szCs w:val="16"/>
                <w:highlight w:val="green"/>
              </w:rPr>
              <w:t xml:space="preserve">It was organized online on </w:t>
            </w:r>
            <w:r>
              <w:rPr>
                <w:rFonts w:ascii="Arial" w:eastAsia="Times New Roman" w:hAnsi="Arial" w:cs="Arial"/>
                <w:color w:val="000000"/>
                <w:sz w:val="16"/>
                <w:szCs w:val="16"/>
                <w:highlight w:val="green"/>
              </w:rPr>
              <w:t xml:space="preserve">Dec 14, </w:t>
            </w:r>
            <w:r>
              <w:rPr>
                <w:rFonts w:ascii="Arial" w:eastAsia="Times New Roman" w:hAnsi="Arial" w:cs="Arial"/>
                <w:color w:val="000000"/>
                <w:sz w:val="16"/>
                <w:szCs w:val="16"/>
                <w:highlight w:val="green"/>
              </w:rPr>
              <w:t xml:space="preserve">2021, cost MNT </w:t>
            </w:r>
            <w:r>
              <w:rPr>
                <w:rFonts w:ascii="Arial" w:eastAsia="Times New Roman" w:hAnsi="Arial" w:cs="Arial"/>
                <w:color w:val="000000"/>
                <w:sz w:val="16"/>
                <w:szCs w:val="16"/>
                <w:highlight w:val="green"/>
              </w:rPr>
              <w:t>200</w:t>
            </w:r>
            <w:r>
              <w:rPr>
                <w:rFonts w:ascii="Arial" w:eastAsia="Times New Roman" w:hAnsi="Arial" w:cs="Arial"/>
                <w:color w:val="000000"/>
                <w:sz w:val="16"/>
                <w:szCs w:val="16"/>
                <w:highlight w:val="green"/>
                <w:lang w:val="mn-MN"/>
              </w:rPr>
              <w:t xml:space="preserve"> </w:t>
            </w:r>
            <w:r>
              <w:rPr>
                <w:rFonts w:ascii="Arial" w:eastAsia="Times New Roman" w:hAnsi="Arial" w:cs="Arial"/>
                <w:color w:val="000000"/>
                <w:sz w:val="16"/>
                <w:szCs w:val="16"/>
                <w:highlight w:val="green"/>
              </w:rPr>
              <w:t>thousand</w:t>
            </w:r>
            <w:r>
              <w:rPr>
                <w:rFonts w:ascii="Arial" w:eastAsia="Times New Roman" w:hAnsi="Arial" w:cs="Arial"/>
                <w:color w:val="000000"/>
                <w:sz w:val="16"/>
                <w:szCs w:val="16"/>
                <w:highlight w:val="green"/>
              </w:rPr>
              <w:t xml:space="preserve">. </w:t>
            </w:r>
          </w:p>
        </w:tc>
      </w:tr>
      <w:tr w:rsidR="00423371" w:rsidRPr="001B260F" w14:paraId="69D14496" w14:textId="3292D603" w:rsidTr="001B260F">
        <w:trPr>
          <w:trHeight w:val="800"/>
        </w:trPr>
        <w:tc>
          <w:tcPr>
            <w:tcW w:w="2639" w:type="dxa"/>
            <w:vMerge/>
          </w:tcPr>
          <w:p w14:paraId="0AB4B277" w14:textId="77777777" w:rsidR="00423371" w:rsidRPr="001B260F" w:rsidRDefault="00423371" w:rsidP="00423371">
            <w:pPr>
              <w:spacing w:after="0" w:line="240" w:lineRule="auto"/>
              <w:rPr>
                <w:rFonts w:ascii="Arial" w:eastAsia="Times New Roman" w:hAnsi="Arial" w:cs="Arial"/>
                <w:color w:val="000000"/>
                <w:sz w:val="16"/>
                <w:szCs w:val="16"/>
                <w:lang w:val="mn-MN"/>
              </w:rPr>
            </w:pPr>
          </w:p>
        </w:tc>
        <w:tc>
          <w:tcPr>
            <w:tcW w:w="2880" w:type="dxa"/>
          </w:tcPr>
          <w:p w14:paraId="512F42E4" w14:textId="7FB8D4E7" w:rsidR="00423371" w:rsidRPr="001B260F" w:rsidRDefault="00423371" w:rsidP="00423371">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 xml:space="preserve">15.4.  </w:t>
            </w:r>
            <w:r w:rsidRPr="001B260F">
              <w:rPr>
                <w:rFonts w:ascii="Arial" w:eastAsia="Times New Roman" w:hAnsi="Arial" w:cs="Arial"/>
                <w:color w:val="000000"/>
                <w:sz w:val="16"/>
                <w:szCs w:val="16"/>
              </w:rPr>
              <w:t>Organize Southern regional conference 2</w:t>
            </w:r>
            <w:r w:rsidRPr="001B260F">
              <w:rPr>
                <w:rFonts w:ascii="Arial" w:eastAsia="Times New Roman" w:hAnsi="Arial" w:cs="Arial"/>
                <w:color w:val="000000"/>
                <w:sz w:val="16"/>
                <w:szCs w:val="16"/>
                <w:vertAlign w:val="superscript"/>
              </w:rPr>
              <w:t>nd</w:t>
            </w:r>
            <w:r w:rsidRPr="001B260F">
              <w:rPr>
                <w:rFonts w:ascii="Arial" w:eastAsia="Times New Roman" w:hAnsi="Arial" w:cs="Arial"/>
                <w:color w:val="000000"/>
                <w:sz w:val="16"/>
                <w:szCs w:val="16"/>
              </w:rPr>
              <w:t xml:space="preserve"> </w:t>
            </w:r>
            <w:r w:rsidRPr="001B260F">
              <w:rPr>
                <w:rFonts w:ascii="Arial" w:eastAsia="Times New Roman" w:hAnsi="Arial" w:cs="Arial"/>
                <w:color w:val="000000"/>
                <w:sz w:val="16"/>
                <w:szCs w:val="16"/>
                <w:lang w:val="mn-MN"/>
              </w:rPr>
              <w:t xml:space="preserve">– </w:t>
            </w:r>
            <w:r w:rsidRPr="001B260F">
              <w:rPr>
                <w:rFonts w:ascii="Arial" w:eastAsia="Times New Roman" w:hAnsi="Arial" w:cs="Arial"/>
                <w:color w:val="000000"/>
                <w:sz w:val="16"/>
                <w:szCs w:val="16"/>
              </w:rPr>
              <w:t>Southgovi aimag</w:t>
            </w:r>
            <w:r w:rsidRPr="001B260F">
              <w:rPr>
                <w:rFonts w:ascii="Arial" w:eastAsia="Times New Roman" w:hAnsi="Arial" w:cs="Arial"/>
                <w:color w:val="000000"/>
                <w:sz w:val="16"/>
                <w:szCs w:val="16"/>
                <w:lang w:val="mn-MN"/>
              </w:rPr>
              <w:t xml:space="preserve"> /</w:t>
            </w:r>
            <w:r w:rsidRPr="001B260F">
              <w:rPr>
                <w:rFonts w:ascii="Arial" w:eastAsia="Times New Roman" w:hAnsi="Arial" w:cs="Arial"/>
                <w:color w:val="000000"/>
                <w:sz w:val="16"/>
                <w:szCs w:val="16"/>
              </w:rPr>
              <w:t>5</w:t>
            </w:r>
            <w:r w:rsidRPr="001B260F">
              <w:rPr>
                <w:rFonts w:ascii="Arial" w:eastAsia="Times New Roman" w:hAnsi="Arial" w:cs="Arial"/>
                <w:color w:val="000000"/>
                <w:sz w:val="16"/>
                <w:szCs w:val="16"/>
                <w:lang w:val="mn-MN"/>
              </w:rPr>
              <w:t xml:space="preserve"> </w:t>
            </w:r>
            <w:r w:rsidRPr="001B260F">
              <w:rPr>
                <w:rFonts w:ascii="Arial" w:eastAsia="Times New Roman" w:hAnsi="Arial" w:cs="Arial"/>
                <w:color w:val="000000"/>
                <w:sz w:val="16"/>
                <w:szCs w:val="16"/>
              </w:rPr>
              <w:t xml:space="preserve">aimags, </w:t>
            </w:r>
            <w:r w:rsidRPr="001B260F">
              <w:rPr>
                <w:rFonts w:ascii="Arial" w:eastAsia="Times New Roman" w:hAnsi="Arial" w:cs="Arial"/>
                <w:color w:val="000000"/>
                <w:sz w:val="16"/>
                <w:szCs w:val="16"/>
                <w:lang w:val="mn-MN"/>
              </w:rPr>
              <w:t xml:space="preserve">100 </w:t>
            </w:r>
            <w:r w:rsidRPr="001B260F">
              <w:rPr>
                <w:rFonts w:ascii="Arial" w:eastAsia="Times New Roman" w:hAnsi="Arial" w:cs="Arial"/>
                <w:color w:val="000000"/>
                <w:sz w:val="16"/>
                <w:szCs w:val="16"/>
              </w:rPr>
              <w:t>persons</w:t>
            </w:r>
            <w:r w:rsidRPr="001B260F">
              <w:rPr>
                <w:rFonts w:ascii="Arial" w:eastAsia="Times New Roman" w:hAnsi="Arial" w:cs="Arial"/>
                <w:color w:val="000000"/>
                <w:sz w:val="16"/>
                <w:szCs w:val="16"/>
                <w:lang w:val="mn-MN"/>
              </w:rPr>
              <w:t>/</w:t>
            </w:r>
            <w:r w:rsidRPr="001B260F">
              <w:rPr>
                <w:rFonts w:ascii="Arial" w:eastAsia="Times New Roman" w:hAnsi="Arial" w:cs="Arial"/>
                <w:color w:val="000000"/>
                <w:sz w:val="16"/>
                <w:szCs w:val="16"/>
              </w:rPr>
              <w:t xml:space="preserve"> with experience sharing meeting;</w:t>
            </w:r>
          </w:p>
        </w:tc>
        <w:tc>
          <w:tcPr>
            <w:tcW w:w="1620" w:type="dxa"/>
          </w:tcPr>
          <w:p w14:paraId="1D25FF7E" w14:textId="22EAFC97" w:rsidR="00423371" w:rsidRPr="001B260F" w:rsidRDefault="00423371" w:rsidP="00423371">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 xml:space="preserve">Experience sharing at regional level shall be performed and capacity of </w:t>
            </w:r>
            <w:r w:rsidRPr="001B260F">
              <w:rPr>
                <w:rFonts w:ascii="Arial" w:eastAsia="Times New Roman" w:hAnsi="Arial" w:cs="Arial"/>
                <w:color w:val="000000"/>
                <w:sz w:val="16"/>
                <w:szCs w:val="16"/>
              </w:rPr>
              <w:lastRenderedPageBreak/>
              <w:t>sub-councils shall be improved.</w:t>
            </w:r>
          </w:p>
        </w:tc>
        <w:tc>
          <w:tcPr>
            <w:tcW w:w="1800" w:type="dxa"/>
          </w:tcPr>
          <w:p w14:paraId="55C7565F" w14:textId="2AF1470C" w:rsidR="00423371" w:rsidRPr="001B260F" w:rsidRDefault="00423371" w:rsidP="00423371">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lastRenderedPageBreak/>
              <w:t>Respective Governor’s office of Aimags, Secretariat</w:t>
            </w:r>
          </w:p>
        </w:tc>
        <w:tc>
          <w:tcPr>
            <w:tcW w:w="1170" w:type="dxa"/>
          </w:tcPr>
          <w:p w14:paraId="5B494CEE" w14:textId="773DDC39" w:rsidR="00423371" w:rsidRPr="001B260F" w:rsidRDefault="00423371" w:rsidP="00423371">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Oct</w:t>
            </w:r>
          </w:p>
        </w:tc>
        <w:tc>
          <w:tcPr>
            <w:tcW w:w="1080" w:type="dxa"/>
            <w:shd w:val="clear" w:color="auto" w:fill="FFFFFF" w:themeFill="background1"/>
            <w:vAlign w:val="center"/>
          </w:tcPr>
          <w:p w14:paraId="26193F2C" w14:textId="7AAD59A6" w:rsidR="00423371" w:rsidRPr="001B260F" w:rsidRDefault="00423371" w:rsidP="00423371">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20,000</w:t>
            </w:r>
          </w:p>
        </w:tc>
        <w:tc>
          <w:tcPr>
            <w:tcW w:w="900" w:type="dxa"/>
            <w:shd w:val="clear" w:color="auto" w:fill="FFFFFF" w:themeFill="background1"/>
            <w:vAlign w:val="center"/>
          </w:tcPr>
          <w:p w14:paraId="3199465D" w14:textId="32FCE562" w:rsidR="00423371" w:rsidRPr="001B260F" w:rsidRDefault="00423371" w:rsidP="00423371">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ADB</w:t>
            </w:r>
          </w:p>
        </w:tc>
        <w:tc>
          <w:tcPr>
            <w:tcW w:w="1080" w:type="dxa"/>
            <w:shd w:val="clear" w:color="auto" w:fill="FFFFFF" w:themeFill="background1"/>
          </w:tcPr>
          <w:p w14:paraId="602D2D48" w14:textId="08F56F4A" w:rsidR="00423371" w:rsidRPr="001B260F" w:rsidRDefault="00423371" w:rsidP="00423371">
            <w:pPr>
              <w:spacing w:after="0" w:line="240" w:lineRule="auto"/>
              <w:rPr>
                <w:rFonts w:ascii="Arial" w:eastAsia="Times New Roman" w:hAnsi="Arial" w:cs="Arial"/>
                <w:color w:val="000000"/>
                <w:sz w:val="16"/>
                <w:szCs w:val="16"/>
                <w:lang w:val="mn-MN"/>
              </w:rPr>
            </w:pPr>
          </w:p>
        </w:tc>
        <w:tc>
          <w:tcPr>
            <w:tcW w:w="1188" w:type="dxa"/>
            <w:gridSpan w:val="2"/>
            <w:shd w:val="clear" w:color="auto" w:fill="FFFFFF" w:themeFill="background1"/>
            <w:vAlign w:val="center"/>
          </w:tcPr>
          <w:p w14:paraId="402F18A5" w14:textId="100DD1FE" w:rsidR="00423371" w:rsidRPr="001B260F" w:rsidRDefault="00423371" w:rsidP="00423371">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MMHI</w:t>
            </w:r>
          </w:p>
        </w:tc>
        <w:tc>
          <w:tcPr>
            <w:tcW w:w="1520" w:type="dxa"/>
            <w:shd w:val="clear" w:color="auto" w:fill="FFFFFF" w:themeFill="background1"/>
            <w:vAlign w:val="center"/>
          </w:tcPr>
          <w:p w14:paraId="46290024" w14:textId="760DA3F5" w:rsidR="00423371" w:rsidRPr="001B260F" w:rsidRDefault="00A428C6" w:rsidP="00423371">
            <w:pPr>
              <w:spacing w:after="0" w:line="240" w:lineRule="auto"/>
              <w:rPr>
                <w:rFonts w:ascii="Arial" w:eastAsia="Times New Roman" w:hAnsi="Arial" w:cs="Arial"/>
                <w:color w:val="000000"/>
                <w:sz w:val="16"/>
                <w:szCs w:val="16"/>
                <w:lang w:val="mn-MN"/>
              </w:rPr>
            </w:pPr>
            <w:r>
              <w:rPr>
                <w:rFonts w:ascii="Arial" w:eastAsia="Times New Roman" w:hAnsi="Arial" w:cs="Arial"/>
                <w:color w:val="000000"/>
                <w:sz w:val="16"/>
                <w:szCs w:val="16"/>
              </w:rPr>
              <w:t xml:space="preserve">Postponed to </w:t>
            </w:r>
            <w:r>
              <w:rPr>
                <w:rFonts w:ascii="Arial" w:eastAsia="Times New Roman" w:hAnsi="Arial" w:cs="Arial"/>
                <w:color w:val="000000"/>
                <w:sz w:val="16"/>
                <w:szCs w:val="16"/>
                <w:lang w:val="mn-MN"/>
              </w:rPr>
              <w:t>2022</w:t>
            </w:r>
            <w:r>
              <w:rPr>
                <w:rFonts w:ascii="Arial" w:eastAsia="Times New Roman" w:hAnsi="Arial" w:cs="Arial"/>
                <w:color w:val="000000"/>
                <w:sz w:val="16"/>
                <w:szCs w:val="16"/>
              </w:rPr>
              <w:t>.</w:t>
            </w:r>
          </w:p>
        </w:tc>
      </w:tr>
      <w:tr w:rsidR="00423371" w:rsidRPr="001B260F" w14:paraId="3529713D" w14:textId="77777777" w:rsidTr="00552BAC">
        <w:trPr>
          <w:trHeight w:val="431"/>
        </w:trPr>
        <w:tc>
          <w:tcPr>
            <w:tcW w:w="10109" w:type="dxa"/>
            <w:gridSpan w:val="5"/>
          </w:tcPr>
          <w:p w14:paraId="03F53D47" w14:textId="1605EA44" w:rsidR="00423371" w:rsidRPr="001B260F" w:rsidRDefault="00423371" w:rsidP="00423371">
            <w:pPr>
              <w:spacing w:after="0" w:line="240" w:lineRule="auto"/>
              <w:rPr>
                <w:rFonts w:ascii="Arial" w:eastAsia="Times New Roman" w:hAnsi="Arial" w:cs="Arial"/>
                <w:b/>
                <w:color w:val="000000"/>
                <w:sz w:val="16"/>
                <w:szCs w:val="16"/>
                <w:lang w:val="mn-MN"/>
              </w:rPr>
            </w:pPr>
            <w:r w:rsidRPr="001B260F">
              <w:rPr>
                <w:rFonts w:ascii="Arial" w:eastAsia="Times New Roman" w:hAnsi="Arial" w:cs="Arial"/>
                <w:b/>
                <w:color w:val="000000"/>
                <w:sz w:val="16"/>
                <w:szCs w:val="16"/>
              </w:rPr>
              <w:lastRenderedPageBreak/>
              <w:t>Needed funds for Goal Five achievement</w:t>
            </w:r>
          </w:p>
        </w:tc>
        <w:tc>
          <w:tcPr>
            <w:tcW w:w="1080" w:type="dxa"/>
            <w:shd w:val="clear" w:color="auto" w:fill="FFFFFF" w:themeFill="background1"/>
            <w:vAlign w:val="center"/>
          </w:tcPr>
          <w:p w14:paraId="723C873C" w14:textId="040C4D1B" w:rsidR="00423371" w:rsidRPr="001B260F" w:rsidRDefault="00423371" w:rsidP="00423371">
            <w:pPr>
              <w:spacing w:after="0" w:line="240" w:lineRule="auto"/>
              <w:rPr>
                <w:rFonts w:ascii="Arial" w:eastAsia="Times New Roman" w:hAnsi="Arial" w:cs="Arial"/>
                <w:b/>
                <w:color w:val="000000"/>
                <w:sz w:val="16"/>
                <w:szCs w:val="16"/>
                <w:lang w:val="mn-MN"/>
              </w:rPr>
            </w:pPr>
            <w:r w:rsidRPr="001B260F">
              <w:rPr>
                <w:rFonts w:ascii="Arial" w:eastAsia="Times New Roman" w:hAnsi="Arial" w:cs="Arial"/>
                <w:b/>
                <w:color w:val="000000"/>
                <w:sz w:val="16"/>
                <w:szCs w:val="16"/>
                <w:lang w:val="mn-MN"/>
              </w:rPr>
              <w:t>170,000</w:t>
            </w:r>
          </w:p>
        </w:tc>
        <w:tc>
          <w:tcPr>
            <w:tcW w:w="4688" w:type="dxa"/>
            <w:gridSpan w:val="5"/>
            <w:shd w:val="clear" w:color="auto" w:fill="FFFFFF" w:themeFill="background1"/>
          </w:tcPr>
          <w:p w14:paraId="7C4D0618" w14:textId="0C45064C" w:rsidR="00423371" w:rsidRPr="001B260F" w:rsidRDefault="00423371" w:rsidP="00423371">
            <w:pPr>
              <w:spacing w:after="0" w:line="240" w:lineRule="auto"/>
              <w:rPr>
                <w:rFonts w:ascii="Arial" w:eastAsia="Times New Roman" w:hAnsi="Arial" w:cs="Arial"/>
                <w:b/>
                <w:color w:val="000000"/>
                <w:sz w:val="16"/>
                <w:szCs w:val="16"/>
                <w:lang w:val="mn-MN"/>
              </w:rPr>
            </w:pPr>
            <w:r w:rsidRPr="001B260F">
              <w:rPr>
                <w:rFonts w:ascii="Arial" w:eastAsia="Times New Roman" w:hAnsi="Arial" w:cs="Arial"/>
                <w:b/>
                <w:color w:val="000000"/>
                <w:sz w:val="16"/>
                <w:szCs w:val="16"/>
                <w:lang w:val="mn-MN"/>
              </w:rPr>
              <w:t xml:space="preserve">ADB 160,000; </w:t>
            </w:r>
          </w:p>
          <w:p w14:paraId="7D2CA7AC" w14:textId="0BEC924D" w:rsidR="00423371" w:rsidRPr="001B260F" w:rsidRDefault="00423371" w:rsidP="00423371">
            <w:pPr>
              <w:spacing w:after="0" w:line="240" w:lineRule="auto"/>
              <w:rPr>
                <w:rFonts w:ascii="Arial" w:eastAsia="Times New Roman" w:hAnsi="Arial" w:cs="Arial"/>
                <w:b/>
                <w:color w:val="000000"/>
                <w:sz w:val="16"/>
                <w:szCs w:val="16"/>
                <w:lang w:val="mn-MN"/>
              </w:rPr>
            </w:pPr>
            <w:r w:rsidRPr="001B260F">
              <w:rPr>
                <w:rFonts w:ascii="Arial" w:eastAsia="Times New Roman" w:hAnsi="Arial" w:cs="Arial"/>
                <w:b/>
                <w:color w:val="000000"/>
                <w:sz w:val="16"/>
                <w:szCs w:val="16"/>
                <w:lang w:val="mn-MN"/>
              </w:rPr>
              <w:t>State budget</w:t>
            </w:r>
            <w:r w:rsidRPr="001B260F">
              <w:rPr>
                <w:rFonts w:ascii="Arial" w:eastAsia="Times New Roman" w:hAnsi="Arial" w:cs="Arial"/>
                <w:b/>
                <w:color w:val="000000"/>
                <w:sz w:val="16"/>
                <w:szCs w:val="16"/>
              </w:rPr>
              <w:t xml:space="preserve"> </w:t>
            </w:r>
            <w:r w:rsidRPr="001B260F">
              <w:rPr>
                <w:rFonts w:ascii="Arial" w:eastAsia="Times New Roman" w:hAnsi="Arial" w:cs="Arial"/>
                <w:b/>
                <w:color w:val="000000"/>
                <w:sz w:val="16"/>
                <w:szCs w:val="16"/>
                <w:lang w:val="mn-MN"/>
              </w:rPr>
              <w:t>10,000</w:t>
            </w:r>
          </w:p>
        </w:tc>
      </w:tr>
    </w:tbl>
    <w:p w14:paraId="7D09DEB2" w14:textId="7EB15077" w:rsidR="00A92511" w:rsidRPr="001B260F" w:rsidRDefault="00A92511" w:rsidP="00892C17">
      <w:pPr>
        <w:rPr>
          <w:rFonts w:ascii="Arial" w:hAnsi="Arial" w:cs="Arial"/>
          <w:b/>
          <w:sz w:val="16"/>
          <w:szCs w:val="16"/>
          <w:lang w:val="mn-MN"/>
        </w:rPr>
      </w:pPr>
    </w:p>
    <w:tbl>
      <w:tblPr>
        <w:tblW w:w="158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9"/>
        <w:gridCol w:w="2880"/>
        <w:gridCol w:w="1710"/>
        <w:gridCol w:w="1710"/>
        <w:gridCol w:w="1170"/>
        <w:gridCol w:w="1080"/>
        <w:gridCol w:w="900"/>
        <w:gridCol w:w="1080"/>
        <w:gridCol w:w="1170"/>
        <w:gridCol w:w="1538"/>
      </w:tblGrid>
      <w:tr w:rsidR="00A33DE8" w:rsidRPr="001B260F" w14:paraId="109D8238" w14:textId="77777777" w:rsidTr="00A33DE8">
        <w:trPr>
          <w:trHeight w:val="285"/>
        </w:trPr>
        <w:tc>
          <w:tcPr>
            <w:tcW w:w="15877" w:type="dxa"/>
            <w:gridSpan w:val="10"/>
            <w:shd w:val="clear" w:color="auto" w:fill="auto"/>
            <w:hideMark/>
          </w:tcPr>
          <w:p w14:paraId="763E7C6A" w14:textId="753BA5B3" w:rsidR="00A33DE8" w:rsidRPr="001B260F" w:rsidRDefault="003402C7" w:rsidP="00892C17">
            <w:pPr>
              <w:spacing w:after="0" w:line="240" w:lineRule="auto"/>
              <w:rPr>
                <w:rFonts w:ascii="Arial" w:eastAsia="Times New Roman" w:hAnsi="Arial" w:cs="Arial"/>
                <w:b/>
                <w:bCs/>
                <w:sz w:val="16"/>
                <w:szCs w:val="16"/>
                <w:lang w:val="mn-MN"/>
              </w:rPr>
            </w:pPr>
            <w:r w:rsidRPr="001B260F">
              <w:rPr>
                <w:rFonts w:ascii="Arial" w:eastAsia="Times New Roman" w:hAnsi="Arial" w:cs="Arial"/>
                <w:b/>
                <w:bCs/>
                <w:color w:val="000000"/>
                <w:sz w:val="16"/>
                <w:szCs w:val="16"/>
              </w:rPr>
              <w:t>Goal 6</w:t>
            </w:r>
            <w:r w:rsidR="00A33DE8" w:rsidRPr="001B260F">
              <w:rPr>
                <w:rFonts w:ascii="Arial" w:eastAsia="Times New Roman" w:hAnsi="Arial" w:cs="Arial"/>
                <w:b/>
                <w:bCs/>
                <w:color w:val="000000"/>
                <w:sz w:val="16"/>
                <w:szCs w:val="16"/>
                <w:lang w:val="mn-MN"/>
              </w:rPr>
              <w:t xml:space="preserve">: </w:t>
            </w:r>
            <w:bookmarkStart w:id="4" w:name="_Hlk59216729"/>
            <w:r w:rsidR="00B43BC4" w:rsidRPr="001B260F">
              <w:rPr>
                <w:rFonts w:ascii="Arial" w:eastAsia="Times New Roman" w:hAnsi="Arial" w:cs="Arial"/>
                <w:b/>
                <w:bCs/>
                <w:color w:val="000000"/>
                <w:sz w:val="16"/>
                <w:szCs w:val="16"/>
              </w:rPr>
              <w:t>To improve the datasets and registration system for beneficial ownership disclosure and collect the information as pilot, implement a project on defining corruption risk with scope of EITI</w:t>
            </w:r>
            <w:r w:rsidR="00A33DE8" w:rsidRPr="001B260F">
              <w:rPr>
                <w:rFonts w:ascii="Arial" w:eastAsia="Times New Roman" w:hAnsi="Arial" w:cs="Arial"/>
                <w:b/>
                <w:bCs/>
                <w:sz w:val="16"/>
                <w:szCs w:val="16"/>
                <w:lang w:val="mn-MN"/>
              </w:rPr>
              <w:t>.</w:t>
            </w:r>
          </w:p>
          <w:bookmarkEnd w:id="4"/>
          <w:p w14:paraId="2DF11360" w14:textId="70F20349" w:rsidR="003402C7" w:rsidRPr="001B260F" w:rsidRDefault="00B43BC4" w:rsidP="003402C7">
            <w:pPr>
              <w:spacing w:after="0" w:line="240" w:lineRule="auto"/>
              <w:rPr>
                <w:rFonts w:ascii="Arial" w:eastAsia="Times New Roman" w:hAnsi="Arial" w:cs="Arial"/>
                <w:bCs/>
                <w:color w:val="000000"/>
                <w:sz w:val="16"/>
                <w:szCs w:val="16"/>
              </w:rPr>
            </w:pPr>
            <w:r w:rsidRPr="001B260F">
              <w:rPr>
                <w:rFonts w:ascii="Arial" w:eastAsia="Times New Roman" w:hAnsi="Arial" w:cs="Arial"/>
                <w:b/>
                <w:bCs/>
                <w:sz w:val="16"/>
                <w:szCs w:val="16"/>
              </w:rPr>
              <w:t>Rationale</w:t>
            </w:r>
            <w:r w:rsidR="00A33DE8" w:rsidRPr="001B260F">
              <w:rPr>
                <w:rFonts w:ascii="Arial" w:eastAsia="Times New Roman" w:hAnsi="Arial" w:cs="Arial"/>
                <w:b/>
                <w:bCs/>
                <w:sz w:val="16"/>
                <w:szCs w:val="16"/>
                <w:lang w:val="mn-MN"/>
              </w:rPr>
              <w:t xml:space="preserve">: </w:t>
            </w:r>
            <w:r w:rsidRPr="001B260F">
              <w:rPr>
                <w:rFonts w:ascii="Arial" w:eastAsia="Times New Roman" w:hAnsi="Arial" w:cs="Arial"/>
                <w:sz w:val="16"/>
                <w:szCs w:val="16"/>
              </w:rPr>
              <w:t xml:space="preserve">A Road map, endorsed by the National Council </w:t>
            </w:r>
            <w:r w:rsidR="00D52839" w:rsidRPr="001B260F">
              <w:rPr>
                <w:rFonts w:ascii="Arial" w:eastAsia="Times New Roman" w:hAnsi="Arial" w:cs="Arial"/>
                <w:sz w:val="16"/>
                <w:szCs w:val="16"/>
              </w:rPr>
              <w:t>in 2016 is under implementation.</w:t>
            </w:r>
            <w:r w:rsidR="00A33DE8" w:rsidRPr="001B260F">
              <w:rPr>
                <w:rFonts w:ascii="Arial" w:eastAsia="Times New Roman" w:hAnsi="Arial" w:cs="Arial"/>
                <w:bCs/>
                <w:sz w:val="16"/>
                <w:szCs w:val="16"/>
                <w:lang w:val="mn-MN"/>
              </w:rPr>
              <w:t xml:space="preserve"> </w:t>
            </w:r>
            <w:r w:rsidR="00D52839" w:rsidRPr="001B260F">
              <w:rPr>
                <w:rFonts w:ascii="Arial" w:eastAsia="Times New Roman" w:hAnsi="Arial" w:cs="Arial"/>
                <w:bCs/>
                <w:color w:val="000000"/>
                <w:sz w:val="16"/>
                <w:szCs w:val="16"/>
              </w:rPr>
              <w:t>Under amendment to the law on the State Registration as of November 2018, all Mongolian legal entities are disclosing shareholder data</w:t>
            </w:r>
            <w:r w:rsidR="00A33DE8" w:rsidRPr="001B260F">
              <w:rPr>
                <w:rFonts w:ascii="Arial" w:eastAsia="Times New Roman" w:hAnsi="Arial" w:cs="Arial"/>
                <w:bCs/>
                <w:sz w:val="16"/>
                <w:szCs w:val="16"/>
                <w:lang w:val="mn-MN"/>
              </w:rPr>
              <w:t xml:space="preserve">. </w:t>
            </w:r>
            <w:r w:rsidR="00D52839" w:rsidRPr="001B260F">
              <w:rPr>
                <w:rFonts w:ascii="Arial" w:eastAsia="Times New Roman" w:hAnsi="Arial" w:cs="Arial"/>
                <w:bCs/>
                <w:sz w:val="16"/>
                <w:szCs w:val="16"/>
              </w:rPr>
              <w:t>However, such activities to improve capacity of state organizations engaged in collection of the information, verification of beneficial owners, improve online system and improve awareness and perception of public stated in the Road map should be implemented in 2021. It is now time to use data created by EITI in determination of any risk including corruption.</w:t>
            </w:r>
          </w:p>
          <w:p w14:paraId="40442072" w14:textId="14812058" w:rsidR="003402C7" w:rsidRPr="001B260F" w:rsidRDefault="003402C7" w:rsidP="003402C7">
            <w:pPr>
              <w:spacing w:after="0" w:line="240" w:lineRule="auto"/>
              <w:rPr>
                <w:rFonts w:ascii="Arial" w:eastAsia="Times New Roman" w:hAnsi="Arial" w:cs="Arial"/>
                <w:b/>
                <w:bCs/>
                <w:color w:val="000000"/>
                <w:sz w:val="16"/>
                <w:szCs w:val="16"/>
                <w:lang w:val="mn-MN"/>
              </w:rPr>
            </w:pPr>
            <w:r w:rsidRPr="001B260F">
              <w:rPr>
                <w:rFonts w:ascii="Arial" w:eastAsia="Times New Roman" w:hAnsi="Arial" w:cs="Arial"/>
                <w:b/>
                <w:bCs/>
                <w:color w:val="000000"/>
                <w:sz w:val="16"/>
                <w:szCs w:val="16"/>
              </w:rPr>
              <w:t>Coordinating organization</w:t>
            </w:r>
            <w:r w:rsidRPr="001B260F">
              <w:rPr>
                <w:rFonts w:ascii="Arial" w:eastAsia="Times New Roman" w:hAnsi="Arial" w:cs="Arial"/>
                <w:b/>
                <w:bCs/>
                <w:color w:val="000000"/>
                <w:sz w:val="16"/>
                <w:szCs w:val="16"/>
                <w:lang w:val="mn-MN"/>
              </w:rPr>
              <w:t>:</w:t>
            </w:r>
            <w:r w:rsidRPr="001B260F">
              <w:rPr>
                <w:rFonts w:ascii="Arial" w:eastAsia="Times New Roman" w:hAnsi="Arial" w:cs="Arial"/>
                <w:b/>
                <w:bCs/>
                <w:color w:val="000000"/>
                <w:sz w:val="16"/>
                <w:szCs w:val="16"/>
              </w:rPr>
              <w:t xml:space="preserve"> Ministry of Mining and Heavy Industry</w:t>
            </w:r>
          </w:p>
        </w:tc>
      </w:tr>
      <w:tr w:rsidR="001B260F" w:rsidRPr="001B260F" w14:paraId="1CEF406E" w14:textId="26050E98" w:rsidTr="00A428C6">
        <w:trPr>
          <w:trHeight w:val="285"/>
        </w:trPr>
        <w:tc>
          <w:tcPr>
            <w:tcW w:w="2639" w:type="dxa"/>
            <w:vMerge w:val="restart"/>
            <w:shd w:val="clear" w:color="000000" w:fill="FFFF99"/>
            <w:vAlign w:val="center"/>
            <w:hideMark/>
          </w:tcPr>
          <w:p w14:paraId="059958CB" w14:textId="1D5FD0E4" w:rsidR="001B260F" w:rsidRPr="001B260F" w:rsidRDefault="001B260F" w:rsidP="00401B38">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OBJECTIVES</w:t>
            </w:r>
          </w:p>
        </w:tc>
        <w:tc>
          <w:tcPr>
            <w:tcW w:w="2880" w:type="dxa"/>
            <w:vMerge w:val="restart"/>
            <w:shd w:val="clear" w:color="000000" w:fill="FFFF99"/>
            <w:vAlign w:val="center"/>
            <w:hideMark/>
          </w:tcPr>
          <w:p w14:paraId="66F00AEE" w14:textId="6F4D3BF1" w:rsidR="001B260F" w:rsidRPr="001B260F" w:rsidRDefault="001B260F" w:rsidP="00401B38">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PLANNED ACTIVITIES</w:t>
            </w:r>
          </w:p>
        </w:tc>
        <w:tc>
          <w:tcPr>
            <w:tcW w:w="1710" w:type="dxa"/>
            <w:vMerge w:val="restart"/>
            <w:shd w:val="clear" w:color="000000" w:fill="FFFF99"/>
            <w:vAlign w:val="center"/>
            <w:hideMark/>
          </w:tcPr>
          <w:p w14:paraId="21E04C97" w14:textId="31AA2F12" w:rsidR="001B260F" w:rsidRPr="001B260F" w:rsidRDefault="001B260F" w:rsidP="00401B38">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OUTCOME</w:t>
            </w:r>
          </w:p>
        </w:tc>
        <w:tc>
          <w:tcPr>
            <w:tcW w:w="1710" w:type="dxa"/>
            <w:vMerge w:val="restart"/>
            <w:shd w:val="clear" w:color="000000" w:fill="FFFF99"/>
            <w:vAlign w:val="center"/>
            <w:hideMark/>
          </w:tcPr>
          <w:p w14:paraId="34E7078F" w14:textId="71A1D781" w:rsidR="001B260F" w:rsidRPr="001B260F" w:rsidRDefault="001B260F" w:rsidP="00401B38">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ORGANIZATION IN CHARGE</w:t>
            </w:r>
          </w:p>
        </w:tc>
        <w:tc>
          <w:tcPr>
            <w:tcW w:w="1170" w:type="dxa"/>
            <w:vMerge w:val="restart"/>
            <w:shd w:val="clear" w:color="000000" w:fill="FFFF99"/>
            <w:vAlign w:val="center"/>
            <w:hideMark/>
          </w:tcPr>
          <w:p w14:paraId="1E19D676" w14:textId="5FAEE88B" w:rsidR="001B260F" w:rsidRPr="001B260F" w:rsidRDefault="001B260F" w:rsidP="00401B38">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TIMELINE</w:t>
            </w:r>
          </w:p>
        </w:tc>
        <w:tc>
          <w:tcPr>
            <w:tcW w:w="1980" w:type="dxa"/>
            <w:gridSpan w:val="2"/>
            <w:shd w:val="clear" w:color="000000" w:fill="FFFF99"/>
            <w:vAlign w:val="center"/>
            <w:hideMark/>
          </w:tcPr>
          <w:p w14:paraId="60453AB7" w14:textId="53218C3F" w:rsidR="001B260F" w:rsidRPr="001B260F" w:rsidRDefault="001B260F" w:rsidP="00401B38">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BUDGET</w:t>
            </w:r>
          </w:p>
        </w:tc>
        <w:tc>
          <w:tcPr>
            <w:tcW w:w="1080" w:type="dxa"/>
            <w:vMerge w:val="restart"/>
            <w:shd w:val="clear" w:color="000000" w:fill="FFFF99"/>
            <w:vAlign w:val="center"/>
          </w:tcPr>
          <w:p w14:paraId="490E21B5" w14:textId="77777777" w:rsidR="001B260F" w:rsidRPr="001B260F" w:rsidRDefault="001B260F" w:rsidP="00401B38">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Remark</w:t>
            </w:r>
            <w:r w:rsidRPr="001B260F">
              <w:rPr>
                <w:rFonts w:ascii="Arial" w:eastAsia="Times New Roman" w:hAnsi="Arial" w:cs="Arial"/>
                <w:color w:val="000000"/>
                <w:sz w:val="16"/>
                <w:szCs w:val="16"/>
                <w:lang w:val="mn-MN"/>
              </w:rPr>
              <w:t xml:space="preserve"> </w:t>
            </w:r>
          </w:p>
          <w:p w14:paraId="6F75837A" w14:textId="77777777" w:rsidR="001B260F" w:rsidRPr="001B260F" w:rsidRDefault="001B260F" w:rsidP="00401B38">
            <w:pPr>
              <w:spacing w:after="0" w:line="240" w:lineRule="auto"/>
              <w:rPr>
                <w:rFonts w:ascii="Arial" w:eastAsia="Times New Roman" w:hAnsi="Arial" w:cs="Arial"/>
                <w:color w:val="000000"/>
                <w:sz w:val="16"/>
                <w:szCs w:val="16"/>
                <w:lang w:val="mn-MN"/>
              </w:rPr>
            </w:pPr>
          </w:p>
        </w:tc>
        <w:tc>
          <w:tcPr>
            <w:tcW w:w="1170" w:type="dxa"/>
            <w:vMerge w:val="restart"/>
            <w:shd w:val="clear" w:color="000000" w:fill="FFFF99"/>
            <w:vAlign w:val="center"/>
          </w:tcPr>
          <w:p w14:paraId="0A41E4B2" w14:textId="10B819D8" w:rsidR="001B260F" w:rsidRPr="001B260F" w:rsidRDefault="001B260F" w:rsidP="00401B38">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Organ-</w:t>
            </w:r>
            <w:proofErr w:type="spellStart"/>
            <w:r w:rsidRPr="001B260F">
              <w:rPr>
                <w:rFonts w:ascii="Arial" w:eastAsia="Times New Roman" w:hAnsi="Arial" w:cs="Arial"/>
                <w:color w:val="000000"/>
                <w:sz w:val="16"/>
                <w:szCs w:val="16"/>
              </w:rPr>
              <w:t>ization</w:t>
            </w:r>
            <w:proofErr w:type="spellEnd"/>
            <w:r w:rsidRPr="001B260F">
              <w:rPr>
                <w:rFonts w:ascii="Arial" w:eastAsia="Times New Roman" w:hAnsi="Arial" w:cs="Arial"/>
                <w:color w:val="000000"/>
                <w:sz w:val="16"/>
                <w:szCs w:val="16"/>
              </w:rPr>
              <w:t xml:space="preserve"> to control</w:t>
            </w:r>
          </w:p>
        </w:tc>
        <w:tc>
          <w:tcPr>
            <w:tcW w:w="1538" w:type="dxa"/>
            <w:vMerge w:val="restart"/>
            <w:shd w:val="clear" w:color="000000" w:fill="FFFF99"/>
            <w:vAlign w:val="center"/>
          </w:tcPr>
          <w:p w14:paraId="2B0D9C4F" w14:textId="14D13712" w:rsidR="001B260F" w:rsidRPr="00A428C6" w:rsidRDefault="00A428C6" w:rsidP="00401B38">
            <w:pPr>
              <w:spacing w:after="0" w:line="240" w:lineRule="auto"/>
              <w:rPr>
                <w:rFonts w:ascii="Arial" w:eastAsia="Times New Roman" w:hAnsi="Arial" w:cs="Arial"/>
                <w:color w:val="000000"/>
                <w:sz w:val="16"/>
                <w:szCs w:val="16"/>
              </w:rPr>
            </w:pPr>
            <w:proofErr w:type="spellStart"/>
            <w:r>
              <w:rPr>
                <w:rFonts w:ascii="Arial" w:eastAsia="Times New Roman" w:hAnsi="Arial" w:cs="Arial"/>
                <w:color w:val="000000"/>
                <w:sz w:val="16"/>
                <w:szCs w:val="16"/>
              </w:rPr>
              <w:t>Implemetation</w:t>
            </w:r>
            <w:proofErr w:type="spellEnd"/>
          </w:p>
        </w:tc>
      </w:tr>
      <w:tr w:rsidR="001B260F" w:rsidRPr="001B260F" w14:paraId="1785BE7C" w14:textId="717B5FBC" w:rsidTr="00A428C6">
        <w:trPr>
          <w:trHeight w:val="1140"/>
        </w:trPr>
        <w:tc>
          <w:tcPr>
            <w:tcW w:w="2639" w:type="dxa"/>
            <w:vMerge/>
            <w:vAlign w:val="center"/>
            <w:hideMark/>
          </w:tcPr>
          <w:p w14:paraId="2187858B" w14:textId="77777777" w:rsidR="001B260F" w:rsidRPr="001B260F" w:rsidRDefault="001B260F" w:rsidP="00401B38">
            <w:pPr>
              <w:spacing w:after="0" w:line="240" w:lineRule="auto"/>
              <w:rPr>
                <w:rFonts w:ascii="Arial" w:eastAsia="Times New Roman" w:hAnsi="Arial" w:cs="Arial"/>
                <w:color w:val="000000"/>
                <w:sz w:val="16"/>
                <w:szCs w:val="16"/>
                <w:lang w:val="mn-MN"/>
              </w:rPr>
            </w:pPr>
          </w:p>
        </w:tc>
        <w:tc>
          <w:tcPr>
            <w:tcW w:w="2880" w:type="dxa"/>
            <w:vMerge/>
            <w:vAlign w:val="center"/>
            <w:hideMark/>
          </w:tcPr>
          <w:p w14:paraId="671AE735" w14:textId="77777777" w:rsidR="001B260F" w:rsidRPr="001B260F" w:rsidRDefault="001B260F" w:rsidP="00401B38">
            <w:pPr>
              <w:spacing w:after="0" w:line="240" w:lineRule="auto"/>
              <w:rPr>
                <w:rFonts w:ascii="Arial" w:eastAsia="Times New Roman" w:hAnsi="Arial" w:cs="Arial"/>
                <w:color w:val="000000"/>
                <w:sz w:val="16"/>
                <w:szCs w:val="16"/>
                <w:lang w:val="mn-MN"/>
              </w:rPr>
            </w:pPr>
          </w:p>
        </w:tc>
        <w:tc>
          <w:tcPr>
            <w:tcW w:w="1710" w:type="dxa"/>
            <w:vMerge/>
            <w:vAlign w:val="center"/>
            <w:hideMark/>
          </w:tcPr>
          <w:p w14:paraId="0E24C18F" w14:textId="77777777" w:rsidR="001B260F" w:rsidRPr="001B260F" w:rsidRDefault="001B260F" w:rsidP="00401B38">
            <w:pPr>
              <w:spacing w:after="0" w:line="240" w:lineRule="auto"/>
              <w:rPr>
                <w:rFonts w:ascii="Arial" w:eastAsia="Times New Roman" w:hAnsi="Arial" w:cs="Arial"/>
                <w:color w:val="000000"/>
                <w:sz w:val="16"/>
                <w:szCs w:val="16"/>
                <w:lang w:val="mn-MN"/>
              </w:rPr>
            </w:pPr>
          </w:p>
        </w:tc>
        <w:tc>
          <w:tcPr>
            <w:tcW w:w="1710" w:type="dxa"/>
            <w:vMerge/>
            <w:vAlign w:val="center"/>
            <w:hideMark/>
          </w:tcPr>
          <w:p w14:paraId="3322549B" w14:textId="77777777" w:rsidR="001B260F" w:rsidRPr="001B260F" w:rsidRDefault="001B260F" w:rsidP="00401B38">
            <w:pPr>
              <w:spacing w:after="0" w:line="240" w:lineRule="auto"/>
              <w:rPr>
                <w:rFonts w:ascii="Arial" w:eastAsia="Times New Roman" w:hAnsi="Arial" w:cs="Arial"/>
                <w:color w:val="000000"/>
                <w:sz w:val="16"/>
                <w:szCs w:val="16"/>
                <w:lang w:val="mn-MN"/>
              </w:rPr>
            </w:pPr>
          </w:p>
        </w:tc>
        <w:tc>
          <w:tcPr>
            <w:tcW w:w="1170" w:type="dxa"/>
            <w:vMerge/>
            <w:vAlign w:val="center"/>
            <w:hideMark/>
          </w:tcPr>
          <w:p w14:paraId="471486FD" w14:textId="77777777" w:rsidR="001B260F" w:rsidRPr="001B260F" w:rsidRDefault="001B260F" w:rsidP="00401B38">
            <w:pPr>
              <w:spacing w:after="0" w:line="240" w:lineRule="auto"/>
              <w:rPr>
                <w:rFonts w:ascii="Arial" w:eastAsia="Times New Roman" w:hAnsi="Arial" w:cs="Arial"/>
                <w:color w:val="000000"/>
                <w:sz w:val="16"/>
                <w:szCs w:val="16"/>
                <w:lang w:val="mn-MN"/>
              </w:rPr>
            </w:pPr>
          </w:p>
        </w:tc>
        <w:tc>
          <w:tcPr>
            <w:tcW w:w="1080" w:type="dxa"/>
            <w:shd w:val="clear" w:color="000000" w:fill="FFFF99"/>
            <w:vAlign w:val="center"/>
            <w:hideMark/>
          </w:tcPr>
          <w:p w14:paraId="798B7917" w14:textId="66C41267" w:rsidR="001B260F" w:rsidRPr="001B260F" w:rsidRDefault="001B260F" w:rsidP="00401B38">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 xml:space="preserve"> </w:t>
            </w:r>
            <w:r w:rsidRPr="001B260F">
              <w:rPr>
                <w:rFonts w:ascii="Arial" w:eastAsia="Times New Roman" w:hAnsi="Arial" w:cs="Arial"/>
                <w:color w:val="000000"/>
                <w:sz w:val="16"/>
                <w:szCs w:val="16"/>
              </w:rPr>
              <w:t>Amount</w:t>
            </w:r>
            <w:r w:rsidRPr="001B260F">
              <w:rPr>
                <w:rFonts w:ascii="Arial" w:eastAsia="Times New Roman" w:hAnsi="Arial" w:cs="Arial"/>
                <w:color w:val="000000"/>
                <w:sz w:val="16"/>
                <w:szCs w:val="16"/>
                <w:lang w:val="mn-MN"/>
              </w:rPr>
              <w:t xml:space="preserve"> (</w:t>
            </w:r>
            <w:r w:rsidRPr="001B260F">
              <w:rPr>
                <w:rFonts w:ascii="Arial" w:eastAsia="Times New Roman" w:hAnsi="Arial" w:cs="Arial"/>
                <w:color w:val="000000"/>
                <w:sz w:val="16"/>
                <w:szCs w:val="16"/>
              </w:rPr>
              <w:t>000 MNT</w:t>
            </w:r>
            <w:r w:rsidRPr="001B260F">
              <w:rPr>
                <w:rFonts w:ascii="Arial" w:eastAsia="Times New Roman" w:hAnsi="Arial" w:cs="Arial"/>
                <w:color w:val="000000"/>
                <w:sz w:val="16"/>
                <w:szCs w:val="16"/>
                <w:lang w:val="mn-MN"/>
              </w:rPr>
              <w:t xml:space="preserve">) </w:t>
            </w:r>
          </w:p>
        </w:tc>
        <w:tc>
          <w:tcPr>
            <w:tcW w:w="900" w:type="dxa"/>
            <w:shd w:val="clear" w:color="000000" w:fill="FFFF99"/>
            <w:vAlign w:val="center"/>
            <w:hideMark/>
          </w:tcPr>
          <w:p w14:paraId="76B157BF" w14:textId="08B122A8" w:rsidR="001B260F" w:rsidRPr="001B260F" w:rsidRDefault="001B260F" w:rsidP="00401B38">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Source</w:t>
            </w:r>
          </w:p>
        </w:tc>
        <w:tc>
          <w:tcPr>
            <w:tcW w:w="1080" w:type="dxa"/>
            <w:vMerge/>
            <w:shd w:val="clear" w:color="000000" w:fill="FFFF99"/>
            <w:vAlign w:val="center"/>
          </w:tcPr>
          <w:p w14:paraId="0C8025EA" w14:textId="77777777" w:rsidR="001B260F" w:rsidRPr="001B260F" w:rsidRDefault="001B260F" w:rsidP="00401B38">
            <w:pPr>
              <w:spacing w:after="0" w:line="240" w:lineRule="auto"/>
              <w:rPr>
                <w:rFonts w:ascii="Arial" w:eastAsia="Times New Roman" w:hAnsi="Arial" w:cs="Arial"/>
                <w:color w:val="000000"/>
                <w:sz w:val="16"/>
                <w:szCs w:val="16"/>
                <w:lang w:val="mn-MN"/>
              </w:rPr>
            </w:pPr>
          </w:p>
        </w:tc>
        <w:tc>
          <w:tcPr>
            <w:tcW w:w="1170" w:type="dxa"/>
            <w:vMerge/>
            <w:shd w:val="clear" w:color="000000" w:fill="FFFF99"/>
            <w:vAlign w:val="center"/>
          </w:tcPr>
          <w:p w14:paraId="2B3B284C" w14:textId="77777777" w:rsidR="001B260F" w:rsidRPr="001B260F" w:rsidRDefault="001B260F" w:rsidP="00401B38">
            <w:pPr>
              <w:spacing w:after="0" w:line="240" w:lineRule="auto"/>
              <w:rPr>
                <w:rFonts w:ascii="Arial" w:eastAsia="Times New Roman" w:hAnsi="Arial" w:cs="Arial"/>
                <w:color w:val="000000"/>
                <w:sz w:val="16"/>
                <w:szCs w:val="16"/>
                <w:lang w:val="mn-MN"/>
              </w:rPr>
            </w:pPr>
          </w:p>
        </w:tc>
        <w:tc>
          <w:tcPr>
            <w:tcW w:w="1538" w:type="dxa"/>
            <w:vMerge/>
            <w:shd w:val="clear" w:color="000000" w:fill="FFFF99"/>
            <w:vAlign w:val="center"/>
          </w:tcPr>
          <w:p w14:paraId="2514B233" w14:textId="77777777" w:rsidR="001B260F" w:rsidRPr="001B260F" w:rsidRDefault="001B260F" w:rsidP="00401B38">
            <w:pPr>
              <w:spacing w:after="0" w:line="240" w:lineRule="auto"/>
              <w:rPr>
                <w:rFonts w:ascii="Arial" w:eastAsia="Times New Roman" w:hAnsi="Arial" w:cs="Arial"/>
                <w:color w:val="000000"/>
                <w:sz w:val="16"/>
                <w:szCs w:val="16"/>
                <w:lang w:val="mn-MN"/>
              </w:rPr>
            </w:pPr>
          </w:p>
        </w:tc>
      </w:tr>
      <w:tr w:rsidR="00A428C6" w:rsidRPr="001B260F" w14:paraId="5C9E40A2" w14:textId="1014244C" w:rsidTr="00A428C6">
        <w:trPr>
          <w:trHeight w:val="1340"/>
        </w:trPr>
        <w:tc>
          <w:tcPr>
            <w:tcW w:w="2639" w:type="dxa"/>
            <w:tcBorders>
              <w:top w:val="single" w:sz="4" w:space="0" w:color="auto"/>
              <w:left w:val="single" w:sz="4" w:space="0" w:color="auto"/>
              <w:right w:val="single" w:sz="4" w:space="0" w:color="auto"/>
            </w:tcBorders>
            <w:shd w:val="clear" w:color="auto" w:fill="auto"/>
          </w:tcPr>
          <w:p w14:paraId="00E94A7B" w14:textId="49CA8244" w:rsidR="00A428C6" w:rsidRPr="001B260F" w:rsidRDefault="00A428C6" w:rsidP="00A428C6">
            <w:pPr>
              <w:spacing w:after="0" w:line="240" w:lineRule="auto"/>
              <w:rPr>
                <w:rFonts w:ascii="Arial" w:eastAsia="Times New Roman" w:hAnsi="Arial" w:cs="Arial"/>
                <w:color w:val="000000"/>
                <w:sz w:val="16"/>
                <w:szCs w:val="16"/>
                <w:lang w:val="mn-MN"/>
              </w:rPr>
            </w:pPr>
            <w:r w:rsidRPr="001B260F">
              <w:rPr>
                <w:rFonts w:ascii="Arial" w:eastAsia="Times New Roman" w:hAnsi="Arial" w:cs="Arial"/>
                <w:b/>
                <w:color w:val="000000"/>
                <w:sz w:val="16"/>
                <w:szCs w:val="16"/>
              </w:rPr>
              <w:t>Objective 1</w:t>
            </w:r>
            <w:r w:rsidRPr="001B260F">
              <w:rPr>
                <w:rFonts w:ascii="Arial" w:eastAsia="Times New Roman" w:hAnsi="Arial" w:cs="Arial"/>
                <w:b/>
                <w:color w:val="000000"/>
                <w:sz w:val="16"/>
                <w:szCs w:val="16"/>
                <w:lang w:val="mn-MN"/>
              </w:rPr>
              <w:t>6</w:t>
            </w:r>
            <w:r w:rsidRPr="001B260F">
              <w:rPr>
                <w:rFonts w:ascii="Arial" w:eastAsia="Times New Roman" w:hAnsi="Arial" w:cs="Arial"/>
                <w:b/>
                <w:color w:val="000000"/>
                <w:sz w:val="16"/>
                <w:szCs w:val="16"/>
              </w:rPr>
              <w:t>:</w:t>
            </w:r>
            <w:r w:rsidRPr="001B260F">
              <w:rPr>
                <w:rFonts w:ascii="Arial" w:eastAsia="Times New Roman" w:hAnsi="Arial" w:cs="Arial"/>
                <w:color w:val="000000"/>
                <w:sz w:val="16"/>
                <w:szCs w:val="16"/>
              </w:rPr>
              <w:t xml:space="preserve"> Use and disseminate beneficial owners data collected in the Mongolia EITI Reports </w:t>
            </w:r>
            <w:r w:rsidRPr="001B260F">
              <w:rPr>
                <w:rFonts w:ascii="Arial" w:eastAsia="Times New Roman" w:hAnsi="Arial" w:cs="Arial"/>
                <w:color w:val="000000"/>
                <w:sz w:val="16"/>
                <w:szCs w:val="16"/>
                <w:lang w:val="mn-MN"/>
              </w:rPr>
              <w:t>2013-2018</w:t>
            </w:r>
            <w:r w:rsidRPr="001B260F">
              <w:rPr>
                <w:rFonts w:ascii="Arial" w:eastAsia="Times New Roman" w:hAnsi="Arial" w:cs="Arial"/>
                <w:color w:val="000000"/>
                <w:sz w:val="16"/>
                <w:szCs w:val="16"/>
              </w:rPr>
              <w:t>;</w:t>
            </w:r>
          </w:p>
        </w:tc>
        <w:tc>
          <w:tcPr>
            <w:tcW w:w="2880" w:type="dxa"/>
            <w:tcBorders>
              <w:top w:val="single" w:sz="4" w:space="0" w:color="auto"/>
              <w:left w:val="single" w:sz="4" w:space="0" w:color="auto"/>
              <w:right w:val="single" w:sz="4" w:space="0" w:color="auto"/>
            </w:tcBorders>
            <w:shd w:val="clear" w:color="auto" w:fill="auto"/>
          </w:tcPr>
          <w:p w14:paraId="436BC14B" w14:textId="46527302" w:rsidR="00A428C6" w:rsidRPr="001B260F" w:rsidRDefault="00A428C6" w:rsidP="00A428C6">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 xml:space="preserve">16.1. </w:t>
            </w:r>
            <w:bookmarkStart w:id="5" w:name="_Hlk59216952"/>
            <w:r w:rsidRPr="001B260F">
              <w:rPr>
                <w:rFonts w:ascii="Arial" w:eastAsia="Times New Roman" w:hAnsi="Arial" w:cs="Arial"/>
                <w:color w:val="000000"/>
                <w:sz w:val="16"/>
                <w:szCs w:val="16"/>
              </w:rPr>
              <w:t>Set up Government working group in this regard, have it met once per quarter;</w:t>
            </w:r>
            <w:bookmarkEnd w:id="5"/>
          </w:p>
          <w:p w14:paraId="10DB0357" w14:textId="03A2CC17" w:rsidR="00A428C6" w:rsidRPr="001B260F" w:rsidRDefault="00A428C6" w:rsidP="00A428C6">
            <w:pPr>
              <w:spacing w:after="0" w:line="240" w:lineRule="auto"/>
              <w:rPr>
                <w:rFonts w:ascii="Arial" w:eastAsia="Times New Roman" w:hAnsi="Arial" w:cs="Arial"/>
                <w:color w:val="000000"/>
                <w:sz w:val="16"/>
                <w:szCs w:val="16"/>
                <w:lang w:val="mn-MN"/>
              </w:rPr>
            </w:pPr>
          </w:p>
        </w:tc>
        <w:tc>
          <w:tcPr>
            <w:tcW w:w="1710" w:type="dxa"/>
            <w:tcBorders>
              <w:top w:val="single" w:sz="4" w:space="0" w:color="auto"/>
              <w:left w:val="single" w:sz="4" w:space="0" w:color="auto"/>
              <w:right w:val="single" w:sz="4" w:space="0" w:color="auto"/>
            </w:tcBorders>
            <w:shd w:val="clear" w:color="auto" w:fill="auto"/>
          </w:tcPr>
          <w:p w14:paraId="3D1BCBFE" w14:textId="1193A2D2" w:rsidR="00A428C6" w:rsidRPr="001B260F" w:rsidRDefault="00A428C6" w:rsidP="00A428C6">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Activities in regard to disclosing BO shall be coordinated.</w:t>
            </w:r>
          </w:p>
        </w:tc>
        <w:tc>
          <w:tcPr>
            <w:tcW w:w="1710" w:type="dxa"/>
            <w:tcBorders>
              <w:top w:val="single" w:sz="4" w:space="0" w:color="auto"/>
              <w:left w:val="single" w:sz="4" w:space="0" w:color="auto"/>
              <w:right w:val="single" w:sz="4" w:space="0" w:color="auto"/>
            </w:tcBorders>
            <w:shd w:val="clear" w:color="auto" w:fill="auto"/>
          </w:tcPr>
          <w:p w14:paraId="6E6D94C4" w14:textId="71D3532B" w:rsidR="00A428C6" w:rsidRPr="001B260F" w:rsidRDefault="00A428C6" w:rsidP="00A428C6">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Secretariat</w:t>
            </w:r>
          </w:p>
        </w:tc>
        <w:tc>
          <w:tcPr>
            <w:tcW w:w="1170" w:type="dxa"/>
            <w:tcBorders>
              <w:top w:val="single" w:sz="4" w:space="0" w:color="auto"/>
              <w:left w:val="single" w:sz="4" w:space="0" w:color="auto"/>
              <w:right w:val="single" w:sz="4" w:space="0" w:color="auto"/>
            </w:tcBorders>
            <w:shd w:val="clear" w:color="auto" w:fill="auto"/>
          </w:tcPr>
          <w:p w14:paraId="7CF12247" w14:textId="39F61A72" w:rsidR="00A428C6" w:rsidRPr="001B260F" w:rsidRDefault="00A428C6" w:rsidP="00A428C6">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Mar</w:t>
            </w:r>
            <w:r w:rsidRPr="001B260F">
              <w:rPr>
                <w:rFonts w:ascii="Arial" w:eastAsia="Times New Roman" w:hAnsi="Arial" w:cs="Arial"/>
                <w:color w:val="000000"/>
                <w:sz w:val="16"/>
                <w:szCs w:val="16"/>
                <w:lang w:val="mn-MN"/>
              </w:rPr>
              <w:t>-</w:t>
            </w:r>
            <w:r w:rsidRPr="001B260F">
              <w:rPr>
                <w:rFonts w:ascii="Arial" w:eastAsia="Times New Roman" w:hAnsi="Arial" w:cs="Arial"/>
                <w:color w:val="000000"/>
                <w:sz w:val="16"/>
                <w:szCs w:val="16"/>
              </w:rPr>
              <w:t>Dec</w:t>
            </w:r>
            <w:r w:rsidRPr="001B260F">
              <w:rPr>
                <w:rFonts w:ascii="Arial" w:eastAsia="Times New Roman" w:hAnsi="Arial" w:cs="Arial"/>
                <w:color w:val="000000"/>
                <w:sz w:val="16"/>
                <w:szCs w:val="16"/>
                <w:lang w:val="mn-MN"/>
              </w:rPr>
              <w:t xml:space="preserve"> </w:t>
            </w:r>
          </w:p>
        </w:tc>
        <w:tc>
          <w:tcPr>
            <w:tcW w:w="1080" w:type="dxa"/>
            <w:tcBorders>
              <w:top w:val="single" w:sz="4" w:space="0" w:color="auto"/>
              <w:left w:val="single" w:sz="4" w:space="0" w:color="auto"/>
              <w:right w:val="single" w:sz="4" w:space="0" w:color="auto"/>
            </w:tcBorders>
            <w:shd w:val="clear" w:color="auto" w:fill="auto"/>
            <w:vAlign w:val="center"/>
          </w:tcPr>
          <w:p w14:paraId="49BD0065" w14:textId="3421714E" w:rsidR="00A428C6" w:rsidRPr="001B260F" w:rsidRDefault="00A428C6" w:rsidP="00A428C6">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1,000</w:t>
            </w:r>
          </w:p>
        </w:tc>
        <w:tc>
          <w:tcPr>
            <w:tcW w:w="900" w:type="dxa"/>
            <w:tcBorders>
              <w:top w:val="single" w:sz="4" w:space="0" w:color="auto"/>
              <w:left w:val="single" w:sz="4" w:space="0" w:color="auto"/>
              <w:right w:val="single" w:sz="4" w:space="0" w:color="auto"/>
            </w:tcBorders>
            <w:shd w:val="clear" w:color="auto" w:fill="auto"/>
            <w:vAlign w:val="center"/>
          </w:tcPr>
          <w:p w14:paraId="72C4ED3E" w14:textId="274CDADA" w:rsidR="00A428C6" w:rsidRPr="001B260F" w:rsidRDefault="00A428C6" w:rsidP="00A428C6">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ADB</w:t>
            </w:r>
          </w:p>
        </w:tc>
        <w:tc>
          <w:tcPr>
            <w:tcW w:w="1080" w:type="dxa"/>
            <w:tcBorders>
              <w:top w:val="single" w:sz="4" w:space="0" w:color="auto"/>
              <w:left w:val="single" w:sz="4" w:space="0" w:color="auto"/>
              <w:right w:val="single" w:sz="4" w:space="0" w:color="auto"/>
            </w:tcBorders>
            <w:shd w:val="clear" w:color="auto" w:fill="auto"/>
          </w:tcPr>
          <w:p w14:paraId="07CE5977" w14:textId="2BDCFA6D" w:rsidR="00A428C6" w:rsidRPr="001B260F" w:rsidRDefault="00A428C6" w:rsidP="00A428C6">
            <w:pPr>
              <w:spacing w:after="0" w:line="240" w:lineRule="auto"/>
              <w:rPr>
                <w:rFonts w:ascii="Arial" w:eastAsia="Times New Roman" w:hAnsi="Arial" w:cs="Arial"/>
                <w:color w:val="000000"/>
                <w:sz w:val="16"/>
                <w:szCs w:val="16"/>
                <w:lang w:val="mn-MN"/>
              </w:rPr>
            </w:pPr>
            <w:r w:rsidRPr="001B260F">
              <w:rPr>
                <w:rFonts w:ascii="Arial" w:hAnsi="Arial" w:cs="Arial"/>
                <w:sz w:val="16"/>
                <w:szCs w:val="16"/>
              </w:rPr>
              <w:t>Transferred from 2020 Work plan.</w:t>
            </w:r>
          </w:p>
        </w:tc>
        <w:tc>
          <w:tcPr>
            <w:tcW w:w="1170" w:type="dxa"/>
            <w:tcBorders>
              <w:top w:val="single" w:sz="4" w:space="0" w:color="auto"/>
              <w:left w:val="single" w:sz="4" w:space="0" w:color="auto"/>
              <w:right w:val="single" w:sz="4" w:space="0" w:color="auto"/>
            </w:tcBorders>
            <w:shd w:val="clear" w:color="auto" w:fill="auto"/>
            <w:vAlign w:val="center"/>
          </w:tcPr>
          <w:p w14:paraId="124ADA1D" w14:textId="4416F763" w:rsidR="00A428C6" w:rsidRPr="001B260F" w:rsidRDefault="00A428C6" w:rsidP="00A428C6">
            <w:pPr>
              <w:spacing w:after="0" w:line="240" w:lineRule="auto"/>
              <w:rPr>
                <w:rFonts w:ascii="Arial" w:eastAsia="Times New Roman" w:hAnsi="Arial" w:cs="Arial"/>
                <w:color w:val="000000"/>
                <w:sz w:val="16"/>
                <w:szCs w:val="16"/>
                <w:highlight w:val="yellow"/>
                <w:lang w:val="mn-MN"/>
              </w:rPr>
            </w:pPr>
            <w:r w:rsidRPr="001B260F">
              <w:rPr>
                <w:rFonts w:ascii="Arial" w:eastAsia="Times New Roman" w:hAnsi="Arial" w:cs="Arial"/>
                <w:color w:val="000000"/>
                <w:sz w:val="16"/>
                <w:szCs w:val="16"/>
                <w:lang w:val="mn-MN"/>
              </w:rPr>
              <w:t>MMHI</w:t>
            </w:r>
          </w:p>
        </w:tc>
        <w:tc>
          <w:tcPr>
            <w:tcW w:w="1538" w:type="dxa"/>
            <w:tcBorders>
              <w:top w:val="single" w:sz="4" w:space="0" w:color="auto"/>
              <w:left w:val="single" w:sz="4" w:space="0" w:color="auto"/>
              <w:right w:val="single" w:sz="4" w:space="0" w:color="auto"/>
            </w:tcBorders>
            <w:shd w:val="clear" w:color="auto" w:fill="auto"/>
            <w:vAlign w:val="center"/>
          </w:tcPr>
          <w:p w14:paraId="6FC12191" w14:textId="38303C61" w:rsidR="00A428C6" w:rsidRPr="001B260F" w:rsidRDefault="00A428C6" w:rsidP="00A428C6">
            <w:pPr>
              <w:spacing w:after="0" w:line="240" w:lineRule="auto"/>
              <w:rPr>
                <w:rFonts w:ascii="Arial" w:eastAsia="Times New Roman" w:hAnsi="Arial" w:cs="Arial"/>
                <w:color w:val="000000"/>
                <w:sz w:val="16"/>
                <w:szCs w:val="16"/>
                <w:highlight w:val="yellow"/>
                <w:lang w:val="mn-MN"/>
              </w:rPr>
            </w:pPr>
            <w:r>
              <w:rPr>
                <w:rFonts w:ascii="Arial" w:eastAsia="Times New Roman" w:hAnsi="Arial" w:cs="Arial"/>
                <w:color w:val="000000"/>
                <w:sz w:val="16"/>
                <w:szCs w:val="16"/>
                <w:highlight w:val="green"/>
              </w:rPr>
              <w:t>Webinar with EITI International Secretariat was organized in Aug 26, 2021.</w:t>
            </w:r>
          </w:p>
        </w:tc>
      </w:tr>
      <w:tr w:rsidR="00A428C6" w:rsidRPr="001B260F" w14:paraId="0B4A5B81" w14:textId="0691BADC" w:rsidTr="00A428C6">
        <w:trPr>
          <w:trHeight w:val="285"/>
        </w:trPr>
        <w:tc>
          <w:tcPr>
            <w:tcW w:w="2639" w:type="dxa"/>
            <w:vMerge w:val="restart"/>
            <w:tcBorders>
              <w:top w:val="single" w:sz="4" w:space="0" w:color="auto"/>
              <w:left w:val="single" w:sz="4" w:space="0" w:color="auto"/>
              <w:right w:val="single" w:sz="4" w:space="0" w:color="auto"/>
            </w:tcBorders>
            <w:shd w:val="clear" w:color="auto" w:fill="auto"/>
          </w:tcPr>
          <w:p w14:paraId="7F18A54B" w14:textId="41349D3E" w:rsidR="00A428C6" w:rsidRPr="001B260F" w:rsidRDefault="00A428C6" w:rsidP="00A428C6">
            <w:pPr>
              <w:spacing w:after="0" w:line="240" w:lineRule="auto"/>
              <w:rPr>
                <w:rFonts w:ascii="Arial" w:eastAsia="Times New Roman" w:hAnsi="Arial" w:cs="Arial"/>
                <w:b/>
                <w:color w:val="000000"/>
                <w:sz w:val="16"/>
                <w:szCs w:val="16"/>
                <w:lang w:val="mn-MN"/>
              </w:rPr>
            </w:pPr>
            <w:r w:rsidRPr="001B260F">
              <w:rPr>
                <w:rFonts w:ascii="Arial" w:eastAsia="Times New Roman" w:hAnsi="Arial" w:cs="Arial"/>
                <w:b/>
                <w:color w:val="000000"/>
                <w:sz w:val="16"/>
                <w:szCs w:val="16"/>
              </w:rPr>
              <w:t>Objective 1</w:t>
            </w:r>
            <w:r w:rsidRPr="001B260F">
              <w:rPr>
                <w:rFonts w:ascii="Arial" w:eastAsia="Times New Roman" w:hAnsi="Arial" w:cs="Arial"/>
                <w:b/>
                <w:color w:val="000000"/>
                <w:sz w:val="16"/>
                <w:szCs w:val="16"/>
                <w:lang w:val="mn-MN"/>
              </w:rPr>
              <w:t>7</w:t>
            </w:r>
            <w:r w:rsidRPr="001B260F">
              <w:rPr>
                <w:rFonts w:ascii="Arial" w:eastAsia="Times New Roman" w:hAnsi="Arial" w:cs="Arial"/>
                <w:b/>
                <w:color w:val="000000"/>
                <w:sz w:val="16"/>
                <w:szCs w:val="16"/>
              </w:rPr>
              <w:t>:</w:t>
            </w:r>
            <w:r w:rsidRPr="001B260F">
              <w:rPr>
                <w:rFonts w:ascii="Arial" w:eastAsia="Times New Roman" w:hAnsi="Arial" w:cs="Arial"/>
                <w:color w:val="000000"/>
                <w:sz w:val="16"/>
                <w:szCs w:val="16"/>
              </w:rPr>
              <w:t xml:space="preserve"> Develop system for collection of beneficial ownership information, improve institutions capacity for verification the data reliability;</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F8A3291" w14:textId="41EBAAFF" w:rsidR="00A428C6" w:rsidRPr="001B260F" w:rsidRDefault="00A428C6" w:rsidP="00A428C6">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 xml:space="preserve">17.1. </w:t>
            </w:r>
            <w:r w:rsidRPr="001B260F">
              <w:rPr>
                <w:rFonts w:ascii="Arial" w:eastAsia="Times New Roman" w:hAnsi="Arial" w:cs="Arial"/>
                <w:color w:val="000000"/>
                <w:sz w:val="16"/>
                <w:szCs w:val="16"/>
              </w:rPr>
              <w:t xml:space="preserve">Organize joint trainings for State Registration Authority and General Taxation Department, on organization of control and leverage-online; </w:t>
            </w:r>
            <w:r w:rsidRPr="001B260F">
              <w:rPr>
                <w:rStyle w:val="FootnoteReference"/>
                <w:rFonts w:ascii="Arial" w:eastAsia="Times New Roman" w:hAnsi="Arial" w:cs="Arial"/>
                <w:color w:val="000000"/>
                <w:sz w:val="16"/>
                <w:szCs w:val="16"/>
                <w:lang w:val="mn-MN"/>
              </w:rPr>
              <w:footnoteReference w:id="7"/>
            </w:r>
            <w:r w:rsidRPr="001B260F">
              <w:rPr>
                <w:rFonts w:ascii="Arial" w:eastAsia="Times New Roman" w:hAnsi="Arial" w:cs="Arial"/>
                <w:color w:val="000000"/>
                <w:sz w:val="16"/>
                <w:szCs w:val="16"/>
                <w:lang w:val="mn-MN"/>
              </w:rPr>
              <w:t>;</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23C2DC7D" w14:textId="7DF1A1B7" w:rsidR="00A428C6" w:rsidRPr="001B260F" w:rsidRDefault="00A428C6" w:rsidP="00A428C6">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Capacity of State organizations shall be improved.</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05916BF9" w14:textId="2124EBC8" w:rsidR="00A428C6" w:rsidRPr="001B260F" w:rsidRDefault="00A428C6" w:rsidP="00A428C6">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Secretariat</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6E7EAA7" w14:textId="25C76CAB" w:rsidR="00A428C6" w:rsidRPr="001B260F" w:rsidRDefault="00A428C6" w:rsidP="00A428C6">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May</w:t>
            </w:r>
          </w:p>
        </w:tc>
        <w:tc>
          <w:tcPr>
            <w:tcW w:w="1080" w:type="dxa"/>
            <w:tcBorders>
              <w:top w:val="single" w:sz="4" w:space="0" w:color="auto"/>
              <w:left w:val="single" w:sz="4" w:space="0" w:color="auto"/>
              <w:right w:val="single" w:sz="4" w:space="0" w:color="auto"/>
            </w:tcBorders>
            <w:shd w:val="clear" w:color="auto" w:fill="auto"/>
            <w:vAlign w:val="center"/>
          </w:tcPr>
          <w:p w14:paraId="7A21CF2C" w14:textId="77777777" w:rsidR="00A428C6" w:rsidRPr="001B260F" w:rsidRDefault="00A428C6" w:rsidP="00A428C6">
            <w:pPr>
              <w:spacing w:after="0" w:line="240" w:lineRule="auto"/>
              <w:rPr>
                <w:rFonts w:ascii="Arial" w:eastAsia="Times New Roman" w:hAnsi="Arial" w:cs="Arial"/>
                <w:color w:val="000000"/>
                <w:sz w:val="16"/>
                <w:szCs w:val="16"/>
                <w:highlight w:val="yellow"/>
                <w:lang w:val="mn-MN"/>
              </w:rPr>
            </w:pPr>
            <w:r w:rsidRPr="001B260F">
              <w:rPr>
                <w:rFonts w:ascii="Arial" w:eastAsia="Times New Roman" w:hAnsi="Arial" w:cs="Arial"/>
                <w:color w:val="000000"/>
                <w:sz w:val="16"/>
                <w:szCs w:val="16"/>
                <w:lang w:val="mn-MN"/>
              </w:rPr>
              <w:t>1,000</w:t>
            </w:r>
          </w:p>
        </w:tc>
        <w:tc>
          <w:tcPr>
            <w:tcW w:w="900" w:type="dxa"/>
            <w:tcBorders>
              <w:top w:val="single" w:sz="4" w:space="0" w:color="auto"/>
              <w:left w:val="single" w:sz="4" w:space="0" w:color="auto"/>
              <w:right w:val="single" w:sz="4" w:space="0" w:color="auto"/>
            </w:tcBorders>
            <w:shd w:val="clear" w:color="auto" w:fill="auto"/>
            <w:vAlign w:val="center"/>
          </w:tcPr>
          <w:p w14:paraId="7E15C843" w14:textId="765A5715" w:rsidR="00A428C6" w:rsidRPr="001B260F" w:rsidRDefault="00A428C6" w:rsidP="00A428C6">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ADB</w:t>
            </w:r>
          </w:p>
        </w:tc>
        <w:tc>
          <w:tcPr>
            <w:tcW w:w="1080" w:type="dxa"/>
            <w:tcBorders>
              <w:top w:val="single" w:sz="4" w:space="0" w:color="auto"/>
              <w:left w:val="single" w:sz="4" w:space="0" w:color="auto"/>
              <w:right w:val="single" w:sz="4" w:space="0" w:color="auto"/>
            </w:tcBorders>
            <w:shd w:val="clear" w:color="auto" w:fill="auto"/>
          </w:tcPr>
          <w:p w14:paraId="24B0A728" w14:textId="620976C9" w:rsidR="00A428C6" w:rsidRPr="001B260F" w:rsidRDefault="00A428C6" w:rsidP="00A428C6">
            <w:pPr>
              <w:spacing w:after="0" w:line="240" w:lineRule="auto"/>
              <w:rPr>
                <w:rFonts w:ascii="Arial" w:eastAsia="Times New Roman" w:hAnsi="Arial" w:cs="Arial"/>
                <w:color w:val="000000"/>
                <w:sz w:val="16"/>
                <w:szCs w:val="16"/>
                <w:lang w:val="mn-MN"/>
              </w:rPr>
            </w:pPr>
            <w:r w:rsidRPr="001B260F">
              <w:rPr>
                <w:rFonts w:ascii="Arial" w:hAnsi="Arial" w:cs="Arial"/>
                <w:sz w:val="16"/>
                <w:szCs w:val="16"/>
              </w:rPr>
              <w:t>Transferred from 2020 Work plan.</w:t>
            </w:r>
          </w:p>
        </w:tc>
        <w:tc>
          <w:tcPr>
            <w:tcW w:w="1170" w:type="dxa"/>
            <w:tcBorders>
              <w:top w:val="single" w:sz="4" w:space="0" w:color="auto"/>
              <w:left w:val="single" w:sz="4" w:space="0" w:color="auto"/>
              <w:right w:val="single" w:sz="4" w:space="0" w:color="auto"/>
            </w:tcBorders>
            <w:shd w:val="clear" w:color="auto" w:fill="auto"/>
            <w:vAlign w:val="center"/>
          </w:tcPr>
          <w:p w14:paraId="280963E7" w14:textId="41B4483C" w:rsidR="00A428C6" w:rsidRPr="001B260F" w:rsidRDefault="00A428C6" w:rsidP="00A428C6">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MMHI</w:t>
            </w:r>
          </w:p>
        </w:tc>
        <w:tc>
          <w:tcPr>
            <w:tcW w:w="1538" w:type="dxa"/>
            <w:tcBorders>
              <w:top w:val="single" w:sz="4" w:space="0" w:color="auto"/>
              <w:left w:val="single" w:sz="4" w:space="0" w:color="auto"/>
              <w:right w:val="single" w:sz="4" w:space="0" w:color="auto"/>
            </w:tcBorders>
            <w:shd w:val="clear" w:color="auto" w:fill="auto"/>
            <w:vAlign w:val="center"/>
          </w:tcPr>
          <w:p w14:paraId="1FBA4FE8" w14:textId="0AC02106" w:rsidR="00A428C6" w:rsidRPr="001B260F" w:rsidRDefault="00A428C6" w:rsidP="00A428C6">
            <w:pPr>
              <w:spacing w:after="0" w:line="240" w:lineRule="auto"/>
              <w:rPr>
                <w:rFonts w:ascii="Arial" w:eastAsia="Times New Roman" w:hAnsi="Arial" w:cs="Arial"/>
                <w:color w:val="000000"/>
                <w:sz w:val="16"/>
                <w:szCs w:val="16"/>
                <w:lang w:val="mn-MN"/>
              </w:rPr>
            </w:pPr>
            <w:r>
              <w:rPr>
                <w:rFonts w:ascii="Arial" w:eastAsia="Times New Roman" w:hAnsi="Arial" w:cs="Arial"/>
                <w:color w:val="000000"/>
                <w:sz w:val="16"/>
                <w:szCs w:val="16"/>
              </w:rPr>
              <w:t xml:space="preserve">Postponed to </w:t>
            </w:r>
            <w:r>
              <w:rPr>
                <w:rFonts w:ascii="Arial" w:eastAsia="Times New Roman" w:hAnsi="Arial" w:cs="Arial"/>
                <w:color w:val="000000"/>
                <w:sz w:val="16"/>
                <w:szCs w:val="16"/>
                <w:lang w:val="mn-MN"/>
              </w:rPr>
              <w:t>2022</w:t>
            </w:r>
            <w:r>
              <w:rPr>
                <w:rFonts w:ascii="Arial" w:eastAsia="Times New Roman" w:hAnsi="Arial" w:cs="Arial"/>
                <w:color w:val="000000"/>
                <w:sz w:val="16"/>
                <w:szCs w:val="16"/>
              </w:rPr>
              <w:t>.</w:t>
            </w:r>
            <w:r>
              <w:rPr>
                <w:rFonts w:ascii="Arial" w:eastAsia="Times New Roman" w:hAnsi="Arial" w:cs="Arial"/>
                <w:color w:val="000000"/>
                <w:sz w:val="16"/>
                <w:szCs w:val="16"/>
                <w:lang w:val="mn-MN"/>
              </w:rPr>
              <w:t>.</w:t>
            </w:r>
          </w:p>
        </w:tc>
      </w:tr>
      <w:tr w:rsidR="00A428C6" w:rsidRPr="001B260F" w14:paraId="3BF083D4" w14:textId="10035938" w:rsidTr="00A428C6">
        <w:trPr>
          <w:trHeight w:val="285"/>
        </w:trPr>
        <w:tc>
          <w:tcPr>
            <w:tcW w:w="2639" w:type="dxa"/>
            <w:vMerge/>
            <w:tcBorders>
              <w:left w:val="single" w:sz="4" w:space="0" w:color="auto"/>
              <w:right w:val="single" w:sz="4" w:space="0" w:color="auto"/>
            </w:tcBorders>
            <w:shd w:val="clear" w:color="auto" w:fill="auto"/>
          </w:tcPr>
          <w:p w14:paraId="3EA51B63" w14:textId="77777777" w:rsidR="00A428C6" w:rsidRPr="001B260F" w:rsidRDefault="00A428C6" w:rsidP="00A428C6">
            <w:pPr>
              <w:spacing w:after="0" w:line="240" w:lineRule="auto"/>
              <w:rPr>
                <w:rFonts w:ascii="Arial" w:eastAsia="Times New Roman" w:hAnsi="Arial" w:cs="Arial"/>
                <w:color w:val="000000"/>
                <w:sz w:val="16"/>
                <w:szCs w:val="16"/>
                <w:lang w:val="mn-MN"/>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F186F4B" w14:textId="717CD237" w:rsidR="00A428C6" w:rsidRPr="001B260F" w:rsidRDefault="00A428C6" w:rsidP="00A428C6">
            <w:pPr>
              <w:spacing w:after="0" w:line="240" w:lineRule="auto"/>
              <w:rPr>
                <w:rFonts w:ascii="Arial" w:eastAsia="Times New Roman" w:hAnsi="Arial" w:cs="Arial"/>
                <w:color w:val="000000"/>
                <w:sz w:val="16"/>
                <w:szCs w:val="16"/>
              </w:rPr>
            </w:pPr>
            <w:r w:rsidRPr="001B260F">
              <w:rPr>
                <w:rFonts w:ascii="Arial" w:eastAsia="Times New Roman" w:hAnsi="Arial" w:cs="Arial"/>
                <w:color w:val="000000"/>
                <w:sz w:val="16"/>
                <w:szCs w:val="16"/>
                <w:lang w:val="mn-MN"/>
              </w:rPr>
              <w:t xml:space="preserve">17.2. </w:t>
            </w:r>
            <w:r w:rsidRPr="001B260F">
              <w:rPr>
                <w:rFonts w:ascii="Arial" w:eastAsia="Times New Roman" w:hAnsi="Arial" w:cs="Arial"/>
                <w:color w:val="000000"/>
                <w:sz w:val="16"/>
                <w:szCs w:val="16"/>
              </w:rPr>
              <w:t>Organize methodology training and provide counseling in producing report along with State Registration authorities-online;</w:t>
            </w:r>
            <w:r w:rsidRPr="001B260F">
              <w:rPr>
                <w:rStyle w:val="FootnoteReference"/>
                <w:rFonts w:ascii="Arial" w:eastAsia="Times New Roman" w:hAnsi="Arial" w:cs="Arial"/>
                <w:color w:val="000000"/>
                <w:sz w:val="16"/>
                <w:szCs w:val="16"/>
                <w:lang w:val="mn-MN"/>
              </w:rPr>
              <w:footnoteReference w:id="8"/>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47727147" w14:textId="16D27332" w:rsidR="00A428C6" w:rsidRPr="001B260F" w:rsidRDefault="00A428C6" w:rsidP="00A428C6">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Mechanism of data collection, exchanging shall be up-to-dated.</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0C709341" w14:textId="46A5B1A4" w:rsidR="00A428C6" w:rsidRPr="001B260F" w:rsidRDefault="00A428C6" w:rsidP="00A428C6">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Secretariat</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5CDCBA6" w14:textId="487C9477" w:rsidR="00A428C6" w:rsidRPr="001B260F" w:rsidRDefault="00A428C6" w:rsidP="00A428C6">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Jun</w:t>
            </w:r>
          </w:p>
        </w:tc>
        <w:tc>
          <w:tcPr>
            <w:tcW w:w="1080" w:type="dxa"/>
            <w:tcBorders>
              <w:left w:val="single" w:sz="4" w:space="0" w:color="auto"/>
              <w:right w:val="single" w:sz="4" w:space="0" w:color="auto"/>
            </w:tcBorders>
            <w:shd w:val="clear" w:color="auto" w:fill="auto"/>
            <w:vAlign w:val="center"/>
          </w:tcPr>
          <w:p w14:paraId="530A917F" w14:textId="77777777" w:rsidR="00A428C6" w:rsidRPr="001B260F" w:rsidRDefault="00A428C6" w:rsidP="00A428C6">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1,000</w:t>
            </w:r>
          </w:p>
        </w:tc>
        <w:tc>
          <w:tcPr>
            <w:tcW w:w="900" w:type="dxa"/>
            <w:tcBorders>
              <w:left w:val="single" w:sz="4" w:space="0" w:color="auto"/>
              <w:right w:val="single" w:sz="4" w:space="0" w:color="auto"/>
            </w:tcBorders>
            <w:shd w:val="clear" w:color="auto" w:fill="auto"/>
            <w:vAlign w:val="center"/>
          </w:tcPr>
          <w:p w14:paraId="577C8815" w14:textId="5C97C9CC" w:rsidR="00A428C6" w:rsidRPr="001B260F" w:rsidRDefault="00A428C6" w:rsidP="00A428C6">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ADB</w:t>
            </w:r>
          </w:p>
        </w:tc>
        <w:tc>
          <w:tcPr>
            <w:tcW w:w="1080" w:type="dxa"/>
            <w:tcBorders>
              <w:left w:val="single" w:sz="4" w:space="0" w:color="auto"/>
              <w:right w:val="single" w:sz="4" w:space="0" w:color="auto"/>
            </w:tcBorders>
            <w:shd w:val="clear" w:color="auto" w:fill="auto"/>
          </w:tcPr>
          <w:p w14:paraId="5F7D6A63" w14:textId="5AACA184" w:rsidR="00A428C6" w:rsidRPr="001B260F" w:rsidRDefault="00A428C6" w:rsidP="00A428C6">
            <w:pPr>
              <w:spacing w:after="0" w:line="240" w:lineRule="auto"/>
              <w:rPr>
                <w:rFonts w:ascii="Arial" w:eastAsia="Times New Roman" w:hAnsi="Arial" w:cs="Arial"/>
                <w:color w:val="000000"/>
                <w:sz w:val="16"/>
                <w:szCs w:val="16"/>
                <w:lang w:val="mn-MN"/>
              </w:rPr>
            </w:pPr>
            <w:r w:rsidRPr="001B260F">
              <w:rPr>
                <w:rFonts w:ascii="Arial" w:hAnsi="Arial" w:cs="Arial"/>
                <w:sz w:val="16"/>
                <w:szCs w:val="16"/>
              </w:rPr>
              <w:t>Transferred from 2020 Work plan.</w:t>
            </w:r>
          </w:p>
        </w:tc>
        <w:tc>
          <w:tcPr>
            <w:tcW w:w="1170" w:type="dxa"/>
            <w:tcBorders>
              <w:left w:val="single" w:sz="4" w:space="0" w:color="auto"/>
              <w:right w:val="single" w:sz="4" w:space="0" w:color="auto"/>
            </w:tcBorders>
            <w:shd w:val="clear" w:color="auto" w:fill="auto"/>
            <w:vAlign w:val="center"/>
          </w:tcPr>
          <w:p w14:paraId="69675338" w14:textId="17E69F90" w:rsidR="00A428C6" w:rsidRPr="001B260F" w:rsidRDefault="00A428C6" w:rsidP="00A428C6">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MMHI</w:t>
            </w:r>
          </w:p>
        </w:tc>
        <w:tc>
          <w:tcPr>
            <w:tcW w:w="1538" w:type="dxa"/>
            <w:tcBorders>
              <w:left w:val="single" w:sz="4" w:space="0" w:color="auto"/>
              <w:right w:val="single" w:sz="4" w:space="0" w:color="auto"/>
            </w:tcBorders>
            <w:shd w:val="clear" w:color="auto" w:fill="auto"/>
            <w:vAlign w:val="center"/>
          </w:tcPr>
          <w:p w14:paraId="6B827E33" w14:textId="59D0160D" w:rsidR="00A428C6" w:rsidRPr="001B260F" w:rsidRDefault="00A428C6" w:rsidP="00A428C6">
            <w:pPr>
              <w:spacing w:after="0" w:line="240" w:lineRule="auto"/>
              <w:rPr>
                <w:rFonts w:ascii="Arial" w:eastAsia="Times New Roman" w:hAnsi="Arial" w:cs="Arial"/>
                <w:color w:val="000000"/>
                <w:sz w:val="16"/>
                <w:szCs w:val="16"/>
                <w:lang w:val="mn-MN"/>
              </w:rPr>
            </w:pPr>
            <w:r>
              <w:rPr>
                <w:rFonts w:ascii="Arial" w:eastAsia="Times New Roman" w:hAnsi="Arial" w:cs="Arial"/>
                <w:color w:val="000000"/>
                <w:sz w:val="16"/>
                <w:szCs w:val="16"/>
              </w:rPr>
              <w:t xml:space="preserve">Postponed to </w:t>
            </w:r>
            <w:r>
              <w:rPr>
                <w:rFonts w:ascii="Arial" w:eastAsia="Times New Roman" w:hAnsi="Arial" w:cs="Arial"/>
                <w:color w:val="000000"/>
                <w:sz w:val="16"/>
                <w:szCs w:val="16"/>
                <w:lang w:val="mn-MN"/>
              </w:rPr>
              <w:t>2022</w:t>
            </w:r>
            <w:r>
              <w:rPr>
                <w:rFonts w:ascii="Arial" w:eastAsia="Times New Roman" w:hAnsi="Arial" w:cs="Arial"/>
                <w:color w:val="000000"/>
                <w:sz w:val="16"/>
                <w:szCs w:val="16"/>
              </w:rPr>
              <w:t>.</w:t>
            </w:r>
          </w:p>
        </w:tc>
      </w:tr>
      <w:tr w:rsidR="00A428C6" w:rsidRPr="001B260F" w14:paraId="407DA5E3" w14:textId="3F40CF5B" w:rsidTr="00A428C6">
        <w:trPr>
          <w:trHeight w:val="285"/>
        </w:trPr>
        <w:tc>
          <w:tcPr>
            <w:tcW w:w="2639" w:type="dxa"/>
            <w:vMerge w:val="restart"/>
            <w:tcBorders>
              <w:left w:val="single" w:sz="4" w:space="0" w:color="auto"/>
              <w:right w:val="single" w:sz="4" w:space="0" w:color="auto"/>
            </w:tcBorders>
            <w:shd w:val="clear" w:color="auto" w:fill="auto"/>
          </w:tcPr>
          <w:p w14:paraId="0A18D02B" w14:textId="00D72ADF" w:rsidR="00A428C6" w:rsidRPr="001B260F" w:rsidRDefault="00A428C6" w:rsidP="00A428C6">
            <w:pPr>
              <w:spacing w:after="0" w:line="240" w:lineRule="auto"/>
              <w:rPr>
                <w:rFonts w:ascii="Arial" w:eastAsia="Times New Roman" w:hAnsi="Arial" w:cs="Arial"/>
                <w:sz w:val="16"/>
                <w:szCs w:val="16"/>
                <w:lang w:val="mn-MN"/>
              </w:rPr>
            </w:pPr>
            <w:r w:rsidRPr="001B260F">
              <w:rPr>
                <w:rFonts w:ascii="Arial" w:eastAsia="Times New Roman" w:hAnsi="Arial" w:cs="Arial"/>
                <w:b/>
                <w:sz w:val="16"/>
                <w:szCs w:val="16"/>
              </w:rPr>
              <w:t>Objective</w:t>
            </w:r>
            <w:r w:rsidRPr="001B260F">
              <w:rPr>
                <w:rFonts w:ascii="Arial" w:eastAsia="Times New Roman" w:hAnsi="Arial" w:cs="Arial"/>
                <w:b/>
                <w:sz w:val="16"/>
                <w:szCs w:val="16"/>
                <w:lang w:val="mn-MN"/>
              </w:rPr>
              <w:t xml:space="preserve"> 18.</w:t>
            </w:r>
            <w:r w:rsidRPr="001B260F">
              <w:rPr>
                <w:rFonts w:ascii="Arial" w:hAnsi="Arial" w:cs="Arial"/>
                <w:sz w:val="16"/>
                <w:szCs w:val="16"/>
                <w:lang w:val="mn-MN"/>
              </w:rPr>
              <w:t xml:space="preserve"> </w:t>
            </w:r>
            <w:r w:rsidRPr="001B260F">
              <w:rPr>
                <w:rFonts w:ascii="Arial" w:hAnsi="Arial" w:cs="Arial"/>
                <w:sz w:val="16"/>
                <w:szCs w:val="16"/>
              </w:rPr>
              <w:t>I</w:t>
            </w:r>
            <w:r w:rsidRPr="001B260F">
              <w:rPr>
                <w:rFonts w:ascii="Arial" w:eastAsia="Times New Roman" w:hAnsi="Arial" w:cs="Arial"/>
                <w:color w:val="000000"/>
                <w:sz w:val="16"/>
                <w:szCs w:val="16"/>
              </w:rPr>
              <w:t>mplement a project on defining corruption risk with scope of EITI</w:t>
            </w:r>
            <w:r w:rsidRPr="001B260F">
              <w:rPr>
                <w:rFonts w:ascii="Arial" w:eastAsia="Times New Roman" w:hAnsi="Arial" w:cs="Arial"/>
                <w:sz w:val="16"/>
                <w:szCs w:val="16"/>
                <w:lang w:val="mn-MN"/>
              </w:rPr>
              <w:t>;</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4349D87" w14:textId="4EFC920C" w:rsidR="00A428C6" w:rsidRPr="001B260F" w:rsidRDefault="00A428C6" w:rsidP="00A428C6">
            <w:pPr>
              <w:spacing w:after="0" w:line="240" w:lineRule="auto"/>
              <w:rPr>
                <w:rFonts w:ascii="Arial" w:eastAsia="Times New Roman" w:hAnsi="Arial" w:cs="Arial"/>
                <w:sz w:val="16"/>
                <w:szCs w:val="16"/>
                <w:lang w:val="mn-MN"/>
              </w:rPr>
            </w:pPr>
            <w:r w:rsidRPr="001B260F">
              <w:rPr>
                <w:rFonts w:ascii="Arial" w:eastAsia="Times New Roman" w:hAnsi="Arial" w:cs="Arial"/>
                <w:sz w:val="16"/>
                <w:szCs w:val="16"/>
                <w:lang w:val="mn-MN"/>
              </w:rPr>
              <w:t>18.1.</w:t>
            </w:r>
            <w:r w:rsidRPr="001B260F">
              <w:rPr>
                <w:rFonts w:ascii="Arial" w:eastAsia="Times New Roman" w:hAnsi="Arial" w:cs="Arial"/>
                <w:sz w:val="16"/>
                <w:szCs w:val="16"/>
              </w:rPr>
              <w:t xml:space="preserve"> Translate tools for defining Corruption risk, submit to EITI MSG, conduct evaluation and define scope;</w:t>
            </w:r>
          </w:p>
          <w:p w14:paraId="74F6CA73" w14:textId="1E4BFA49" w:rsidR="00A428C6" w:rsidRPr="001B260F" w:rsidRDefault="00A428C6" w:rsidP="00A428C6">
            <w:pPr>
              <w:spacing w:after="0" w:line="240" w:lineRule="auto"/>
              <w:rPr>
                <w:rFonts w:ascii="Arial" w:eastAsia="Times New Roman" w:hAnsi="Arial" w:cs="Arial"/>
                <w:sz w:val="16"/>
                <w:szCs w:val="16"/>
                <w:lang w:val="mn-MN"/>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3AC18CE6" w14:textId="3B733D04" w:rsidR="00A428C6" w:rsidRPr="001B260F" w:rsidRDefault="00A428C6" w:rsidP="00A428C6">
            <w:pPr>
              <w:spacing w:after="0" w:line="240" w:lineRule="auto"/>
              <w:rPr>
                <w:rFonts w:ascii="Arial" w:eastAsia="Times New Roman" w:hAnsi="Arial" w:cs="Arial"/>
                <w:sz w:val="16"/>
                <w:szCs w:val="16"/>
                <w:lang w:val="mn-MN"/>
              </w:rPr>
            </w:pPr>
            <w:r w:rsidRPr="001B260F">
              <w:rPr>
                <w:rFonts w:ascii="Arial" w:eastAsia="Times New Roman" w:hAnsi="Arial" w:cs="Arial"/>
                <w:sz w:val="16"/>
                <w:szCs w:val="16"/>
              </w:rPr>
              <w:t>Evaluation methodology of corruption shall be complied with needs of EITI.</w:t>
            </w:r>
            <w:r w:rsidRPr="001B260F">
              <w:rPr>
                <w:rFonts w:ascii="Arial" w:eastAsia="Times New Roman" w:hAnsi="Arial" w:cs="Arial"/>
                <w:sz w:val="16"/>
                <w:szCs w:val="16"/>
                <w:lang w:val="mn-MN"/>
              </w:rPr>
              <w:t xml:space="preserve"> </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2E47156B" w14:textId="0EDACD72" w:rsidR="00A428C6" w:rsidRPr="001B260F" w:rsidRDefault="00A428C6" w:rsidP="00A428C6">
            <w:pPr>
              <w:spacing w:after="0" w:line="240" w:lineRule="auto"/>
              <w:rPr>
                <w:rFonts w:ascii="Arial" w:eastAsia="Times New Roman" w:hAnsi="Arial" w:cs="Arial"/>
                <w:sz w:val="16"/>
                <w:szCs w:val="16"/>
                <w:lang w:val="mn-MN"/>
              </w:rPr>
            </w:pPr>
            <w:r w:rsidRPr="001B260F">
              <w:rPr>
                <w:rFonts w:ascii="Arial" w:eastAsia="Times New Roman" w:hAnsi="Arial" w:cs="Arial"/>
                <w:sz w:val="16"/>
                <w:szCs w:val="16"/>
                <w:lang w:val="mn-MN"/>
              </w:rPr>
              <w:t>NRGI, Secretariat</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80D76BF" w14:textId="06988044" w:rsidR="00A428C6" w:rsidRPr="001B260F" w:rsidRDefault="00A428C6" w:rsidP="00A428C6">
            <w:pPr>
              <w:spacing w:after="0" w:line="240" w:lineRule="auto"/>
              <w:rPr>
                <w:rFonts w:ascii="Arial" w:eastAsia="Times New Roman" w:hAnsi="Arial" w:cs="Arial"/>
                <w:sz w:val="16"/>
                <w:szCs w:val="16"/>
                <w:lang w:val="mn-MN"/>
              </w:rPr>
            </w:pPr>
            <w:r w:rsidRPr="001B260F">
              <w:rPr>
                <w:rFonts w:ascii="Arial" w:eastAsia="Times New Roman" w:hAnsi="Arial" w:cs="Arial"/>
                <w:sz w:val="16"/>
                <w:szCs w:val="16"/>
              </w:rPr>
              <w:t>Feb</w:t>
            </w:r>
          </w:p>
        </w:tc>
        <w:tc>
          <w:tcPr>
            <w:tcW w:w="1080" w:type="dxa"/>
            <w:tcBorders>
              <w:left w:val="single" w:sz="4" w:space="0" w:color="auto"/>
              <w:right w:val="single" w:sz="4" w:space="0" w:color="auto"/>
            </w:tcBorders>
            <w:shd w:val="clear" w:color="auto" w:fill="auto"/>
            <w:vAlign w:val="center"/>
          </w:tcPr>
          <w:p w14:paraId="3791652A" w14:textId="33BC4309" w:rsidR="00A428C6" w:rsidRPr="001B260F" w:rsidRDefault="00A428C6" w:rsidP="00A428C6">
            <w:pPr>
              <w:spacing w:after="0" w:line="240" w:lineRule="auto"/>
              <w:rPr>
                <w:rFonts w:ascii="Arial" w:eastAsia="Times New Roman" w:hAnsi="Arial" w:cs="Arial"/>
                <w:sz w:val="16"/>
                <w:szCs w:val="16"/>
                <w:lang w:val="mn-MN"/>
              </w:rPr>
            </w:pPr>
            <w:r w:rsidRPr="001B260F">
              <w:rPr>
                <w:rFonts w:ascii="Arial" w:eastAsia="Times New Roman" w:hAnsi="Arial" w:cs="Arial"/>
                <w:sz w:val="16"/>
                <w:szCs w:val="16"/>
                <w:lang w:val="mn-MN"/>
              </w:rPr>
              <w:t>2,000</w:t>
            </w:r>
          </w:p>
        </w:tc>
        <w:tc>
          <w:tcPr>
            <w:tcW w:w="900" w:type="dxa"/>
            <w:vMerge w:val="restart"/>
            <w:tcBorders>
              <w:left w:val="single" w:sz="4" w:space="0" w:color="auto"/>
              <w:right w:val="single" w:sz="4" w:space="0" w:color="auto"/>
            </w:tcBorders>
            <w:shd w:val="clear" w:color="auto" w:fill="auto"/>
            <w:vAlign w:val="center"/>
          </w:tcPr>
          <w:p w14:paraId="5FE2C5C3" w14:textId="2C5CF361" w:rsidR="00A428C6" w:rsidRPr="001B260F" w:rsidRDefault="00A428C6" w:rsidP="00A428C6">
            <w:pPr>
              <w:spacing w:after="0" w:line="240" w:lineRule="auto"/>
              <w:rPr>
                <w:rFonts w:ascii="Arial" w:eastAsia="Times New Roman" w:hAnsi="Arial" w:cs="Arial"/>
                <w:sz w:val="16"/>
                <w:szCs w:val="16"/>
                <w:lang w:val="mn-MN"/>
              </w:rPr>
            </w:pPr>
            <w:r w:rsidRPr="001B260F">
              <w:rPr>
                <w:rFonts w:ascii="Arial" w:eastAsia="Times New Roman" w:hAnsi="Arial" w:cs="Arial"/>
                <w:sz w:val="16"/>
                <w:szCs w:val="16"/>
                <w:lang w:val="mn-MN"/>
              </w:rPr>
              <w:t xml:space="preserve">Other funding source /NRGI </w:t>
            </w:r>
            <w:r w:rsidRPr="001B260F">
              <w:rPr>
                <w:rFonts w:ascii="Arial" w:eastAsia="Times New Roman" w:hAnsi="Arial" w:cs="Arial"/>
                <w:sz w:val="16"/>
                <w:szCs w:val="16"/>
              </w:rPr>
              <w:t>(GIZ)</w:t>
            </w:r>
            <w:r w:rsidRPr="001B260F">
              <w:rPr>
                <w:rFonts w:ascii="Arial" w:eastAsia="Times New Roman" w:hAnsi="Arial" w:cs="Arial"/>
                <w:sz w:val="16"/>
                <w:szCs w:val="16"/>
                <w:lang w:val="mn-MN"/>
              </w:rPr>
              <w:t>/</w:t>
            </w:r>
          </w:p>
        </w:tc>
        <w:tc>
          <w:tcPr>
            <w:tcW w:w="1080" w:type="dxa"/>
            <w:vMerge w:val="restart"/>
            <w:tcBorders>
              <w:left w:val="single" w:sz="4" w:space="0" w:color="auto"/>
              <w:right w:val="single" w:sz="4" w:space="0" w:color="auto"/>
            </w:tcBorders>
            <w:shd w:val="clear" w:color="auto" w:fill="auto"/>
          </w:tcPr>
          <w:p w14:paraId="19C9AAF3" w14:textId="1D39C52A" w:rsidR="00A428C6" w:rsidRPr="001B260F" w:rsidRDefault="00A428C6" w:rsidP="00A428C6">
            <w:pPr>
              <w:spacing w:after="0" w:line="240" w:lineRule="auto"/>
              <w:rPr>
                <w:rFonts w:ascii="Arial" w:eastAsia="Times New Roman" w:hAnsi="Arial" w:cs="Arial"/>
                <w:sz w:val="16"/>
                <w:szCs w:val="16"/>
                <w:lang w:val="mn-MN"/>
              </w:rPr>
            </w:pPr>
            <w:r w:rsidRPr="001B260F">
              <w:rPr>
                <w:rFonts w:ascii="Arial" w:eastAsia="Times New Roman" w:hAnsi="Arial" w:cs="Arial"/>
                <w:sz w:val="16"/>
                <w:szCs w:val="16"/>
              </w:rPr>
              <w:t>This objective is approved as per MSG meeting No.52 dated Dec 15, 2020.</w:t>
            </w:r>
          </w:p>
        </w:tc>
        <w:tc>
          <w:tcPr>
            <w:tcW w:w="1170" w:type="dxa"/>
            <w:vMerge w:val="restart"/>
            <w:tcBorders>
              <w:left w:val="single" w:sz="4" w:space="0" w:color="auto"/>
              <w:right w:val="single" w:sz="4" w:space="0" w:color="auto"/>
            </w:tcBorders>
            <w:shd w:val="clear" w:color="auto" w:fill="auto"/>
            <w:vAlign w:val="center"/>
          </w:tcPr>
          <w:p w14:paraId="68AFEF56" w14:textId="66CF0C6A" w:rsidR="00A428C6" w:rsidRPr="001B260F" w:rsidRDefault="00A428C6" w:rsidP="00A428C6">
            <w:pPr>
              <w:spacing w:after="0" w:line="240" w:lineRule="auto"/>
              <w:rPr>
                <w:rFonts w:ascii="Arial" w:eastAsia="Times New Roman" w:hAnsi="Arial" w:cs="Arial"/>
                <w:sz w:val="16"/>
                <w:szCs w:val="16"/>
              </w:rPr>
            </w:pPr>
            <w:r w:rsidRPr="001B260F">
              <w:rPr>
                <w:rFonts w:ascii="Arial" w:eastAsia="Times New Roman" w:hAnsi="Arial" w:cs="Arial"/>
                <w:sz w:val="16"/>
                <w:szCs w:val="16"/>
              </w:rPr>
              <w:t>Working group, consisted of MSG members</w:t>
            </w:r>
          </w:p>
        </w:tc>
        <w:tc>
          <w:tcPr>
            <w:tcW w:w="1538" w:type="dxa"/>
            <w:vMerge w:val="restart"/>
            <w:tcBorders>
              <w:left w:val="single" w:sz="4" w:space="0" w:color="auto"/>
              <w:right w:val="single" w:sz="4" w:space="0" w:color="auto"/>
            </w:tcBorders>
            <w:shd w:val="clear" w:color="auto" w:fill="auto"/>
            <w:vAlign w:val="center"/>
          </w:tcPr>
          <w:p w14:paraId="345FB7FE" w14:textId="184BA88F" w:rsidR="00A428C6" w:rsidRPr="001B260F" w:rsidRDefault="00A428C6" w:rsidP="00FF7073">
            <w:pPr>
              <w:spacing w:after="0" w:line="240" w:lineRule="auto"/>
              <w:rPr>
                <w:rFonts w:ascii="Arial" w:eastAsia="Times New Roman" w:hAnsi="Arial" w:cs="Arial"/>
                <w:sz w:val="16"/>
                <w:szCs w:val="16"/>
              </w:rPr>
            </w:pPr>
            <w:r>
              <w:rPr>
                <w:rFonts w:ascii="Arial" w:eastAsia="Times New Roman" w:hAnsi="Arial" w:cs="Arial"/>
                <w:sz w:val="16"/>
                <w:szCs w:val="16"/>
                <w:highlight w:val="green"/>
              </w:rPr>
              <w:t xml:space="preserve">Sub technical group was established on Feb and </w:t>
            </w:r>
            <w:r w:rsidR="00FF7073">
              <w:rPr>
                <w:rFonts w:ascii="Arial" w:eastAsia="Times New Roman" w:hAnsi="Arial" w:cs="Arial"/>
                <w:sz w:val="16"/>
                <w:szCs w:val="16"/>
                <w:highlight w:val="green"/>
              </w:rPr>
              <w:t xml:space="preserve">met 3 times, findings were introduced to MSG on Jun 30 and finally on Sep 30. </w:t>
            </w:r>
          </w:p>
        </w:tc>
      </w:tr>
      <w:tr w:rsidR="00A428C6" w:rsidRPr="001B260F" w14:paraId="07B9A663" w14:textId="0D39249C" w:rsidTr="00A428C6">
        <w:trPr>
          <w:trHeight w:val="285"/>
        </w:trPr>
        <w:tc>
          <w:tcPr>
            <w:tcW w:w="2639" w:type="dxa"/>
            <w:vMerge/>
            <w:tcBorders>
              <w:left w:val="single" w:sz="4" w:space="0" w:color="auto"/>
              <w:right w:val="single" w:sz="4" w:space="0" w:color="auto"/>
            </w:tcBorders>
            <w:shd w:val="clear" w:color="auto" w:fill="auto"/>
          </w:tcPr>
          <w:p w14:paraId="5424D4A2" w14:textId="77777777" w:rsidR="00A428C6" w:rsidRPr="001B260F" w:rsidRDefault="00A428C6" w:rsidP="00A428C6">
            <w:pPr>
              <w:spacing w:after="0" w:line="240" w:lineRule="auto"/>
              <w:rPr>
                <w:rFonts w:ascii="Arial" w:eastAsia="Times New Roman" w:hAnsi="Arial" w:cs="Arial"/>
                <w:b/>
                <w:color w:val="FF0000"/>
                <w:sz w:val="16"/>
                <w:szCs w:val="16"/>
                <w:lang w:val="mn-MN"/>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3FE1C4D" w14:textId="7F3ACF4B" w:rsidR="00A428C6" w:rsidRPr="001B260F" w:rsidRDefault="00A428C6" w:rsidP="00A428C6">
            <w:pPr>
              <w:spacing w:after="0" w:line="240" w:lineRule="auto"/>
              <w:rPr>
                <w:rFonts w:ascii="Arial" w:eastAsia="Times New Roman" w:hAnsi="Arial" w:cs="Arial"/>
                <w:sz w:val="16"/>
                <w:szCs w:val="16"/>
              </w:rPr>
            </w:pPr>
            <w:r w:rsidRPr="001B260F">
              <w:rPr>
                <w:rFonts w:ascii="Arial" w:eastAsia="Times New Roman" w:hAnsi="Arial" w:cs="Arial"/>
                <w:sz w:val="16"/>
                <w:szCs w:val="16"/>
                <w:lang w:val="mn-MN"/>
              </w:rPr>
              <w:t xml:space="preserve">18.2 </w:t>
            </w:r>
            <w:r w:rsidRPr="001B260F">
              <w:rPr>
                <w:rFonts w:ascii="Arial" w:eastAsia="Times New Roman" w:hAnsi="Arial" w:cs="Arial"/>
                <w:sz w:val="16"/>
                <w:szCs w:val="16"/>
              </w:rPr>
              <w:t>Conduct evaluation using tools for defining corruption risks;</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66907A75" w14:textId="24D6BB0E" w:rsidR="00A428C6" w:rsidRPr="001B260F" w:rsidRDefault="00A428C6" w:rsidP="00A428C6">
            <w:pPr>
              <w:spacing w:after="0" w:line="240" w:lineRule="auto"/>
              <w:rPr>
                <w:rFonts w:ascii="Arial" w:eastAsia="Times New Roman" w:hAnsi="Arial" w:cs="Arial"/>
                <w:sz w:val="16"/>
                <w:szCs w:val="16"/>
                <w:lang w:val="mn-MN"/>
              </w:rPr>
            </w:pPr>
            <w:r w:rsidRPr="001B260F">
              <w:rPr>
                <w:rFonts w:ascii="Arial" w:eastAsia="Times New Roman" w:hAnsi="Arial" w:cs="Arial"/>
                <w:sz w:val="16"/>
                <w:szCs w:val="16"/>
              </w:rPr>
              <w:t>Evaluation shall be done.</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4FB6B517" w14:textId="6EA4B99F" w:rsidR="00A428C6" w:rsidRPr="001B260F" w:rsidRDefault="00A428C6" w:rsidP="00A428C6">
            <w:pPr>
              <w:spacing w:after="0" w:line="240" w:lineRule="auto"/>
              <w:rPr>
                <w:rFonts w:ascii="Arial" w:eastAsia="Times New Roman" w:hAnsi="Arial" w:cs="Arial"/>
                <w:sz w:val="16"/>
                <w:szCs w:val="16"/>
                <w:lang w:val="mn-MN"/>
              </w:rPr>
            </w:pPr>
            <w:r w:rsidRPr="001B260F">
              <w:rPr>
                <w:rFonts w:ascii="Arial" w:eastAsia="Times New Roman" w:hAnsi="Arial" w:cs="Arial"/>
                <w:sz w:val="16"/>
                <w:szCs w:val="16"/>
                <w:lang w:val="mn-MN"/>
              </w:rPr>
              <w:t>NRGI</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F4E2459" w14:textId="6B00223C" w:rsidR="00A428C6" w:rsidRPr="001B260F" w:rsidRDefault="00A428C6" w:rsidP="00A428C6">
            <w:pPr>
              <w:spacing w:after="0" w:line="240" w:lineRule="auto"/>
              <w:rPr>
                <w:rFonts w:ascii="Arial" w:eastAsia="Times New Roman" w:hAnsi="Arial" w:cs="Arial"/>
                <w:sz w:val="16"/>
                <w:szCs w:val="16"/>
                <w:lang w:val="mn-MN"/>
              </w:rPr>
            </w:pPr>
            <w:r w:rsidRPr="001B260F">
              <w:rPr>
                <w:rFonts w:ascii="Arial" w:eastAsia="Times New Roman" w:hAnsi="Arial" w:cs="Arial"/>
                <w:sz w:val="16"/>
                <w:szCs w:val="16"/>
              </w:rPr>
              <w:t>Feb</w:t>
            </w:r>
            <w:r w:rsidRPr="001B260F">
              <w:rPr>
                <w:rFonts w:ascii="Arial" w:eastAsia="Times New Roman" w:hAnsi="Arial" w:cs="Arial"/>
                <w:sz w:val="16"/>
                <w:szCs w:val="16"/>
                <w:lang w:val="mn-MN"/>
              </w:rPr>
              <w:t>-</w:t>
            </w:r>
            <w:r w:rsidRPr="001B260F">
              <w:rPr>
                <w:rFonts w:ascii="Arial" w:eastAsia="Times New Roman" w:hAnsi="Arial" w:cs="Arial"/>
                <w:sz w:val="16"/>
                <w:szCs w:val="16"/>
              </w:rPr>
              <w:t>May</w:t>
            </w:r>
          </w:p>
        </w:tc>
        <w:tc>
          <w:tcPr>
            <w:tcW w:w="1080" w:type="dxa"/>
            <w:tcBorders>
              <w:left w:val="single" w:sz="4" w:space="0" w:color="auto"/>
              <w:right w:val="single" w:sz="4" w:space="0" w:color="auto"/>
            </w:tcBorders>
            <w:shd w:val="clear" w:color="auto" w:fill="auto"/>
            <w:vAlign w:val="center"/>
          </w:tcPr>
          <w:p w14:paraId="63D540DF" w14:textId="620D113B" w:rsidR="00A428C6" w:rsidRPr="001B260F" w:rsidRDefault="00A428C6" w:rsidP="00A428C6">
            <w:pPr>
              <w:spacing w:after="0" w:line="240" w:lineRule="auto"/>
              <w:rPr>
                <w:rFonts w:ascii="Arial" w:eastAsia="Times New Roman" w:hAnsi="Arial" w:cs="Arial"/>
                <w:sz w:val="16"/>
                <w:szCs w:val="16"/>
                <w:lang w:val="mn-MN"/>
              </w:rPr>
            </w:pPr>
            <w:r w:rsidRPr="001B260F">
              <w:rPr>
                <w:rFonts w:ascii="Arial" w:eastAsia="Times New Roman" w:hAnsi="Arial" w:cs="Arial"/>
                <w:sz w:val="16"/>
                <w:szCs w:val="16"/>
                <w:lang w:val="mn-MN"/>
              </w:rPr>
              <w:t>5,000</w:t>
            </w:r>
          </w:p>
        </w:tc>
        <w:tc>
          <w:tcPr>
            <w:tcW w:w="900" w:type="dxa"/>
            <w:vMerge/>
            <w:tcBorders>
              <w:left w:val="single" w:sz="4" w:space="0" w:color="auto"/>
              <w:right w:val="single" w:sz="4" w:space="0" w:color="auto"/>
            </w:tcBorders>
            <w:shd w:val="clear" w:color="auto" w:fill="auto"/>
            <w:vAlign w:val="center"/>
          </w:tcPr>
          <w:p w14:paraId="0726A35A" w14:textId="77777777" w:rsidR="00A428C6" w:rsidRPr="001B260F" w:rsidRDefault="00A428C6" w:rsidP="00A428C6">
            <w:pPr>
              <w:spacing w:after="0" w:line="240" w:lineRule="auto"/>
              <w:rPr>
                <w:rFonts w:ascii="Arial" w:eastAsia="Times New Roman" w:hAnsi="Arial" w:cs="Arial"/>
                <w:color w:val="FF0000"/>
                <w:sz w:val="16"/>
                <w:szCs w:val="16"/>
                <w:lang w:val="mn-MN"/>
              </w:rPr>
            </w:pPr>
          </w:p>
        </w:tc>
        <w:tc>
          <w:tcPr>
            <w:tcW w:w="1080" w:type="dxa"/>
            <w:vMerge/>
            <w:tcBorders>
              <w:left w:val="single" w:sz="4" w:space="0" w:color="auto"/>
              <w:right w:val="single" w:sz="4" w:space="0" w:color="auto"/>
            </w:tcBorders>
            <w:shd w:val="clear" w:color="auto" w:fill="auto"/>
          </w:tcPr>
          <w:p w14:paraId="70555C3B" w14:textId="77777777" w:rsidR="00A428C6" w:rsidRPr="001B260F" w:rsidRDefault="00A428C6" w:rsidP="00A428C6">
            <w:pPr>
              <w:spacing w:after="0" w:line="240" w:lineRule="auto"/>
              <w:rPr>
                <w:rFonts w:ascii="Arial" w:eastAsia="Times New Roman" w:hAnsi="Arial" w:cs="Arial"/>
                <w:color w:val="FF0000"/>
                <w:sz w:val="16"/>
                <w:szCs w:val="16"/>
                <w:lang w:val="mn-MN"/>
              </w:rPr>
            </w:pPr>
          </w:p>
        </w:tc>
        <w:tc>
          <w:tcPr>
            <w:tcW w:w="1170" w:type="dxa"/>
            <w:vMerge/>
            <w:tcBorders>
              <w:left w:val="single" w:sz="4" w:space="0" w:color="auto"/>
              <w:right w:val="single" w:sz="4" w:space="0" w:color="auto"/>
            </w:tcBorders>
            <w:shd w:val="clear" w:color="auto" w:fill="auto"/>
            <w:vAlign w:val="center"/>
          </w:tcPr>
          <w:p w14:paraId="15C0278A" w14:textId="77777777" w:rsidR="00A428C6" w:rsidRPr="001B260F" w:rsidRDefault="00A428C6" w:rsidP="00A428C6">
            <w:pPr>
              <w:spacing w:after="0" w:line="240" w:lineRule="auto"/>
              <w:rPr>
                <w:rFonts w:ascii="Arial" w:eastAsia="Times New Roman" w:hAnsi="Arial" w:cs="Arial"/>
                <w:color w:val="FF0000"/>
                <w:sz w:val="16"/>
                <w:szCs w:val="16"/>
                <w:lang w:val="mn-MN"/>
              </w:rPr>
            </w:pPr>
          </w:p>
        </w:tc>
        <w:tc>
          <w:tcPr>
            <w:tcW w:w="1538" w:type="dxa"/>
            <w:vMerge/>
            <w:tcBorders>
              <w:left w:val="single" w:sz="4" w:space="0" w:color="auto"/>
              <w:right w:val="single" w:sz="4" w:space="0" w:color="auto"/>
            </w:tcBorders>
            <w:shd w:val="clear" w:color="auto" w:fill="auto"/>
            <w:vAlign w:val="center"/>
          </w:tcPr>
          <w:p w14:paraId="643E25E6" w14:textId="77777777" w:rsidR="00A428C6" w:rsidRPr="001B260F" w:rsidRDefault="00A428C6" w:rsidP="00A428C6">
            <w:pPr>
              <w:spacing w:after="0" w:line="240" w:lineRule="auto"/>
              <w:rPr>
                <w:rFonts w:ascii="Arial" w:eastAsia="Times New Roman" w:hAnsi="Arial" w:cs="Arial"/>
                <w:color w:val="FF0000"/>
                <w:sz w:val="16"/>
                <w:szCs w:val="16"/>
                <w:lang w:val="mn-MN"/>
              </w:rPr>
            </w:pPr>
          </w:p>
        </w:tc>
      </w:tr>
      <w:tr w:rsidR="00A428C6" w:rsidRPr="001B260F" w14:paraId="287FECC4" w14:textId="19062E1F" w:rsidTr="00A428C6">
        <w:trPr>
          <w:trHeight w:val="285"/>
        </w:trPr>
        <w:tc>
          <w:tcPr>
            <w:tcW w:w="2639" w:type="dxa"/>
            <w:vMerge/>
            <w:tcBorders>
              <w:left w:val="single" w:sz="4" w:space="0" w:color="auto"/>
              <w:right w:val="single" w:sz="4" w:space="0" w:color="auto"/>
            </w:tcBorders>
            <w:shd w:val="clear" w:color="auto" w:fill="auto"/>
          </w:tcPr>
          <w:p w14:paraId="37E0A7F4" w14:textId="77777777" w:rsidR="00A428C6" w:rsidRPr="001B260F" w:rsidRDefault="00A428C6" w:rsidP="00A428C6">
            <w:pPr>
              <w:spacing w:after="0" w:line="240" w:lineRule="auto"/>
              <w:rPr>
                <w:rFonts w:ascii="Arial" w:eastAsia="Times New Roman" w:hAnsi="Arial" w:cs="Arial"/>
                <w:b/>
                <w:color w:val="FF0000"/>
                <w:sz w:val="16"/>
                <w:szCs w:val="16"/>
                <w:lang w:val="mn-MN"/>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0981CE6" w14:textId="4722CA03" w:rsidR="00A428C6" w:rsidRPr="001B260F" w:rsidRDefault="00A428C6" w:rsidP="00A428C6">
            <w:pPr>
              <w:spacing w:after="0" w:line="240" w:lineRule="auto"/>
              <w:rPr>
                <w:rFonts w:ascii="Arial" w:eastAsia="Times New Roman" w:hAnsi="Arial" w:cs="Arial"/>
                <w:sz w:val="16"/>
                <w:szCs w:val="16"/>
                <w:lang w:val="mn-MN"/>
              </w:rPr>
            </w:pPr>
            <w:r w:rsidRPr="001B260F">
              <w:rPr>
                <w:rFonts w:ascii="Arial" w:eastAsia="Times New Roman" w:hAnsi="Arial" w:cs="Arial"/>
                <w:sz w:val="16"/>
                <w:szCs w:val="16"/>
                <w:lang w:val="mn-MN"/>
              </w:rPr>
              <w:t xml:space="preserve">18.3 </w:t>
            </w:r>
            <w:r w:rsidRPr="001B260F">
              <w:rPr>
                <w:rFonts w:ascii="Arial" w:eastAsia="Times New Roman" w:hAnsi="Arial" w:cs="Arial"/>
                <w:sz w:val="16"/>
                <w:szCs w:val="16"/>
              </w:rPr>
              <w:t>Submit findings of evaluation to MSG, draft Workplan;</w:t>
            </w:r>
            <w:r w:rsidRPr="001B260F">
              <w:rPr>
                <w:rFonts w:ascii="Arial" w:eastAsia="Times New Roman" w:hAnsi="Arial" w:cs="Arial"/>
                <w:sz w:val="16"/>
                <w:szCs w:val="16"/>
                <w:lang w:val="mn-MN"/>
              </w:rPr>
              <w:t xml:space="preserve"> </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2699748E" w14:textId="49979135" w:rsidR="00A428C6" w:rsidRPr="001B260F" w:rsidRDefault="00A428C6" w:rsidP="00A428C6">
            <w:pPr>
              <w:spacing w:after="0" w:line="240" w:lineRule="auto"/>
              <w:rPr>
                <w:rFonts w:ascii="Arial" w:eastAsia="Times New Roman" w:hAnsi="Arial" w:cs="Arial"/>
                <w:sz w:val="16"/>
                <w:szCs w:val="16"/>
              </w:rPr>
            </w:pPr>
            <w:r w:rsidRPr="001B260F">
              <w:rPr>
                <w:rFonts w:ascii="Arial" w:eastAsia="Times New Roman" w:hAnsi="Arial" w:cs="Arial"/>
                <w:sz w:val="16"/>
                <w:szCs w:val="16"/>
              </w:rPr>
              <w:t>Work plan shall be available.</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68192C9F" w14:textId="7089EC2A" w:rsidR="00A428C6" w:rsidRPr="001B260F" w:rsidRDefault="00A428C6" w:rsidP="00A428C6">
            <w:pPr>
              <w:spacing w:after="0" w:line="240" w:lineRule="auto"/>
              <w:rPr>
                <w:rFonts w:ascii="Arial" w:eastAsia="Times New Roman" w:hAnsi="Arial" w:cs="Arial"/>
                <w:sz w:val="16"/>
                <w:szCs w:val="16"/>
                <w:lang w:val="mn-MN"/>
              </w:rPr>
            </w:pPr>
            <w:r w:rsidRPr="001B260F">
              <w:rPr>
                <w:rFonts w:ascii="Arial" w:eastAsia="Times New Roman" w:hAnsi="Arial" w:cs="Arial"/>
                <w:sz w:val="16"/>
                <w:szCs w:val="16"/>
                <w:lang w:val="mn-MN"/>
              </w:rPr>
              <w:t>NRGI, Secretariat</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8D1C314" w14:textId="1BB4FF89" w:rsidR="00A428C6" w:rsidRPr="001B260F" w:rsidRDefault="00A428C6" w:rsidP="00A428C6">
            <w:pPr>
              <w:spacing w:after="0" w:line="240" w:lineRule="auto"/>
              <w:rPr>
                <w:rFonts w:ascii="Arial" w:eastAsia="Times New Roman" w:hAnsi="Arial" w:cs="Arial"/>
                <w:sz w:val="16"/>
                <w:szCs w:val="16"/>
                <w:lang w:val="mn-MN"/>
              </w:rPr>
            </w:pPr>
            <w:r w:rsidRPr="001B260F">
              <w:rPr>
                <w:rFonts w:ascii="Arial" w:eastAsia="Times New Roman" w:hAnsi="Arial" w:cs="Arial"/>
                <w:sz w:val="16"/>
                <w:szCs w:val="16"/>
              </w:rPr>
              <w:t>Jun</w:t>
            </w:r>
          </w:p>
        </w:tc>
        <w:tc>
          <w:tcPr>
            <w:tcW w:w="1080" w:type="dxa"/>
            <w:tcBorders>
              <w:left w:val="single" w:sz="4" w:space="0" w:color="auto"/>
              <w:right w:val="single" w:sz="4" w:space="0" w:color="auto"/>
            </w:tcBorders>
            <w:shd w:val="clear" w:color="auto" w:fill="auto"/>
            <w:vAlign w:val="center"/>
          </w:tcPr>
          <w:p w14:paraId="12359EA6" w14:textId="49F5F447" w:rsidR="00A428C6" w:rsidRPr="001B260F" w:rsidRDefault="00A428C6" w:rsidP="00A428C6">
            <w:pPr>
              <w:spacing w:after="0" w:line="240" w:lineRule="auto"/>
              <w:rPr>
                <w:rFonts w:ascii="Arial" w:eastAsia="Times New Roman" w:hAnsi="Arial" w:cs="Arial"/>
                <w:sz w:val="16"/>
                <w:szCs w:val="16"/>
                <w:lang w:val="mn-MN"/>
              </w:rPr>
            </w:pPr>
            <w:r w:rsidRPr="001B260F">
              <w:rPr>
                <w:rFonts w:ascii="Arial" w:eastAsia="Times New Roman" w:hAnsi="Arial" w:cs="Arial"/>
                <w:sz w:val="16"/>
                <w:szCs w:val="16"/>
                <w:lang w:val="mn-MN"/>
              </w:rPr>
              <w:t>1,000</w:t>
            </w:r>
          </w:p>
        </w:tc>
        <w:tc>
          <w:tcPr>
            <w:tcW w:w="900" w:type="dxa"/>
            <w:vMerge/>
            <w:tcBorders>
              <w:left w:val="single" w:sz="4" w:space="0" w:color="auto"/>
              <w:right w:val="single" w:sz="4" w:space="0" w:color="auto"/>
            </w:tcBorders>
            <w:shd w:val="clear" w:color="auto" w:fill="auto"/>
            <w:vAlign w:val="center"/>
          </w:tcPr>
          <w:p w14:paraId="2E140B9D" w14:textId="77777777" w:rsidR="00A428C6" w:rsidRPr="001B260F" w:rsidRDefault="00A428C6" w:rsidP="00A428C6">
            <w:pPr>
              <w:spacing w:after="0" w:line="240" w:lineRule="auto"/>
              <w:rPr>
                <w:rFonts w:ascii="Arial" w:eastAsia="Times New Roman" w:hAnsi="Arial" w:cs="Arial"/>
                <w:color w:val="FF0000"/>
                <w:sz w:val="16"/>
                <w:szCs w:val="16"/>
                <w:lang w:val="mn-MN"/>
              </w:rPr>
            </w:pPr>
          </w:p>
        </w:tc>
        <w:tc>
          <w:tcPr>
            <w:tcW w:w="1080" w:type="dxa"/>
            <w:vMerge/>
            <w:tcBorders>
              <w:left w:val="single" w:sz="4" w:space="0" w:color="auto"/>
              <w:right w:val="single" w:sz="4" w:space="0" w:color="auto"/>
            </w:tcBorders>
            <w:shd w:val="clear" w:color="auto" w:fill="auto"/>
          </w:tcPr>
          <w:p w14:paraId="520E608C" w14:textId="77777777" w:rsidR="00A428C6" w:rsidRPr="001B260F" w:rsidRDefault="00A428C6" w:rsidP="00A428C6">
            <w:pPr>
              <w:spacing w:after="0" w:line="240" w:lineRule="auto"/>
              <w:rPr>
                <w:rFonts w:ascii="Arial" w:eastAsia="Times New Roman" w:hAnsi="Arial" w:cs="Arial"/>
                <w:color w:val="FF0000"/>
                <w:sz w:val="16"/>
                <w:szCs w:val="16"/>
                <w:lang w:val="mn-MN"/>
              </w:rPr>
            </w:pPr>
          </w:p>
        </w:tc>
        <w:tc>
          <w:tcPr>
            <w:tcW w:w="1170" w:type="dxa"/>
            <w:vMerge/>
            <w:tcBorders>
              <w:left w:val="single" w:sz="4" w:space="0" w:color="auto"/>
              <w:right w:val="single" w:sz="4" w:space="0" w:color="auto"/>
            </w:tcBorders>
            <w:shd w:val="clear" w:color="auto" w:fill="auto"/>
            <w:vAlign w:val="center"/>
          </w:tcPr>
          <w:p w14:paraId="0C9AC4E3" w14:textId="77777777" w:rsidR="00A428C6" w:rsidRPr="001B260F" w:rsidRDefault="00A428C6" w:rsidP="00A428C6">
            <w:pPr>
              <w:spacing w:after="0" w:line="240" w:lineRule="auto"/>
              <w:rPr>
                <w:rFonts w:ascii="Arial" w:eastAsia="Times New Roman" w:hAnsi="Arial" w:cs="Arial"/>
                <w:color w:val="FF0000"/>
                <w:sz w:val="16"/>
                <w:szCs w:val="16"/>
                <w:lang w:val="mn-MN"/>
              </w:rPr>
            </w:pPr>
          </w:p>
        </w:tc>
        <w:tc>
          <w:tcPr>
            <w:tcW w:w="1538" w:type="dxa"/>
            <w:vMerge/>
            <w:tcBorders>
              <w:left w:val="single" w:sz="4" w:space="0" w:color="auto"/>
              <w:right w:val="single" w:sz="4" w:space="0" w:color="auto"/>
            </w:tcBorders>
            <w:shd w:val="clear" w:color="auto" w:fill="auto"/>
            <w:vAlign w:val="center"/>
          </w:tcPr>
          <w:p w14:paraId="1D241B54" w14:textId="77777777" w:rsidR="00A428C6" w:rsidRPr="001B260F" w:rsidRDefault="00A428C6" w:rsidP="00A428C6">
            <w:pPr>
              <w:spacing w:after="0" w:line="240" w:lineRule="auto"/>
              <w:rPr>
                <w:rFonts w:ascii="Arial" w:eastAsia="Times New Roman" w:hAnsi="Arial" w:cs="Arial"/>
                <w:color w:val="FF0000"/>
                <w:sz w:val="16"/>
                <w:szCs w:val="16"/>
                <w:lang w:val="mn-MN"/>
              </w:rPr>
            </w:pPr>
          </w:p>
        </w:tc>
      </w:tr>
      <w:tr w:rsidR="00A428C6" w:rsidRPr="001B260F" w14:paraId="705B82E5" w14:textId="77777777" w:rsidTr="00A33DE8">
        <w:trPr>
          <w:trHeight w:val="285"/>
        </w:trPr>
        <w:tc>
          <w:tcPr>
            <w:tcW w:w="89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FE38DB" w14:textId="21F794DD" w:rsidR="00A428C6" w:rsidRPr="001B260F" w:rsidRDefault="00A428C6" w:rsidP="00A428C6">
            <w:pPr>
              <w:spacing w:after="0" w:line="240" w:lineRule="auto"/>
              <w:rPr>
                <w:rFonts w:ascii="Arial" w:eastAsia="Times New Roman" w:hAnsi="Arial" w:cs="Arial"/>
                <w:b/>
                <w:color w:val="000000"/>
                <w:sz w:val="16"/>
                <w:szCs w:val="16"/>
                <w:lang w:val="mn-MN"/>
              </w:rPr>
            </w:pPr>
            <w:r w:rsidRPr="001B260F">
              <w:rPr>
                <w:rFonts w:ascii="Arial" w:eastAsia="Times New Roman" w:hAnsi="Arial" w:cs="Arial"/>
                <w:b/>
                <w:color w:val="000000"/>
                <w:sz w:val="16"/>
                <w:szCs w:val="16"/>
              </w:rPr>
              <w:t>Needed funds for Goal Five achievement</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7D7DF0E" w14:textId="77777777" w:rsidR="00A428C6" w:rsidRPr="001B260F" w:rsidRDefault="00A428C6" w:rsidP="00A428C6">
            <w:pPr>
              <w:spacing w:after="0" w:line="240" w:lineRule="auto"/>
              <w:rPr>
                <w:rFonts w:ascii="Arial" w:eastAsia="Times New Roman" w:hAnsi="Arial" w:cs="Arial"/>
                <w:b/>
                <w:color w:val="000000"/>
                <w:sz w:val="16"/>
                <w:szCs w:val="16"/>
                <w:lang w:val="mn-MN"/>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F951073" w14:textId="504FC3C3" w:rsidR="00A428C6" w:rsidRPr="001B260F" w:rsidRDefault="00A428C6" w:rsidP="00A428C6">
            <w:pPr>
              <w:spacing w:after="0" w:line="240" w:lineRule="auto"/>
              <w:rPr>
                <w:rFonts w:ascii="Arial" w:eastAsia="Times New Roman" w:hAnsi="Arial" w:cs="Arial"/>
                <w:b/>
                <w:color w:val="000000"/>
                <w:sz w:val="16"/>
                <w:szCs w:val="16"/>
                <w:lang w:val="mn-MN"/>
              </w:rPr>
            </w:pPr>
            <w:r w:rsidRPr="001B260F">
              <w:rPr>
                <w:rFonts w:ascii="Arial" w:eastAsia="Times New Roman" w:hAnsi="Arial" w:cs="Arial"/>
                <w:b/>
                <w:color w:val="000000"/>
                <w:sz w:val="16"/>
                <w:szCs w:val="16"/>
                <w:lang w:val="mn-MN"/>
              </w:rPr>
              <w:t>11,000</w:t>
            </w:r>
          </w:p>
        </w:tc>
        <w:tc>
          <w:tcPr>
            <w:tcW w:w="4688" w:type="dxa"/>
            <w:gridSpan w:val="4"/>
            <w:tcBorders>
              <w:top w:val="single" w:sz="4" w:space="0" w:color="auto"/>
              <w:left w:val="single" w:sz="4" w:space="0" w:color="auto"/>
              <w:bottom w:val="single" w:sz="4" w:space="0" w:color="auto"/>
              <w:right w:val="single" w:sz="4" w:space="0" w:color="auto"/>
            </w:tcBorders>
            <w:shd w:val="clear" w:color="auto" w:fill="auto"/>
          </w:tcPr>
          <w:p w14:paraId="04A4E911" w14:textId="69F59097" w:rsidR="00A428C6" w:rsidRPr="001B260F" w:rsidRDefault="00A428C6" w:rsidP="00A428C6">
            <w:pPr>
              <w:spacing w:after="0" w:line="240" w:lineRule="auto"/>
              <w:rPr>
                <w:rFonts w:ascii="Arial" w:eastAsia="Times New Roman" w:hAnsi="Arial" w:cs="Arial"/>
                <w:b/>
                <w:color w:val="000000"/>
                <w:sz w:val="16"/>
                <w:szCs w:val="16"/>
                <w:lang w:val="mn-MN"/>
              </w:rPr>
            </w:pPr>
            <w:r w:rsidRPr="001B260F">
              <w:rPr>
                <w:rFonts w:ascii="Arial" w:eastAsia="Times New Roman" w:hAnsi="Arial" w:cs="Arial"/>
                <w:b/>
                <w:color w:val="000000"/>
                <w:sz w:val="16"/>
                <w:szCs w:val="16"/>
                <w:lang w:val="mn-MN"/>
              </w:rPr>
              <w:t xml:space="preserve">ADB 3,000; </w:t>
            </w:r>
          </w:p>
          <w:p w14:paraId="458DEA1F" w14:textId="610502E7" w:rsidR="00A428C6" w:rsidRPr="001B260F" w:rsidRDefault="00A428C6" w:rsidP="00A428C6">
            <w:pPr>
              <w:spacing w:after="0" w:line="240" w:lineRule="auto"/>
              <w:rPr>
                <w:rFonts w:ascii="Arial" w:eastAsia="Times New Roman" w:hAnsi="Arial" w:cs="Arial"/>
                <w:b/>
                <w:color w:val="000000"/>
                <w:sz w:val="16"/>
                <w:szCs w:val="16"/>
                <w:lang w:val="mn-MN"/>
              </w:rPr>
            </w:pPr>
            <w:r w:rsidRPr="001B260F">
              <w:rPr>
                <w:rFonts w:ascii="Arial" w:eastAsia="Times New Roman" w:hAnsi="Arial" w:cs="Arial"/>
                <w:b/>
                <w:color w:val="000000"/>
                <w:sz w:val="16"/>
                <w:szCs w:val="16"/>
                <w:lang w:val="mn-MN"/>
              </w:rPr>
              <w:t xml:space="preserve"> Other funding source 8,000</w:t>
            </w:r>
            <w:r w:rsidRPr="001B260F">
              <w:rPr>
                <w:rFonts w:ascii="Arial" w:eastAsia="Times New Roman" w:hAnsi="Arial" w:cs="Arial"/>
                <w:b/>
                <w:color w:val="000000"/>
                <w:sz w:val="16"/>
                <w:szCs w:val="16"/>
              </w:rPr>
              <w:t>;</w:t>
            </w:r>
          </w:p>
        </w:tc>
      </w:tr>
    </w:tbl>
    <w:p w14:paraId="2F416BE9" w14:textId="77777777" w:rsidR="00A33DE8" w:rsidRPr="001B260F" w:rsidRDefault="00A33DE8" w:rsidP="00892C17">
      <w:pPr>
        <w:rPr>
          <w:rFonts w:ascii="Arial" w:hAnsi="Arial" w:cs="Arial"/>
          <w:b/>
          <w:sz w:val="16"/>
          <w:szCs w:val="16"/>
          <w:lang w:val="mn-MN"/>
        </w:rPr>
      </w:pPr>
    </w:p>
    <w:p w14:paraId="57BC0CDD" w14:textId="1915B0C1" w:rsidR="00D03FA3" w:rsidRPr="001B260F" w:rsidRDefault="00D8186C" w:rsidP="00D8186C">
      <w:pPr>
        <w:jc w:val="center"/>
        <w:rPr>
          <w:rFonts w:ascii="Arial" w:hAnsi="Arial" w:cs="Arial"/>
          <w:b/>
          <w:sz w:val="16"/>
          <w:szCs w:val="16"/>
          <w:lang w:val="mn-MN"/>
        </w:rPr>
      </w:pPr>
      <w:r w:rsidRPr="001B260F">
        <w:rPr>
          <w:rFonts w:ascii="Arial" w:hAnsi="Arial" w:cs="Arial"/>
          <w:b/>
          <w:sz w:val="16"/>
          <w:szCs w:val="16"/>
        </w:rPr>
        <w:lastRenderedPageBreak/>
        <w:t xml:space="preserve">Follow-up activities under given recommendations of Mongolia </w:t>
      </w:r>
      <w:r w:rsidRPr="001B260F">
        <w:rPr>
          <w:rFonts w:ascii="Arial" w:hAnsi="Arial" w:cs="Arial"/>
          <w:b/>
          <w:sz w:val="16"/>
          <w:szCs w:val="16"/>
          <w:lang w:val="mn-MN"/>
        </w:rPr>
        <w:t>2018</w:t>
      </w:r>
      <w:r w:rsidRPr="001B260F">
        <w:rPr>
          <w:rFonts w:ascii="Arial" w:hAnsi="Arial" w:cs="Arial"/>
          <w:b/>
          <w:sz w:val="16"/>
          <w:szCs w:val="16"/>
        </w:rPr>
        <w:t xml:space="preserve"> and </w:t>
      </w:r>
      <w:r w:rsidR="00161177" w:rsidRPr="001B260F">
        <w:rPr>
          <w:rFonts w:ascii="Arial" w:hAnsi="Arial" w:cs="Arial"/>
          <w:b/>
          <w:sz w:val="16"/>
          <w:szCs w:val="16"/>
        </w:rPr>
        <w:t xml:space="preserve">2019 </w:t>
      </w:r>
      <w:r w:rsidR="00161177" w:rsidRPr="001B260F">
        <w:rPr>
          <w:rFonts w:ascii="Arial" w:hAnsi="Arial" w:cs="Arial"/>
          <w:b/>
          <w:sz w:val="16"/>
          <w:szCs w:val="16"/>
          <w:lang w:val="mn-MN"/>
        </w:rPr>
        <w:t>EITI</w:t>
      </w:r>
      <w:r w:rsidRPr="001B260F">
        <w:rPr>
          <w:rFonts w:ascii="Arial" w:hAnsi="Arial" w:cs="Arial"/>
          <w:b/>
          <w:sz w:val="16"/>
          <w:szCs w:val="16"/>
        </w:rPr>
        <w:t xml:space="preserve"> Reports</w:t>
      </w:r>
    </w:p>
    <w:tbl>
      <w:tblPr>
        <w:tblW w:w="158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9"/>
        <w:gridCol w:w="2880"/>
        <w:gridCol w:w="1620"/>
        <w:gridCol w:w="1800"/>
        <w:gridCol w:w="1170"/>
        <w:gridCol w:w="1080"/>
        <w:gridCol w:w="900"/>
        <w:gridCol w:w="1080"/>
        <w:gridCol w:w="1170"/>
        <w:gridCol w:w="1538"/>
      </w:tblGrid>
      <w:tr w:rsidR="00FF7073" w:rsidRPr="001B260F" w14:paraId="4D96361A" w14:textId="008BA30D" w:rsidTr="00FF7073">
        <w:trPr>
          <w:trHeight w:val="1133"/>
        </w:trPr>
        <w:tc>
          <w:tcPr>
            <w:tcW w:w="2639" w:type="dxa"/>
            <w:vMerge w:val="restart"/>
            <w:shd w:val="clear" w:color="auto" w:fill="auto"/>
            <w:hideMark/>
          </w:tcPr>
          <w:p w14:paraId="6446643B" w14:textId="759D3CC3" w:rsidR="00FF7073" w:rsidRPr="001B260F" w:rsidRDefault="00FF7073" w:rsidP="00FF7073">
            <w:pPr>
              <w:spacing w:after="0" w:line="240" w:lineRule="auto"/>
              <w:rPr>
                <w:rFonts w:ascii="Arial" w:eastAsia="Times New Roman" w:hAnsi="Arial" w:cs="Arial"/>
                <w:b/>
                <w:bCs/>
                <w:color w:val="000000"/>
                <w:sz w:val="16"/>
                <w:szCs w:val="16"/>
                <w:lang w:val="mn-MN"/>
              </w:rPr>
            </w:pPr>
            <w:r w:rsidRPr="001B260F">
              <w:rPr>
                <w:rFonts w:ascii="Arial" w:eastAsia="Times New Roman" w:hAnsi="Arial" w:cs="Arial"/>
                <w:b/>
                <w:bCs/>
                <w:color w:val="000000"/>
                <w:sz w:val="16"/>
                <w:szCs w:val="16"/>
              </w:rPr>
              <w:t xml:space="preserve">Objective </w:t>
            </w:r>
            <w:r w:rsidRPr="001B260F">
              <w:rPr>
                <w:rFonts w:ascii="Arial" w:eastAsia="Times New Roman" w:hAnsi="Arial" w:cs="Arial"/>
                <w:b/>
                <w:bCs/>
                <w:color w:val="000000"/>
                <w:sz w:val="16"/>
                <w:szCs w:val="16"/>
                <w:lang w:val="mn-MN"/>
              </w:rPr>
              <w:t>1</w:t>
            </w:r>
            <w:r w:rsidRPr="001B260F">
              <w:rPr>
                <w:rFonts w:ascii="Arial" w:eastAsia="Times New Roman" w:hAnsi="Arial" w:cs="Arial"/>
                <w:b/>
                <w:bCs/>
                <w:color w:val="000000"/>
                <w:sz w:val="16"/>
                <w:szCs w:val="16"/>
              </w:rPr>
              <w:t>9</w:t>
            </w:r>
            <w:r w:rsidRPr="001B260F">
              <w:rPr>
                <w:rFonts w:ascii="Arial" w:eastAsia="Times New Roman" w:hAnsi="Arial" w:cs="Arial"/>
                <w:color w:val="000000"/>
                <w:sz w:val="16"/>
                <w:szCs w:val="16"/>
              </w:rPr>
              <w:t xml:space="preserve">: Implement recommendations given by Mongolia EITI </w:t>
            </w:r>
            <w:r w:rsidRPr="001B260F">
              <w:rPr>
                <w:rFonts w:ascii="Arial" w:eastAsia="Times New Roman" w:hAnsi="Arial" w:cs="Arial"/>
                <w:color w:val="000000"/>
                <w:sz w:val="16"/>
                <w:szCs w:val="16"/>
                <w:lang w:val="mn-MN"/>
              </w:rPr>
              <w:t>2018</w:t>
            </w:r>
            <w:r w:rsidRPr="001B260F">
              <w:rPr>
                <w:rFonts w:ascii="Arial" w:eastAsia="Times New Roman" w:hAnsi="Arial" w:cs="Arial"/>
                <w:color w:val="000000"/>
                <w:sz w:val="16"/>
                <w:szCs w:val="16"/>
              </w:rPr>
              <w:t xml:space="preserve"> and 2019 Reports</w:t>
            </w:r>
          </w:p>
        </w:tc>
        <w:tc>
          <w:tcPr>
            <w:tcW w:w="2880" w:type="dxa"/>
            <w:shd w:val="clear" w:color="auto" w:fill="auto"/>
          </w:tcPr>
          <w:p w14:paraId="7B80257D" w14:textId="6BCBFD9D" w:rsidR="00FF7073" w:rsidRPr="001B260F" w:rsidRDefault="00FF7073" w:rsidP="00FF7073">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 xml:space="preserve">19.1. </w:t>
            </w:r>
            <w:r w:rsidRPr="001B260F">
              <w:rPr>
                <w:rFonts w:ascii="Arial" w:eastAsia="Times New Roman" w:hAnsi="Arial" w:cs="Arial"/>
                <w:color w:val="000000"/>
                <w:sz w:val="16"/>
                <w:szCs w:val="16"/>
              </w:rPr>
              <w:t>All data related to extractive sector should be collected at MMHI, and disseminate to other Government institutions;</w:t>
            </w:r>
          </w:p>
        </w:tc>
        <w:tc>
          <w:tcPr>
            <w:tcW w:w="1620" w:type="dxa"/>
            <w:shd w:val="clear" w:color="auto" w:fill="auto"/>
          </w:tcPr>
          <w:p w14:paraId="7E2B287D" w14:textId="2633381A" w:rsidR="00FF7073" w:rsidRPr="001B260F" w:rsidRDefault="00FF7073" w:rsidP="00FF7073">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Information gap shall be resolved.</w:t>
            </w:r>
          </w:p>
        </w:tc>
        <w:tc>
          <w:tcPr>
            <w:tcW w:w="1800" w:type="dxa"/>
            <w:shd w:val="clear" w:color="auto" w:fill="auto"/>
          </w:tcPr>
          <w:p w14:paraId="560FF252" w14:textId="14F60398" w:rsidR="00FF7073" w:rsidRPr="001B260F" w:rsidRDefault="00FF7073" w:rsidP="00FF7073">
            <w:pPr>
              <w:spacing w:after="0" w:line="240" w:lineRule="auto"/>
              <w:rPr>
                <w:rFonts w:ascii="Arial" w:eastAsia="Times New Roman" w:hAnsi="Arial" w:cs="Arial"/>
                <w:color w:val="000000"/>
                <w:sz w:val="16"/>
                <w:szCs w:val="16"/>
                <w:lang w:val="mn-MN"/>
              </w:rPr>
            </w:pPr>
          </w:p>
          <w:p w14:paraId="58BD3BD2" w14:textId="53060739" w:rsidR="00FF7073" w:rsidRPr="001B260F" w:rsidRDefault="00FF7073" w:rsidP="00FF7073">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Secretariat</w:t>
            </w:r>
          </w:p>
        </w:tc>
        <w:tc>
          <w:tcPr>
            <w:tcW w:w="1170" w:type="dxa"/>
            <w:shd w:val="clear" w:color="auto" w:fill="auto"/>
          </w:tcPr>
          <w:p w14:paraId="3808896C" w14:textId="3CF48E66" w:rsidR="00FF7073" w:rsidRPr="001B260F" w:rsidRDefault="00FF7073" w:rsidP="00FF7073">
            <w:pPr>
              <w:spacing w:after="0" w:line="240" w:lineRule="auto"/>
              <w:rPr>
                <w:rFonts w:ascii="Arial" w:eastAsia="Times New Roman" w:hAnsi="Arial" w:cs="Arial"/>
                <w:color w:val="000000"/>
                <w:sz w:val="16"/>
                <w:szCs w:val="16"/>
                <w:lang w:val="mn-MN"/>
              </w:rPr>
            </w:pPr>
          </w:p>
          <w:p w14:paraId="6EACBD3B" w14:textId="7E4FAF4B" w:rsidR="00FF7073" w:rsidRPr="001B260F" w:rsidRDefault="00FF7073" w:rsidP="00FF7073">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Dec</w:t>
            </w:r>
          </w:p>
        </w:tc>
        <w:tc>
          <w:tcPr>
            <w:tcW w:w="1080" w:type="dxa"/>
            <w:shd w:val="clear" w:color="auto" w:fill="auto"/>
            <w:vAlign w:val="center"/>
          </w:tcPr>
          <w:p w14:paraId="168A8D19" w14:textId="7B1F2870" w:rsidR="00FF7073" w:rsidRPr="001B260F" w:rsidRDefault="00FF7073" w:rsidP="00FF7073">
            <w:pPr>
              <w:spacing w:after="0" w:line="240" w:lineRule="auto"/>
              <w:rPr>
                <w:rFonts w:ascii="Arial" w:eastAsia="Times New Roman" w:hAnsi="Arial" w:cs="Arial"/>
                <w:color w:val="000000"/>
                <w:sz w:val="16"/>
                <w:szCs w:val="16"/>
                <w:lang w:val="mn-MN"/>
              </w:rPr>
            </w:pPr>
          </w:p>
          <w:p w14:paraId="73E46762" w14:textId="755F5B27" w:rsidR="00FF7073" w:rsidRPr="001B260F" w:rsidRDefault="00FF7073" w:rsidP="00FF7073">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w:t>
            </w:r>
          </w:p>
        </w:tc>
        <w:tc>
          <w:tcPr>
            <w:tcW w:w="900" w:type="dxa"/>
            <w:shd w:val="clear" w:color="auto" w:fill="auto"/>
            <w:vAlign w:val="center"/>
          </w:tcPr>
          <w:p w14:paraId="470EA7BF" w14:textId="77777777" w:rsidR="00FF7073" w:rsidRPr="001B260F" w:rsidRDefault="00FF7073" w:rsidP="00FF7073">
            <w:pPr>
              <w:spacing w:after="0" w:line="240" w:lineRule="auto"/>
              <w:rPr>
                <w:rFonts w:ascii="Arial" w:eastAsia="Times New Roman" w:hAnsi="Arial" w:cs="Arial"/>
                <w:color w:val="000000"/>
                <w:sz w:val="16"/>
                <w:szCs w:val="16"/>
                <w:lang w:val="mn-MN"/>
              </w:rPr>
            </w:pPr>
          </w:p>
          <w:p w14:paraId="1C5F0A9F" w14:textId="6470663A" w:rsidR="00FF7073" w:rsidRPr="001B260F" w:rsidRDefault="00FF7073" w:rsidP="00FF7073">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w:t>
            </w:r>
          </w:p>
        </w:tc>
        <w:tc>
          <w:tcPr>
            <w:tcW w:w="1080" w:type="dxa"/>
            <w:shd w:val="clear" w:color="auto" w:fill="auto"/>
          </w:tcPr>
          <w:p w14:paraId="0B60399A" w14:textId="2E2E0EFD" w:rsidR="00FF7073" w:rsidRPr="001B260F" w:rsidRDefault="00FF7073" w:rsidP="00FF7073">
            <w:pPr>
              <w:spacing w:after="0" w:line="240" w:lineRule="auto"/>
              <w:rPr>
                <w:rFonts w:ascii="Arial" w:eastAsia="Times New Roman" w:hAnsi="Arial" w:cs="Arial"/>
                <w:color w:val="000000"/>
                <w:sz w:val="16"/>
                <w:szCs w:val="16"/>
                <w:lang w:val="mn-MN"/>
              </w:rPr>
            </w:pPr>
          </w:p>
          <w:p w14:paraId="05273E85" w14:textId="10FA076E" w:rsidR="00FF7073" w:rsidRPr="001B260F" w:rsidRDefault="00FF7073" w:rsidP="00FF7073">
            <w:pPr>
              <w:spacing w:after="0" w:line="240" w:lineRule="auto"/>
              <w:rPr>
                <w:rFonts w:ascii="Arial" w:eastAsia="Times New Roman" w:hAnsi="Arial" w:cs="Arial"/>
                <w:color w:val="000000"/>
                <w:sz w:val="16"/>
                <w:szCs w:val="16"/>
                <w:lang w:val="mn-MN"/>
              </w:rPr>
            </w:pPr>
            <w:r w:rsidRPr="001B260F">
              <w:rPr>
                <w:rFonts w:ascii="Arial" w:hAnsi="Arial" w:cs="Arial"/>
                <w:sz w:val="16"/>
                <w:szCs w:val="16"/>
              </w:rPr>
              <w:t>Transferred from 2020 Work plan.</w:t>
            </w:r>
          </w:p>
        </w:tc>
        <w:tc>
          <w:tcPr>
            <w:tcW w:w="1170" w:type="dxa"/>
            <w:shd w:val="clear" w:color="auto" w:fill="auto"/>
          </w:tcPr>
          <w:p w14:paraId="5A3DB6FB" w14:textId="3801BBB4" w:rsidR="00FF7073" w:rsidRPr="001B260F" w:rsidRDefault="00FF7073" w:rsidP="00FF7073">
            <w:pPr>
              <w:spacing w:after="0" w:line="240" w:lineRule="auto"/>
              <w:rPr>
                <w:rFonts w:ascii="Arial" w:eastAsia="Times New Roman" w:hAnsi="Arial" w:cs="Arial"/>
                <w:color w:val="000000"/>
                <w:sz w:val="16"/>
                <w:szCs w:val="16"/>
                <w:lang w:val="mn-MN"/>
              </w:rPr>
            </w:pPr>
          </w:p>
          <w:p w14:paraId="32665BEC" w14:textId="1C9FE2C8" w:rsidR="00FF7073" w:rsidRPr="001B260F" w:rsidRDefault="00FF7073" w:rsidP="00FF7073">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MMHI</w:t>
            </w:r>
          </w:p>
        </w:tc>
        <w:tc>
          <w:tcPr>
            <w:tcW w:w="1538" w:type="dxa"/>
            <w:shd w:val="clear" w:color="auto" w:fill="auto"/>
          </w:tcPr>
          <w:p w14:paraId="07FAC8D2" w14:textId="7BEDE361" w:rsidR="00FF7073" w:rsidRPr="001B260F" w:rsidRDefault="00FF7073" w:rsidP="00FF7073">
            <w:pPr>
              <w:spacing w:after="0" w:line="240" w:lineRule="auto"/>
              <w:rPr>
                <w:rFonts w:ascii="Arial" w:eastAsia="Times New Roman" w:hAnsi="Arial" w:cs="Arial"/>
                <w:color w:val="000000"/>
                <w:sz w:val="16"/>
                <w:szCs w:val="16"/>
                <w:lang w:val="mn-MN"/>
              </w:rPr>
            </w:pPr>
            <w:r>
              <w:rPr>
                <w:rFonts w:ascii="Arial" w:eastAsia="Times New Roman" w:hAnsi="Arial" w:cs="Arial"/>
                <w:color w:val="000000"/>
                <w:sz w:val="16"/>
                <w:szCs w:val="16"/>
                <w:highlight w:val="yellow"/>
              </w:rPr>
              <w:t>The issue shall be included and resolved in extractive sector transparency law.</w:t>
            </w:r>
          </w:p>
        </w:tc>
      </w:tr>
      <w:tr w:rsidR="00FF7073" w:rsidRPr="001B260F" w14:paraId="551EA150" w14:textId="4B963375" w:rsidTr="00FF7073">
        <w:trPr>
          <w:trHeight w:val="855"/>
        </w:trPr>
        <w:tc>
          <w:tcPr>
            <w:tcW w:w="2639" w:type="dxa"/>
            <w:vMerge/>
            <w:vAlign w:val="center"/>
          </w:tcPr>
          <w:p w14:paraId="1E32BC92" w14:textId="77777777" w:rsidR="00FF7073" w:rsidRPr="001B260F" w:rsidRDefault="00FF7073" w:rsidP="00FF7073">
            <w:pPr>
              <w:spacing w:after="0" w:line="240" w:lineRule="auto"/>
              <w:rPr>
                <w:rFonts w:ascii="Arial" w:eastAsia="Times New Roman" w:hAnsi="Arial" w:cs="Arial"/>
                <w:b/>
                <w:bCs/>
                <w:color w:val="000000"/>
                <w:sz w:val="16"/>
                <w:szCs w:val="16"/>
                <w:lang w:val="mn-MN"/>
              </w:rPr>
            </w:pPr>
          </w:p>
        </w:tc>
        <w:tc>
          <w:tcPr>
            <w:tcW w:w="2880" w:type="dxa"/>
            <w:shd w:val="clear" w:color="auto" w:fill="auto"/>
          </w:tcPr>
          <w:p w14:paraId="1B78F413" w14:textId="08A8EB85" w:rsidR="00FF7073" w:rsidRPr="001B260F" w:rsidRDefault="00FF7073" w:rsidP="00FF7073">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 xml:space="preserve">19.2. </w:t>
            </w:r>
            <w:r w:rsidRPr="001B260F">
              <w:rPr>
                <w:rFonts w:ascii="Arial" w:eastAsia="Times New Roman" w:hAnsi="Arial" w:cs="Arial"/>
                <w:color w:val="000000"/>
                <w:sz w:val="16"/>
                <w:szCs w:val="16"/>
              </w:rPr>
              <w:t>Local administration will place all received donations at own website, Aimag audit office should include in 2021 Work plan to audit special funds.</w:t>
            </w:r>
            <w:r w:rsidRPr="001B260F">
              <w:rPr>
                <w:rFonts w:ascii="Arial" w:eastAsia="Times New Roman" w:hAnsi="Arial" w:cs="Arial"/>
                <w:color w:val="000000"/>
                <w:sz w:val="16"/>
                <w:szCs w:val="16"/>
                <w:lang w:val="mn-MN"/>
              </w:rPr>
              <w:t xml:space="preserve"> </w:t>
            </w:r>
          </w:p>
        </w:tc>
        <w:tc>
          <w:tcPr>
            <w:tcW w:w="1620" w:type="dxa"/>
            <w:shd w:val="clear" w:color="auto" w:fill="auto"/>
          </w:tcPr>
          <w:p w14:paraId="0A3837E0" w14:textId="285355B6" w:rsidR="00FF7073" w:rsidRPr="001B260F" w:rsidRDefault="00FF7073" w:rsidP="00FF7073">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Availability of information shall be increased.</w:t>
            </w:r>
          </w:p>
        </w:tc>
        <w:tc>
          <w:tcPr>
            <w:tcW w:w="1800" w:type="dxa"/>
            <w:shd w:val="clear" w:color="auto" w:fill="auto"/>
          </w:tcPr>
          <w:p w14:paraId="29C43DFB" w14:textId="639BA1DA" w:rsidR="00FF7073" w:rsidRPr="001B260F" w:rsidRDefault="00FF7073" w:rsidP="00FF7073">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Respective Governor’s office of Aimags</w:t>
            </w:r>
          </w:p>
        </w:tc>
        <w:tc>
          <w:tcPr>
            <w:tcW w:w="1170" w:type="dxa"/>
            <w:shd w:val="clear" w:color="auto" w:fill="auto"/>
          </w:tcPr>
          <w:p w14:paraId="688A8319" w14:textId="0EDCC33E" w:rsidR="00FF7073" w:rsidRPr="001B260F" w:rsidRDefault="00FF7073" w:rsidP="00FF7073">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Sep</w:t>
            </w:r>
          </w:p>
        </w:tc>
        <w:tc>
          <w:tcPr>
            <w:tcW w:w="1080" w:type="dxa"/>
            <w:shd w:val="clear" w:color="auto" w:fill="auto"/>
            <w:vAlign w:val="center"/>
          </w:tcPr>
          <w:p w14:paraId="24D449C6" w14:textId="10BB6BFF" w:rsidR="00FF7073" w:rsidRPr="001B260F" w:rsidRDefault="00FF7073" w:rsidP="00FF7073">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w:t>
            </w:r>
          </w:p>
        </w:tc>
        <w:tc>
          <w:tcPr>
            <w:tcW w:w="900" w:type="dxa"/>
            <w:shd w:val="clear" w:color="auto" w:fill="auto"/>
            <w:vAlign w:val="center"/>
          </w:tcPr>
          <w:p w14:paraId="7F1EF5C9" w14:textId="0BD24F97" w:rsidR="00FF7073" w:rsidRPr="001B260F" w:rsidRDefault="00FF7073" w:rsidP="00FF7073">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w:t>
            </w:r>
          </w:p>
        </w:tc>
        <w:tc>
          <w:tcPr>
            <w:tcW w:w="1080" w:type="dxa"/>
            <w:shd w:val="clear" w:color="auto" w:fill="auto"/>
          </w:tcPr>
          <w:p w14:paraId="61C81D73" w14:textId="7000B747" w:rsidR="00FF7073" w:rsidRPr="001B260F" w:rsidRDefault="00FF7073" w:rsidP="00FF7073">
            <w:pPr>
              <w:spacing w:after="0" w:line="240" w:lineRule="auto"/>
              <w:rPr>
                <w:rFonts w:ascii="Arial" w:eastAsia="Times New Roman" w:hAnsi="Arial" w:cs="Arial"/>
                <w:color w:val="000000"/>
                <w:sz w:val="16"/>
                <w:szCs w:val="16"/>
                <w:highlight w:val="yellow"/>
                <w:lang w:val="mn-MN"/>
              </w:rPr>
            </w:pPr>
            <w:r w:rsidRPr="001B260F">
              <w:rPr>
                <w:rFonts w:ascii="Arial" w:hAnsi="Arial" w:cs="Arial"/>
                <w:sz w:val="16"/>
                <w:szCs w:val="16"/>
              </w:rPr>
              <w:t>Transferred from 2020 Work plan</w:t>
            </w:r>
            <w:r w:rsidRPr="001B260F">
              <w:rPr>
                <w:rFonts w:ascii="Arial" w:hAnsi="Arial" w:cs="Arial"/>
                <w:sz w:val="16"/>
                <w:szCs w:val="16"/>
                <w:lang w:val="mn-MN"/>
              </w:rPr>
              <w:t>.</w:t>
            </w:r>
          </w:p>
        </w:tc>
        <w:tc>
          <w:tcPr>
            <w:tcW w:w="1170" w:type="dxa"/>
            <w:shd w:val="clear" w:color="auto" w:fill="auto"/>
            <w:vAlign w:val="center"/>
          </w:tcPr>
          <w:p w14:paraId="43DF4013" w14:textId="58201B80" w:rsidR="00FF7073" w:rsidRPr="001B260F" w:rsidRDefault="00FF7073" w:rsidP="00FF7073">
            <w:pPr>
              <w:spacing w:after="0" w:line="240" w:lineRule="auto"/>
              <w:rPr>
                <w:rFonts w:ascii="Arial" w:eastAsia="Times New Roman" w:hAnsi="Arial" w:cs="Arial"/>
                <w:color w:val="000000"/>
                <w:sz w:val="16"/>
                <w:szCs w:val="16"/>
              </w:rPr>
            </w:pPr>
            <w:r w:rsidRPr="001B260F">
              <w:rPr>
                <w:rFonts w:ascii="Arial" w:eastAsia="Times New Roman" w:hAnsi="Arial" w:cs="Arial"/>
                <w:color w:val="000000"/>
                <w:sz w:val="16"/>
                <w:szCs w:val="16"/>
              </w:rPr>
              <w:t>Aimag audit office</w:t>
            </w:r>
          </w:p>
          <w:p w14:paraId="498A1134" w14:textId="4F748355" w:rsidR="00FF7073" w:rsidRPr="001B260F" w:rsidRDefault="00FF7073" w:rsidP="00FF7073">
            <w:pPr>
              <w:spacing w:after="0" w:line="240" w:lineRule="auto"/>
              <w:rPr>
                <w:rFonts w:ascii="Arial" w:eastAsia="Times New Roman" w:hAnsi="Arial" w:cs="Arial"/>
                <w:color w:val="000000"/>
                <w:sz w:val="16"/>
                <w:szCs w:val="16"/>
                <w:highlight w:val="yellow"/>
                <w:lang w:val="mn-MN"/>
              </w:rPr>
            </w:pPr>
            <w:r w:rsidRPr="001B260F">
              <w:rPr>
                <w:rFonts w:ascii="Arial" w:eastAsia="Times New Roman" w:hAnsi="Arial" w:cs="Arial"/>
                <w:color w:val="000000"/>
                <w:sz w:val="16"/>
                <w:szCs w:val="16"/>
                <w:lang w:val="mn-MN"/>
              </w:rPr>
              <w:t>MMHI</w:t>
            </w:r>
          </w:p>
        </w:tc>
        <w:tc>
          <w:tcPr>
            <w:tcW w:w="1538" w:type="dxa"/>
            <w:shd w:val="clear" w:color="auto" w:fill="auto"/>
          </w:tcPr>
          <w:p w14:paraId="5C40DE54" w14:textId="34DC4EBE" w:rsidR="00FF7073" w:rsidRPr="001B260F" w:rsidRDefault="00FF7073" w:rsidP="00FF7073">
            <w:pPr>
              <w:spacing w:after="0" w:line="240" w:lineRule="auto"/>
              <w:rPr>
                <w:rFonts w:ascii="Arial" w:eastAsia="Times New Roman" w:hAnsi="Arial" w:cs="Arial"/>
                <w:color w:val="000000"/>
                <w:sz w:val="16"/>
                <w:szCs w:val="16"/>
                <w:highlight w:val="yellow"/>
                <w:lang w:val="mn-MN"/>
              </w:rPr>
            </w:pPr>
            <w:r>
              <w:rPr>
                <w:rFonts w:ascii="Arial" w:eastAsia="Times New Roman" w:hAnsi="Arial" w:cs="Arial"/>
                <w:color w:val="000000"/>
                <w:sz w:val="16"/>
                <w:szCs w:val="16"/>
                <w:highlight w:val="yellow"/>
              </w:rPr>
              <w:t>Letter was delivered to aimags.</w:t>
            </w:r>
          </w:p>
        </w:tc>
      </w:tr>
      <w:tr w:rsidR="00FF7073" w:rsidRPr="001B260F" w14:paraId="70D36A7C" w14:textId="198EFB23" w:rsidTr="00FF7073">
        <w:trPr>
          <w:trHeight w:val="855"/>
        </w:trPr>
        <w:tc>
          <w:tcPr>
            <w:tcW w:w="2639" w:type="dxa"/>
            <w:vMerge/>
            <w:vAlign w:val="center"/>
          </w:tcPr>
          <w:p w14:paraId="07D1AE17" w14:textId="77777777" w:rsidR="00FF7073" w:rsidRPr="001B260F" w:rsidRDefault="00FF7073" w:rsidP="00FF7073">
            <w:pPr>
              <w:spacing w:after="0" w:line="240" w:lineRule="auto"/>
              <w:rPr>
                <w:rFonts w:ascii="Arial" w:eastAsia="Times New Roman" w:hAnsi="Arial" w:cs="Arial"/>
                <w:b/>
                <w:bCs/>
                <w:color w:val="000000"/>
                <w:sz w:val="16"/>
                <w:szCs w:val="16"/>
                <w:lang w:val="mn-MN"/>
              </w:rPr>
            </w:pPr>
          </w:p>
        </w:tc>
        <w:tc>
          <w:tcPr>
            <w:tcW w:w="2880" w:type="dxa"/>
            <w:shd w:val="clear" w:color="auto" w:fill="auto"/>
          </w:tcPr>
          <w:p w14:paraId="566B513E" w14:textId="7419ADF8" w:rsidR="00FF7073" w:rsidRPr="001B260F" w:rsidRDefault="00FF7073" w:rsidP="00FF7073">
            <w:pPr>
              <w:pStyle w:val="TableParagraph"/>
              <w:tabs>
                <w:tab w:val="left" w:pos="353"/>
              </w:tabs>
              <w:spacing w:before="1"/>
              <w:ind w:right="81"/>
              <w:rPr>
                <w:sz w:val="16"/>
                <w:szCs w:val="16"/>
                <w:lang w:val="mn-MN"/>
              </w:rPr>
            </w:pPr>
            <w:r w:rsidRPr="001B260F">
              <w:rPr>
                <w:sz w:val="16"/>
                <w:szCs w:val="16"/>
                <w:lang w:val="mn-MN"/>
              </w:rPr>
              <w:t xml:space="preserve">19.3. </w:t>
            </w:r>
            <w:r w:rsidRPr="001B260F">
              <w:rPr>
                <w:sz w:val="16"/>
                <w:szCs w:val="16"/>
              </w:rPr>
              <w:t>Audited financial statements of companies will be placed at EITI website separately</w:t>
            </w:r>
            <w:r w:rsidRPr="001B260F">
              <w:rPr>
                <w:sz w:val="16"/>
                <w:szCs w:val="16"/>
                <w:lang w:val="mn-MN"/>
              </w:rPr>
              <w:t>;</w:t>
            </w:r>
          </w:p>
          <w:p w14:paraId="12106AE5" w14:textId="77777777" w:rsidR="00FF7073" w:rsidRPr="001B260F" w:rsidRDefault="00FF7073" w:rsidP="00FF7073">
            <w:pPr>
              <w:spacing w:after="0" w:line="240" w:lineRule="auto"/>
              <w:rPr>
                <w:rFonts w:ascii="Arial" w:eastAsia="Times New Roman" w:hAnsi="Arial" w:cs="Arial"/>
                <w:color w:val="000000"/>
                <w:sz w:val="16"/>
                <w:szCs w:val="16"/>
                <w:lang w:val="mn-MN"/>
              </w:rPr>
            </w:pPr>
          </w:p>
        </w:tc>
        <w:tc>
          <w:tcPr>
            <w:tcW w:w="1620" w:type="dxa"/>
            <w:shd w:val="clear" w:color="auto" w:fill="auto"/>
          </w:tcPr>
          <w:p w14:paraId="1AE1920F" w14:textId="226FD8FA" w:rsidR="00FF7073" w:rsidRPr="001B260F" w:rsidRDefault="00FF7073" w:rsidP="00FF7073">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Availability of information shall be increased.</w:t>
            </w:r>
          </w:p>
        </w:tc>
        <w:tc>
          <w:tcPr>
            <w:tcW w:w="1800" w:type="dxa"/>
            <w:shd w:val="clear" w:color="auto" w:fill="auto"/>
          </w:tcPr>
          <w:p w14:paraId="5AAD0C22" w14:textId="7B019B64" w:rsidR="00FF7073" w:rsidRPr="001B260F" w:rsidRDefault="00FF7073" w:rsidP="00FF7073">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Secretariat</w:t>
            </w:r>
          </w:p>
        </w:tc>
        <w:tc>
          <w:tcPr>
            <w:tcW w:w="1170" w:type="dxa"/>
            <w:shd w:val="clear" w:color="auto" w:fill="auto"/>
          </w:tcPr>
          <w:p w14:paraId="3BB76784" w14:textId="6E075838" w:rsidR="00FF7073" w:rsidRPr="001B260F" w:rsidRDefault="00FF7073" w:rsidP="00FF7073">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Jun</w:t>
            </w:r>
          </w:p>
        </w:tc>
        <w:tc>
          <w:tcPr>
            <w:tcW w:w="1080" w:type="dxa"/>
            <w:shd w:val="clear" w:color="auto" w:fill="auto"/>
            <w:vAlign w:val="center"/>
          </w:tcPr>
          <w:p w14:paraId="060B13C4" w14:textId="51C51763" w:rsidR="00FF7073" w:rsidRPr="001B260F" w:rsidRDefault="00FF7073" w:rsidP="00FF7073">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w:t>
            </w:r>
          </w:p>
        </w:tc>
        <w:tc>
          <w:tcPr>
            <w:tcW w:w="900" w:type="dxa"/>
            <w:shd w:val="clear" w:color="auto" w:fill="auto"/>
            <w:vAlign w:val="center"/>
          </w:tcPr>
          <w:p w14:paraId="7201ED63" w14:textId="5DAC12DC" w:rsidR="00FF7073" w:rsidRPr="001B260F" w:rsidRDefault="00FF7073" w:rsidP="00FF7073">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w:t>
            </w:r>
          </w:p>
        </w:tc>
        <w:tc>
          <w:tcPr>
            <w:tcW w:w="1080" w:type="dxa"/>
            <w:shd w:val="clear" w:color="auto" w:fill="auto"/>
          </w:tcPr>
          <w:p w14:paraId="4EFCEF17" w14:textId="72A670D6" w:rsidR="00FF7073" w:rsidRPr="001B260F" w:rsidRDefault="00FF7073" w:rsidP="00FF7073">
            <w:pPr>
              <w:tabs>
                <w:tab w:val="num" w:pos="1440"/>
              </w:tabs>
              <w:spacing w:before="120" w:after="240"/>
              <w:jc w:val="both"/>
              <w:rPr>
                <w:rFonts w:ascii="Arial" w:eastAsia="Times New Roman" w:hAnsi="Arial" w:cs="Arial"/>
                <w:color w:val="000000"/>
                <w:sz w:val="16"/>
                <w:szCs w:val="16"/>
                <w:lang w:val="mn-MN"/>
              </w:rPr>
            </w:pPr>
            <w:r w:rsidRPr="001B260F">
              <w:rPr>
                <w:rFonts w:ascii="Arial" w:hAnsi="Arial" w:cs="Arial"/>
                <w:sz w:val="16"/>
                <w:szCs w:val="16"/>
              </w:rPr>
              <w:t>Transferred from 2020 Work plan</w:t>
            </w:r>
            <w:r w:rsidRPr="001B260F">
              <w:rPr>
                <w:rFonts w:ascii="Arial" w:hAnsi="Arial" w:cs="Arial"/>
                <w:sz w:val="16"/>
                <w:szCs w:val="16"/>
                <w:lang w:val="mn-MN"/>
              </w:rPr>
              <w:t>.</w:t>
            </w:r>
          </w:p>
        </w:tc>
        <w:tc>
          <w:tcPr>
            <w:tcW w:w="1170" w:type="dxa"/>
            <w:shd w:val="clear" w:color="auto" w:fill="auto"/>
            <w:vAlign w:val="center"/>
          </w:tcPr>
          <w:p w14:paraId="586D3692" w14:textId="49D8BD0D" w:rsidR="00FF7073" w:rsidRPr="001B260F" w:rsidRDefault="00FF7073" w:rsidP="00FF7073">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MMHI</w:t>
            </w:r>
          </w:p>
        </w:tc>
        <w:tc>
          <w:tcPr>
            <w:tcW w:w="1538" w:type="dxa"/>
            <w:shd w:val="clear" w:color="auto" w:fill="auto"/>
          </w:tcPr>
          <w:p w14:paraId="1D452DEE" w14:textId="14578885" w:rsidR="00FF7073" w:rsidRPr="001B260F" w:rsidRDefault="00FF7073" w:rsidP="00FF7073">
            <w:pPr>
              <w:spacing w:after="0" w:line="240" w:lineRule="auto"/>
              <w:rPr>
                <w:rFonts w:ascii="Arial" w:eastAsia="Times New Roman" w:hAnsi="Arial" w:cs="Arial"/>
                <w:color w:val="000000"/>
                <w:sz w:val="16"/>
                <w:szCs w:val="16"/>
                <w:lang w:val="mn-MN"/>
              </w:rPr>
            </w:pPr>
            <w:r>
              <w:rPr>
                <w:rFonts w:ascii="Arial" w:eastAsia="Times New Roman" w:hAnsi="Arial" w:cs="Arial"/>
                <w:color w:val="000000"/>
                <w:sz w:val="16"/>
                <w:szCs w:val="16"/>
                <w:highlight w:val="yellow"/>
              </w:rPr>
              <w:t>It will be examined at EITI E-reporting portal.</w:t>
            </w:r>
          </w:p>
        </w:tc>
      </w:tr>
      <w:tr w:rsidR="00FF7073" w:rsidRPr="001B260F" w14:paraId="30E29B62" w14:textId="526491C2" w:rsidTr="00FF7073">
        <w:trPr>
          <w:trHeight w:val="855"/>
        </w:trPr>
        <w:tc>
          <w:tcPr>
            <w:tcW w:w="2639" w:type="dxa"/>
            <w:vMerge/>
            <w:vAlign w:val="center"/>
          </w:tcPr>
          <w:p w14:paraId="47679AA3" w14:textId="77777777" w:rsidR="00FF7073" w:rsidRPr="001B260F" w:rsidRDefault="00FF7073" w:rsidP="00FF7073">
            <w:pPr>
              <w:spacing w:after="0" w:line="240" w:lineRule="auto"/>
              <w:rPr>
                <w:rFonts w:ascii="Arial" w:eastAsia="Times New Roman" w:hAnsi="Arial" w:cs="Arial"/>
                <w:b/>
                <w:bCs/>
                <w:color w:val="000000"/>
                <w:sz w:val="16"/>
                <w:szCs w:val="16"/>
                <w:lang w:val="mn-MN"/>
              </w:rPr>
            </w:pPr>
          </w:p>
        </w:tc>
        <w:tc>
          <w:tcPr>
            <w:tcW w:w="2880" w:type="dxa"/>
            <w:shd w:val="clear" w:color="auto" w:fill="auto"/>
          </w:tcPr>
          <w:p w14:paraId="6CA431A2" w14:textId="425C0F75" w:rsidR="00FF7073" w:rsidRPr="001B260F" w:rsidRDefault="00FF7073" w:rsidP="00FF7073">
            <w:pPr>
              <w:spacing w:after="0" w:line="240" w:lineRule="auto"/>
              <w:rPr>
                <w:rFonts w:ascii="Arial" w:eastAsia="Times New Roman" w:hAnsi="Arial" w:cs="Arial"/>
                <w:color w:val="000000"/>
                <w:sz w:val="16"/>
                <w:szCs w:val="16"/>
                <w:lang w:val="mn-MN"/>
              </w:rPr>
            </w:pPr>
            <w:r w:rsidRPr="001B260F">
              <w:rPr>
                <w:rFonts w:ascii="Arial" w:hAnsi="Arial" w:cs="Arial"/>
                <w:sz w:val="16"/>
                <w:szCs w:val="16"/>
                <w:lang w:val="mn-MN"/>
              </w:rPr>
              <w:t xml:space="preserve">19.4. </w:t>
            </w:r>
            <w:r w:rsidRPr="001B260F">
              <w:rPr>
                <w:rFonts w:ascii="Arial" w:hAnsi="Arial" w:cs="Arial"/>
                <w:sz w:val="16"/>
                <w:szCs w:val="16"/>
              </w:rPr>
              <w:t>Disclose members of Board of SoEs, procedure of election of independent members and make publicly available</w:t>
            </w:r>
            <w:r w:rsidRPr="001B260F">
              <w:rPr>
                <w:rFonts w:ascii="Arial" w:hAnsi="Arial" w:cs="Arial"/>
                <w:sz w:val="16"/>
                <w:szCs w:val="16"/>
                <w:lang w:val="mn-MN"/>
              </w:rPr>
              <w:t>;</w:t>
            </w:r>
          </w:p>
        </w:tc>
        <w:tc>
          <w:tcPr>
            <w:tcW w:w="1620" w:type="dxa"/>
            <w:shd w:val="clear" w:color="auto" w:fill="auto"/>
          </w:tcPr>
          <w:p w14:paraId="72110C8F" w14:textId="3656E6EF" w:rsidR="00FF7073" w:rsidRPr="001B260F" w:rsidRDefault="00FF7073" w:rsidP="00FF7073">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Availability of information shall be increased.</w:t>
            </w:r>
          </w:p>
        </w:tc>
        <w:tc>
          <w:tcPr>
            <w:tcW w:w="1800" w:type="dxa"/>
            <w:shd w:val="clear" w:color="auto" w:fill="auto"/>
          </w:tcPr>
          <w:p w14:paraId="131BBBC5" w14:textId="01D04FE7" w:rsidR="00FF7073" w:rsidRPr="001B260F" w:rsidRDefault="00FF7073" w:rsidP="00FF7073">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Secretariat</w:t>
            </w:r>
          </w:p>
        </w:tc>
        <w:tc>
          <w:tcPr>
            <w:tcW w:w="1170" w:type="dxa"/>
            <w:shd w:val="clear" w:color="auto" w:fill="auto"/>
          </w:tcPr>
          <w:p w14:paraId="29FF24BF" w14:textId="697DEF20" w:rsidR="00FF7073" w:rsidRPr="001B260F" w:rsidRDefault="00FF7073" w:rsidP="00FF7073">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Aug</w:t>
            </w:r>
          </w:p>
        </w:tc>
        <w:tc>
          <w:tcPr>
            <w:tcW w:w="1080" w:type="dxa"/>
            <w:shd w:val="clear" w:color="auto" w:fill="auto"/>
            <w:vAlign w:val="center"/>
          </w:tcPr>
          <w:p w14:paraId="3C31855C" w14:textId="18107A67" w:rsidR="00FF7073" w:rsidRPr="001B260F" w:rsidRDefault="00FF7073" w:rsidP="00FF7073">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w:t>
            </w:r>
          </w:p>
        </w:tc>
        <w:tc>
          <w:tcPr>
            <w:tcW w:w="900" w:type="dxa"/>
            <w:shd w:val="clear" w:color="auto" w:fill="auto"/>
            <w:vAlign w:val="center"/>
          </w:tcPr>
          <w:p w14:paraId="52D5E952" w14:textId="033284D8" w:rsidR="00FF7073" w:rsidRPr="001B260F" w:rsidRDefault="00FF7073" w:rsidP="00FF7073">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w:t>
            </w:r>
          </w:p>
        </w:tc>
        <w:tc>
          <w:tcPr>
            <w:tcW w:w="1080" w:type="dxa"/>
            <w:shd w:val="clear" w:color="auto" w:fill="auto"/>
          </w:tcPr>
          <w:p w14:paraId="7364D2E4" w14:textId="7D0FC7E1" w:rsidR="00FF7073" w:rsidRPr="001B260F" w:rsidRDefault="00FF7073" w:rsidP="00FF7073">
            <w:pPr>
              <w:spacing w:after="0" w:line="240" w:lineRule="auto"/>
              <w:rPr>
                <w:rFonts w:ascii="Arial" w:eastAsia="Times New Roman" w:hAnsi="Arial" w:cs="Arial"/>
                <w:color w:val="000000"/>
                <w:sz w:val="16"/>
                <w:szCs w:val="16"/>
                <w:lang w:val="mn-MN"/>
              </w:rPr>
            </w:pPr>
            <w:r w:rsidRPr="001B260F">
              <w:rPr>
                <w:rFonts w:ascii="Arial" w:hAnsi="Arial" w:cs="Arial"/>
                <w:sz w:val="16"/>
                <w:szCs w:val="16"/>
              </w:rPr>
              <w:t>Transferred from 2020 Work plan</w:t>
            </w:r>
            <w:r w:rsidRPr="001B260F">
              <w:rPr>
                <w:rFonts w:ascii="Arial" w:hAnsi="Arial" w:cs="Arial"/>
                <w:sz w:val="16"/>
                <w:szCs w:val="16"/>
                <w:lang w:val="mn-MN"/>
              </w:rPr>
              <w:t>.</w:t>
            </w:r>
          </w:p>
        </w:tc>
        <w:tc>
          <w:tcPr>
            <w:tcW w:w="1170" w:type="dxa"/>
            <w:shd w:val="clear" w:color="auto" w:fill="auto"/>
            <w:vAlign w:val="center"/>
          </w:tcPr>
          <w:p w14:paraId="7DFB6870" w14:textId="225D940C" w:rsidR="00FF7073" w:rsidRPr="001B260F" w:rsidRDefault="00FF7073" w:rsidP="00FF7073">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MMHI</w:t>
            </w:r>
          </w:p>
        </w:tc>
        <w:tc>
          <w:tcPr>
            <w:tcW w:w="1538" w:type="dxa"/>
            <w:shd w:val="clear" w:color="auto" w:fill="auto"/>
          </w:tcPr>
          <w:p w14:paraId="7738ACB8" w14:textId="71CF76BD" w:rsidR="00FF7073" w:rsidRPr="001B260F" w:rsidRDefault="00FF7073" w:rsidP="00FF7073">
            <w:pPr>
              <w:spacing w:after="0" w:line="240" w:lineRule="auto"/>
              <w:rPr>
                <w:rFonts w:ascii="Arial" w:eastAsia="Times New Roman" w:hAnsi="Arial" w:cs="Arial"/>
                <w:color w:val="000000"/>
                <w:sz w:val="16"/>
                <w:szCs w:val="16"/>
                <w:lang w:val="mn-MN"/>
              </w:rPr>
            </w:pPr>
            <w:r>
              <w:rPr>
                <w:rFonts w:ascii="Arial" w:eastAsia="Times New Roman" w:hAnsi="Arial" w:cs="Arial"/>
                <w:color w:val="000000"/>
                <w:sz w:val="16"/>
                <w:szCs w:val="16"/>
                <w:highlight w:val="green"/>
              </w:rPr>
              <w:t xml:space="preserve">Most </w:t>
            </w:r>
            <w:proofErr w:type="spellStart"/>
            <w:r>
              <w:rPr>
                <w:rFonts w:ascii="Arial" w:eastAsia="Times New Roman" w:hAnsi="Arial" w:cs="Arial"/>
                <w:color w:val="000000"/>
                <w:sz w:val="16"/>
                <w:szCs w:val="16"/>
                <w:highlight w:val="green"/>
              </w:rPr>
              <w:t>SoE</w:t>
            </w:r>
            <w:proofErr w:type="spellEnd"/>
            <w:r>
              <w:rPr>
                <w:rFonts w:ascii="Arial" w:eastAsia="Times New Roman" w:hAnsi="Arial" w:cs="Arial"/>
                <w:color w:val="000000"/>
                <w:sz w:val="16"/>
                <w:szCs w:val="16"/>
                <w:highlight w:val="green"/>
              </w:rPr>
              <w:t xml:space="preserve"> have supported. </w:t>
            </w:r>
          </w:p>
        </w:tc>
      </w:tr>
      <w:tr w:rsidR="00FF7073" w:rsidRPr="001B260F" w14:paraId="3CA3845C" w14:textId="562961F6" w:rsidTr="00FF7073">
        <w:trPr>
          <w:trHeight w:val="855"/>
        </w:trPr>
        <w:tc>
          <w:tcPr>
            <w:tcW w:w="2639" w:type="dxa"/>
            <w:vMerge/>
            <w:vAlign w:val="center"/>
          </w:tcPr>
          <w:p w14:paraId="762C287A" w14:textId="77777777" w:rsidR="00FF7073" w:rsidRPr="001B260F" w:rsidRDefault="00FF7073" w:rsidP="00FF7073">
            <w:pPr>
              <w:spacing w:after="0" w:line="240" w:lineRule="auto"/>
              <w:rPr>
                <w:rFonts w:ascii="Arial" w:eastAsia="Times New Roman" w:hAnsi="Arial" w:cs="Arial"/>
                <w:b/>
                <w:bCs/>
                <w:color w:val="000000"/>
                <w:sz w:val="16"/>
                <w:szCs w:val="16"/>
                <w:lang w:val="mn-MN"/>
              </w:rPr>
            </w:pPr>
          </w:p>
        </w:tc>
        <w:tc>
          <w:tcPr>
            <w:tcW w:w="2880" w:type="dxa"/>
            <w:shd w:val="clear" w:color="auto" w:fill="auto"/>
          </w:tcPr>
          <w:p w14:paraId="1719DA31" w14:textId="096B30BF" w:rsidR="00FF7073" w:rsidRPr="001B260F" w:rsidRDefault="00FF7073" w:rsidP="00FF7073">
            <w:pPr>
              <w:spacing w:after="0" w:line="240" w:lineRule="auto"/>
              <w:rPr>
                <w:rFonts w:ascii="Arial" w:eastAsia="Times New Roman" w:hAnsi="Arial" w:cs="Arial"/>
                <w:color w:val="000000"/>
                <w:sz w:val="16"/>
                <w:szCs w:val="16"/>
                <w:lang w:val="mn-MN"/>
              </w:rPr>
            </w:pPr>
            <w:r w:rsidRPr="001B260F">
              <w:rPr>
                <w:rFonts w:ascii="Arial" w:hAnsi="Arial" w:cs="Arial"/>
                <w:sz w:val="16"/>
                <w:szCs w:val="16"/>
                <w:lang w:val="mn-MN"/>
              </w:rPr>
              <w:t xml:space="preserve">19.5. </w:t>
            </w:r>
            <w:r w:rsidRPr="001B260F">
              <w:rPr>
                <w:rFonts w:ascii="Arial" w:hAnsi="Arial" w:cs="Arial"/>
                <w:sz w:val="16"/>
                <w:szCs w:val="16"/>
              </w:rPr>
              <w:t>Disclose minutes of meeting of Board of SoEs</w:t>
            </w:r>
            <w:r w:rsidRPr="001B260F">
              <w:rPr>
                <w:rFonts w:ascii="Arial" w:hAnsi="Arial" w:cs="Arial"/>
                <w:spacing w:val="20"/>
                <w:sz w:val="16"/>
                <w:szCs w:val="16"/>
                <w:lang w:val="mn-MN"/>
              </w:rPr>
              <w:t>;</w:t>
            </w:r>
          </w:p>
        </w:tc>
        <w:tc>
          <w:tcPr>
            <w:tcW w:w="1620" w:type="dxa"/>
            <w:shd w:val="clear" w:color="auto" w:fill="auto"/>
          </w:tcPr>
          <w:p w14:paraId="55D445AB" w14:textId="1E10865A" w:rsidR="00FF7073" w:rsidRPr="001B260F" w:rsidRDefault="00FF7073" w:rsidP="00FF7073">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Availability of information shall be increased.</w:t>
            </w:r>
          </w:p>
        </w:tc>
        <w:tc>
          <w:tcPr>
            <w:tcW w:w="1800" w:type="dxa"/>
            <w:shd w:val="clear" w:color="auto" w:fill="auto"/>
          </w:tcPr>
          <w:p w14:paraId="4B818FFB" w14:textId="287E5084" w:rsidR="00FF7073" w:rsidRPr="001B260F" w:rsidRDefault="00FF7073" w:rsidP="00FF7073">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Secretariat</w:t>
            </w:r>
          </w:p>
        </w:tc>
        <w:tc>
          <w:tcPr>
            <w:tcW w:w="1170" w:type="dxa"/>
            <w:shd w:val="clear" w:color="auto" w:fill="auto"/>
          </w:tcPr>
          <w:p w14:paraId="447D6860" w14:textId="1CA731D7" w:rsidR="00FF7073" w:rsidRPr="001B260F" w:rsidRDefault="00FF7073" w:rsidP="00FF7073">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Aug</w:t>
            </w:r>
          </w:p>
        </w:tc>
        <w:tc>
          <w:tcPr>
            <w:tcW w:w="1080" w:type="dxa"/>
            <w:shd w:val="clear" w:color="auto" w:fill="auto"/>
            <w:vAlign w:val="center"/>
          </w:tcPr>
          <w:p w14:paraId="1A19FCB3" w14:textId="44E3421F" w:rsidR="00FF7073" w:rsidRPr="001B260F" w:rsidRDefault="00FF7073" w:rsidP="00FF7073">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w:t>
            </w:r>
          </w:p>
        </w:tc>
        <w:tc>
          <w:tcPr>
            <w:tcW w:w="900" w:type="dxa"/>
            <w:shd w:val="clear" w:color="auto" w:fill="auto"/>
            <w:vAlign w:val="center"/>
          </w:tcPr>
          <w:p w14:paraId="72001FFD" w14:textId="45298387" w:rsidR="00FF7073" w:rsidRPr="001B260F" w:rsidRDefault="00FF7073" w:rsidP="00FF7073">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w:t>
            </w:r>
          </w:p>
        </w:tc>
        <w:tc>
          <w:tcPr>
            <w:tcW w:w="1080" w:type="dxa"/>
            <w:shd w:val="clear" w:color="auto" w:fill="auto"/>
          </w:tcPr>
          <w:p w14:paraId="09D81943" w14:textId="3B0084F5" w:rsidR="00FF7073" w:rsidRPr="001B260F" w:rsidRDefault="00FF7073" w:rsidP="00FF7073">
            <w:pPr>
              <w:spacing w:after="0" w:line="240" w:lineRule="auto"/>
              <w:rPr>
                <w:rFonts w:ascii="Arial" w:eastAsia="Times New Roman" w:hAnsi="Arial" w:cs="Arial"/>
                <w:color w:val="000000"/>
                <w:sz w:val="16"/>
                <w:szCs w:val="16"/>
                <w:lang w:val="mn-MN"/>
              </w:rPr>
            </w:pPr>
            <w:r w:rsidRPr="001B260F">
              <w:rPr>
                <w:rFonts w:ascii="Arial" w:hAnsi="Arial" w:cs="Arial"/>
                <w:sz w:val="16"/>
                <w:szCs w:val="16"/>
              </w:rPr>
              <w:t>Transferred from 2020 Work plan</w:t>
            </w:r>
            <w:r w:rsidRPr="001B260F">
              <w:rPr>
                <w:rFonts w:ascii="Arial" w:hAnsi="Arial" w:cs="Arial"/>
                <w:sz w:val="16"/>
                <w:szCs w:val="16"/>
                <w:lang w:val="mn-MN"/>
              </w:rPr>
              <w:t>.</w:t>
            </w:r>
          </w:p>
        </w:tc>
        <w:tc>
          <w:tcPr>
            <w:tcW w:w="1170" w:type="dxa"/>
            <w:shd w:val="clear" w:color="auto" w:fill="auto"/>
            <w:vAlign w:val="center"/>
          </w:tcPr>
          <w:p w14:paraId="424DC5A1" w14:textId="18D962F0" w:rsidR="00FF7073" w:rsidRPr="001B260F" w:rsidRDefault="00FF7073" w:rsidP="00FF7073">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MMHI</w:t>
            </w:r>
          </w:p>
        </w:tc>
        <w:tc>
          <w:tcPr>
            <w:tcW w:w="1538" w:type="dxa"/>
            <w:shd w:val="clear" w:color="auto" w:fill="auto"/>
          </w:tcPr>
          <w:p w14:paraId="0CA01088" w14:textId="31631883" w:rsidR="00FF7073" w:rsidRPr="001B260F" w:rsidRDefault="00FF7073" w:rsidP="00FF7073">
            <w:pPr>
              <w:spacing w:after="0" w:line="240" w:lineRule="auto"/>
              <w:rPr>
                <w:rFonts w:ascii="Arial" w:eastAsia="Times New Roman" w:hAnsi="Arial" w:cs="Arial"/>
                <w:color w:val="000000"/>
                <w:sz w:val="16"/>
                <w:szCs w:val="16"/>
                <w:lang w:val="mn-MN"/>
              </w:rPr>
            </w:pPr>
            <w:r>
              <w:rPr>
                <w:rFonts w:ascii="Arial" w:eastAsia="Times New Roman" w:hAnsi="Arial" w:cs="Arial"/>
                <w:color w:val="000000"/>
                <w:sz w:val="16"/>
                <w:szCs w:val="16"/>
                <w:highlight w:val="green"/>
              </w:rPr>
              <w:t xml:space="preserve">Most </w:t>
            </w:r>
            <w:proofErr w:type="spellStart"/>
            <w:r>
              <w:rPr>
                <w:rFonts w:ascii="Arial" w:eastAsia="Times New Roman" w:hAnsi="Arial" w:cs="Arial"/>
                <w:color w:val="000000"/>
                <w:sz w:val="16"/>
                <w:szCs w:val="16"/>
                <w:highlight w:val="green"/>
              </w:rPr>
              <w:t>SoE</w:t>
            </w:r>
            <w:proofErr w:type="spellEnd"/>
            <w:r>
              <w:rPr>
                <w:rFonts w:ascii="Arial" w:eastAsia="Times New Roman" w:hAnsi="Arial" w:cs="Arial"/>
                <w:color w:val="000000"/>
                <w:sz w:val="16"/>
                <w:szCs w:val="16"/>
                <w:highlight w:val="green"/>
              </w:rPr>
              <w:t xml:space="preserve"> have supported.</w:t>
            </w:r>
          </w:p>
        </w:tc>
      </w:tr>
      <w:tr w:rsidR="00FF7073" w:rsidRPr="001B260F" w14:paraId="4D36DCCD" w14:textId="4B132A99" w:rsidTr="00FF7073">
        <w:trPr>
          <w:trHeight w:val="1274"/>
        </w:trPr>
        <w:tc>
          <w:tcPr>
            <w:tcW w:w="2639" w:type="dxa"/>
            <w:vMerge/>
            <w:vAlign w:val="center"/>
          </w:tcPr>
          <w:p w14:paraId="48AE2E95" w14:textId="77777777" w:rsidR="00FF7073" w:rsidRPr="001B260F" w:rsidRDefault="00FF7073" w:rsidP="00FF7073">
            <w:pPr>
              <w:spacing w:after="0" w:line="240" w:lineRule="auto"/>
              <w:rPr>
                <w:rFonts w:ascii="Arial" w:eastAsia="Times New Roman" w:hAnsi="Arial" w:cs="Arial"/>
                <w:b/>
                <w:bCs/>
                <w:color w:val="000000"/>
                <w:sz w:val="16"/>
                <w:szCs w:val="16"/>
                <w:lang w:val="mn-MN"/>
              </w:rPr>
            </w:pPr>
          </w:p>
        </w:tc>
        <w:tc>
          <w:tcPr>
            <w:tcW w:w="2880" w:type="dxa"/>
            <w:shd w:val="clear" w:color="auto" w:fill="auto"/>
          </w:tcPr>
          <w:p w14:paraId="5D3DF187" w14:textId="77B1D201" w:rsidR="00FF7073" w:rsidRPr="001B260F" w:rsidRDefault="00FF7073" w:rsidP="00FF7073">
            <w:pPr>
              <w:pStyle w:val="TableParagraph"/>
              <w:tabs>
                <w:tab w:val="left" w:pos="353"/>
              </w:tabs>
              <w:spacing w:before="1"/>
              <w:ind w:right="81"/>
              <w:rPr>
                <w:sz w:val="16"/>
                <w:szCs w:val="16"/>
                <w:lang w:val="mn-MN"/>
              </w:rPr>
            </w:pPr>
            <w:r w:rsidRPr="001B260F">
              <w:rPr>
                <w:sz w:val="16"/>
                <w:szCs w:val="16"/>
                <w:lang w:val="mn-MN"/>
              </w:rPr>
              <w:t xml:space="preserve">19.6. </w:t>
            </w:r>
            <w:r w:rsidRPr="001B260F">
              <w:rPr>
                <w:sz w:val="16"/>
                <w:szCs w:val="16"/>
              </w:rPr>
              <w:t>Place Companies’ plan and report of Environment impact assessment and management at EITI website separately</w:t>
            </w:r>
            <w:r w:rsidRPr="001B260F">
              <w:rPr>
                <w:sz w:val="16"/>
                <w:szCs w:val="16"/>
                <w:lang w:val="mn-MN"/>
              </w:rPr>
              <w:t>;</w:t>
            </w:r>
          </w:p>
        </w:tc>
        <w:tc>
          <w:tcPr>
            <w:tcW w:w="1620" w:type="dxa"/>
            <w:shd w:val="clear" w:color="auto" w:fill="auto"/>
          </w:tcPr>
          <w:p w14:paraId="2C67BB5C" w14:textId="12D4D796" w:rsidR="00FF7073" w:rsidRPr="001B260F" w:rsidRDefault="00FF7073" w:rsidP="00FF7073">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Availability of information shall be increased.</w:t>
            </w:r>
          </w:p>
        </w:tc>
        <w:tc>
          <w:tcPr>
            <w:tcW w:w="1800" w:type="dxa"/>
            <w:shd w:val="clear" w:color="auto" w:fill="auto"/>
          </w:tcPr>
          <w:p w14:paraId="228B80CE" w14:textId="0673F519" w:rsidR="00FF7073" w:rsidRPr="001B260F" w:rsidRDefault="00FF7073" w:rsidP="00FF7073">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Secretariat</w:t>
            </w:r>
          </w:p>
        </w:tc>
        <w:tc>
          <w:tcPr>
            <w:tcW w:w="1170" w:type="dxa"/>
            <w:shd w:val="clear" w:color="auto" w:fill="auto"/>
          </w:tcPr>
          <w:p w14:paraId="5CD92425" w14:textId="769D7200" w:rsidR="00FF7073" w:rsidRPr="001B260F" w:rsidRDefault="00FF7073" w:rsidP="00FF7073">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Jun</w:t>
            </w:r>
          </w:p>
        </w:tc>
        <w:tc>
          <w:tcPr>
            <w:tcW w:w="1080" w:type="dxa"/>
            <w:shd w:val="clear" w:color="auto" w:fill="auto"/>
            <w:vAlign w:val="center"/>
          </w:tcPr>
          <w:p w14:paraId="114C79F5" w14:textId="6DD50979" w:rsidR="00FF7073" w:rsidRPr="001B260F" w:rsidRDefault="00FF7073" w:rsidP="00FF7073">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w:t>
            </w:r>
          </w:p>
        </w:tc>
        <w:tc>
          <w:tcPr>
            <w:tcW w:w="900" w:type="dxa"/>
            <w:shd w:val="clear" w:color="auto" w:fill="auto"/>
            <w:vAlign w:val="center"/>
          </w:tcPr>
          <w:p w14:paraId="3DEF6FAA" w14:textId="58ABE742" w:rsidR="00FF7073" w:rsidRPr="001B260F" w:rsidRDefault="00FF7073" w:rsidP="00FF7073">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w:t>
            </w:r>
          </w:p>
        </w:tc>
        <w:tc>
          <w:tcPr>
            <w:tcW w:w="1080" w:type="dxa"/>
            <w:shd w:val="clear" w:color="auto" w:fill="auto"/>
          </w:tcPr>
          <w:p w14:paraId="259BA76C" w14:textId="0536E901" w:rsidR="00FF7073" w:rsidRPr="001B260F" w:rsidRDefault="00FF7073" w:rsidP="00FF7073">
            <w:pPr>
              <w:spacing w:after="0" w:line="240" w:lineRule="auto"/>
              <w:rPr>
                <w:rFonts w:ascii="Arial" w:eastAsia="Times New Roman" w:hAnsi="Arial" w:cs="Arial"/>
                <w:color w:val="000000"/>
                <w:sz w:val="16"/>
                <w:szCs w:val="16"/>
                <w:lang w:val="mn-MN"/>
              </w:rPr>
            </w:pPr>
            <w:r w:rsidRPr="001B260F">
              <w:rPr>
                <w:rFonts w:ascii="Arial" w:hAnsi="Arial" w:cs="Arial"/>
                <w:sz w:val="16"/>
                <w:szCs w:val="16"/>
              </w:rPr>
              <w:t>Transferred from 2020 Work plan</w:t>
            </w:r>
            <w:r w:rsidRPr="001B260F">
              <w:rPr>
                <w:rFonts w:ascii="Arial" w:hAnsi="Arial" w:cs="Arial"/>
                <w:sz w:val="16"/>
                <w:szCs w:val="16"/>
                <w:lang w:val="mn-MN"/>
              </w:rPr>
              <w:t>.</w:t>
            </w:r>
          </w:p>
        </w:tc>
        <w:tc>
          <w:tcPr>
            <w:tcW w:w="1170" w:type="dxa"/>
            <w:shd w:val="clear" w:color="auto" w:fill="auto"/>
            <w:vAlign w:val="center"/>
          </w:tcPr>
          <w:p w14:paraId="5F72ABD4" w14:textId="528E05A3" w:rsidR="00FF7073" w:rsidRPr="001B260F" w:rsidRDefault="00FF7073" w:rsidP="00FF7073">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MMHI</w:t>
            </w:r>
          </w:p>
        </w:tc>
        <w:tc>
          <w:tcPr>
            <w:tcW w:w="1538" w:type="dxa"/>
            <w:shd w:val="clear" w:color="auto" w:fill="auto"/>
          </w:tcPr>
          <w:p w14:paraId="3955FC02" w14:textId="6063D4E3" w:rsidR="00FF7073" w:rsidRPr="001B260F" w:rsidRDefault="00FF7073" w:rsidP="00FF7073">
            <w:pPr>
              <w:spacing w:after="0" w:line="240" w:lineRule="auto"/>
              <w:rPr>
                <w:rFonts w:ascii="Arial" w:eastAsia="Times New Roman" w:hAnsi="Arial" w:cs="Arial"/>
                <w:color w:val="000000"/>
                <w:sz w:val="16"/>
                <w:szCs w:val="16"/>
                <w:lang w:val="mn-MN"/>
              </w:rPr>
            </w:pPr>
            <w:r>
              <w:rPr>
                <w:rFonts w:ascii="Arial" w:eastAsia="Times New Roman" w:hAnsi="Arial" w:cs="Arial"/>
                <w:color w:val="000000"/>
                <w:sz w:val="16"/>
                <w:szCs w:val="16"/>
                <w:highlight w:val="green"/>
              </w:rPr>
              <w:t xml:space="preserve">Emails are delivered to </w:t>
            </w:r>
            <w:r w:rsidRPr="00D6018B">
              <w:rPr>
                <w:rFonts w:ascii="Arial" w:eastAsia="Times New Roman" w:hAnsi="Arial" w:cs="Arial"/>
                <w:color w:val="000000"/>
                <w:sz w:val="16"/>
                <w:szCs w:val="16"/>
                <w:highlight w:val="green"/>
              </w:rPr>
              <w:t xml:space="preserve">1800 </w:t>
            </w:r>
            <w:r>
              <w:rPr>
                <w:rFonts w:ascii="Arial" w:eastAsia="Times New Roman" w:hAnsi="Arial" w:cs="Arial"/>
                <w:color w:val="000000"/>
                <w:sz w:val="16"/>
                <w:szCs w:val="16"/>
                <w:highlight w:val="green"/>
              </w:rPr>
              <w:t xml:space="preserve">companies and </w:t>
            </w:r>
            <w:r w:rsidRPr="00D6018B">
              <w:rPr>
                <w:rFonts w:ascii="Arial" w:eastAsia="Times New Roman" w:hAnsi="Arial" w:cs="Arial"/>
                <w:color w:val="000000"/>
                <w:sz w:val="16"/>
                <w:szCs w:val="16"/>
                <w:highlight w:val="green"/>
                <w:lang w:val="mn-MN"/>
              </w:rPr>
              <w:t xml:space="preserve"> 20 </w:t>
            </w:r>
            <w:r>
              <w:rPr>
                <w:rFonts w:ascii="Arial" w:eastAsia="Times New Roman" w:hAnsi="Arial" w:cs="Arial"/>
                <w:color w:val="000000"/>
                <w:sz w:val="16"/>
                <w:szCs w:val="16"/>
                <w:highlight w:val="green"/>
              </w:rPr>
              <w:t>companies</w:t>
            </w:r>
            <w:r w:rsidRPr="00D6018B">
              <w:rPr>
                <w:rFonts w:ascii="Arial" w:eastAsia="Times New Roman" w:hAnsi="Arial" w:cs="Arial"/>
                <w:color w:val="000000"/>
                <w:sz w:val="16"/>
                <w:szCs w:val="16"/>
                <w:highlight w:val="green"/>
                <w:lang w:val="mn-MN"/>
              </w:rPr>
              <w:t>.</w:t>
            </w:r>
          </w:p>
        </w:tc>
      </w:tr>
      <w:tr w:rsidR="00FF7073" w:rsidRPr="001B260F" w14:paraId="4C813D64" w14:textId="54D535BC" w:rsidTr="00FF7073">
        <w:trPr>
          <w:trHeight w:val="1274"/>
        </w:trPr>
        <w:tc>
          <w:tcPr>
            <w:tcW w:w="2639" w:type="dxa"/>
            <w:vMerge/>
            <w:vAlign w:val="center"/>
          </w:tcPr>
          <w:p w14:paraId="70BC2FA2" w14:textId="77777777" w:rsidR="00FF7073" w:rsidRPr="001B260F" w:rsidRDefault="00FF7073" w:rsidP="00FF7073">
            <w:pPr>
              <w:spacing w:after="0" w:line="240" w:lineRule="auto"/>
              <w:rPr>
                <w:rFonts w:ascii="Arial" w:eastAsia="Times New Roman" w:hAnsi="Arial" w:cs="Arial"/>
                <w:b/>
                <w:bCs/>
                <w:color w:val="000000"/>
                <w:sz w:val="16"/>
                <w:szCs w:val="16"/>
                <w:lang w:val="mn-MN"/>
              </w:rPr>
            </w:pPr>
          </w:p>
        </w:tc>
        <w:tc>
          <w:tcPr>
            <w:tcW w:w="2880" w:type="dxa"/>
            <w:shd w:val="clear" w:color="auto" w:fill="auto"/>
          </w:tcPr>
          <w:p w14:paraId="7E7C5D1F" w14:textId="2E057218" w:rsidR="00FF7073" w:rsidRPr="001B260F" w:rsidRDefault="00FF7073" w:rsidP="00FF7073">
            <w:pPr>
              <w:spacing w:after="120"/>
              <w:jc w:val="both"/>
              <w:rPr>
                <w:rFonts w:ascii="Arial" w:hAnsi="Arial" w:cs="Arial"/>
                <w:sz w:val="16"/>
                <w:szCs w:val="16"/>
                <w:lang w:val="mn-MN"/>
              </w:rPr>
            </w:pPr>
            <w:r w:rsidRPr="001B260F">
              <w:rPr>
                <w:rFonts w:ascii="Arial" w:hAnsi="Arial" w:cs="Arial"/>
                <w:sz w:val="16"/>
                <w:szCs w:val="16"/>
                <w:lang w:val="mn-MN"/>
              </w:rPr>
              <w:t xml:space="preserve">19.7. MSG should study major extractive companies and contractors in order to preselect those companies that make significant contribution to the state budget, and give official notification to such companies before entering their general information on the e-reporting system as well as enable the condition for them to submit reports and finanlly include them in the reconciliation. </w:t>
            </w:r>
          </w:p>
        </w:tc>
        <w:tc>
          <w:tcPr>
            <w:tcW w:w="1620" w:type="dxa"/>
            <w:shd w:val="clear" w:color="auto" w:fill="auto"/>
          </w:tcPr>
          <w:p w14:paraId="040D7776" w14:textId="3D94DC51" w:rsidR="00FF7073" w:rsidRPr="001B260F" w:rsidRDefault="00FF7073" w:rsidP="00FF7073">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Availability of information shall be increased.</w:t>
            </w:r>
          </w:p>
        </w:tc>
        <w:tc>
          <w:tcPr>
            <w:tcW w:w="1800" w:type="dxa"/>
            <w:shd w:val="clear" w:color="auto" w:fill="auto"/>
          </w:tcPr>
          <w:p w14:paraId="13AC8D76" w14:textId="5B77E9A7" w:rsidR="00FF7073" w:rsidRPr="001B260F" w:rsidRDefault="00FF7073" w:rsidP="00FF7073">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Secretariat</w:t>
            </w:r>
          </w:p>
        </w:tc>
        <w:tc>
          <w:tcPr>
            <w:tcW w:w="1170" w:type="dxa"/>
            <w:shd w:val="clear" w:color="auto" w:fill="auto"/>
          </w:tcPr>
          <w:p w14:paraId="5DBBA60E" w14:textId="6D41531B" w:rsidR="00FF7073" w:rsidRPr="001B260F" w:rsidRDefault="00FF7073" w:rsidP="00FF7073">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Aug</w:t>
            </w:r>
          </w:p>
        </w:tc>
        <w:tc>
          <w:tcPr>
            <w:tcW w:w="1080" w:type="dxa"/>
            <w:shd w:val="clear" w:color="auto" w:fill="auto"/>
            <w:vAlign w:val="center"/>
          </w:tcPr>
          <w:p w14:paraId="02DE5E27" w14:textId="77777777" w:rsidR="00FF7073" w:rsidRPr="001B260F" w:rsidRDefault="00FF7073" w:rsidP="00FF7073">
            <w:pPr>
              <w:spacing w:after="0" w:line="240" w:lineRule="auto"/>
              <w:rPr>
                <w:rFonts w:ascii="Arial" w:eastAsia="Times New Roman" w:hAnsi="Arial" w:cs="Arial"/>
                <w:color w:val="000000"/>
                <w:sz w:val="16"/>
                <w:szCs w:val="16"/>
                <w:lang w:val="mn-MN"/>
              </w:rPr>
            </w:pPr>
          </w:p>
        </w:tc>
        <w:tc>
          <w:tcPr>
            <w:tcW w:w="900" w:type="dxa"/>
            <w:shd w:val="clear" w:color="auto" w:fill="auto"/>
            <w:vAlign w:val="center"/>
          </w:tcPr>
          <w:p w14:paraId="27CEA356" w14:textId="77777777" w:rsidR="00FF7073" w:rsidRPr="001B260F" w:rsidRDefault="00FF7073" w:rsidP="00FF7073">
            <w:pPr>
              <w:spacing w:after="0" w:line="240" w:lineRule="auto"/>
              <w:rPr>
                <w:rFonts w:ascii="Arial" w:eastAsia="Times New Roman" w:hAnsi="Arial" w:cs="Arial"/>
                <w:color w:val="000000"/>
                <w:sz w:val="16"/>
                <w:szCs w:val="16"/>
                <w:lang w:val="mn-MN"/>
              </w:rPr>
            </w:pPr>
          </w:p>
        </w:tc>
        <w:tc>
          <w:tcPr>
            <w:tcW w:w="1080" w:type="dxa"/>
            <w:shd w:val="clear" w:color="auto" w:fill="auto"/>
          </w:tcPr>
          <w:p w14:paraId="3D5CD151" w14:textId="16F17117" w:rsidR="00FF7073" w:rsidRPr="001B260F" w:rsidRDefault="00FF7073" w:rsidP="00FF7073">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 xml:space="preserve">Recommendation from </w:t>
            </w:r>
            <w:r w:rsidRPr="001B260F">
              <w:rPr>
                <w:rFonts w:ascii="Arial" w:eastAsia="Times New Roman" w:hAnsi="Arial" w:cs="Arial"/>
                <w:color w:val="000000"/>
                <w:sz w:val="16"/>
                <w:szCs w:val="16"/>
                <w:lang w:val="mn-MN"/>
              </w:rPr>
              <w:t xml:space="preserve">2019 </w:t>
            </w:r>
            <w:r w:rsidRPr="001B260F">
              <w:rPr>
                <w:rFonts w:ascii="Arial" w:eastAsia="Times New Roman" w:hAnsi="Arial" w:cs="Arial"/>
                <w:color w:val="000000"/>
                <w:sz w:val="16"/>
                <w:szCs w:val="16"/>
              </w:rPr>
              <w:t>EITI Report</w:t>
            </w:r>
          </w:p>
        </w:tc>
        <w:tc>
          <w:tcPr>
            <w:tcW w:w="1170" w:type="dxa"/>
            <w:shd w:val="clear" w:color="auto" w:fill="auto"/>
            <w:vAlign w:val="center"/>
          </w:tcPr>
          <w:p w14:paraId="2CD6EE50" w14:textId="672B5930" w:rsidR="00FF7073" w:rsidRPr="001B260F" w:rsidRDefault="00FF7073" w:rsidP="00FF7073">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MMHI</w:t>
            </w:r>
          </w:p>
        </w:tc>
        <w:tc>
          <w:tcPr>
            <w:tcW w:w="1538" w:type="dxa"/>
            <w:shd w:val="clear" w:color="auto" w:fill="auto"/>
          </w:tcPr>
          <w:p w14:paraId="127B5839" w14:textId="200F38BD" w:rsidR="00FF7073" w:rsidRPr="001B260F" w:rsidRDefault="00FF7073" w:rsidP="00FF7073">
            <w:pPr>
              <w:spacing w:after="0" w:line="240" w:lineRule="auto"/>
              <w:rPr>
                <w:rFonts w:ascii="Arial" w:eastAsia="Times New Roman" w:hAnsi="Arial" w:cs="Arial"/>
                <w:color w:val="000000"/>
                <w:sz w:val="16"/>
                <w:szCs w:val="16"/>
                <w:lang w:val="mn-MN"/>
              </w:rPr>
            </w:pPr>
            <w:r>
              <w:rPr>
                <w:rFonts w:ascii="Arial" w:eastAsia="Times New Roman" w:hAnsi="Arial" w:cs="Arial"/>
                <w:color w:val="000000"/>
                <w:sz w:val="16"/>
                <w:szCs w:val="16"/>
              </w:rPr>
              <w:t xml:space="preserve">Postponed to </w:t>
            </w:r>
            <w:r>
              <w:rPr>
                <w:rFonts w:ascii="Arial" w:eastAsia="Times New Roman" w:hAnsi="Arial" w:cs="Arial"/>
                <w:color w:val="000000"/>
                <w:sz w:val="16"/>
                <w:szCs w:val="16"/>
                <w:lang w:val="mn-MN"/>
              </w:rPr>
              <w:t>2022</w:t>
            </w:r>
            <w:r>
              <w:rPr>
                <w:rFonts w:ascii="Arial" w:eastAsia="Times New Roman" w:hAnsi="Arial" w:cs="Arial"/>
                <w:color w:val="000000"/>
                <w:sz w:val="16"/>
                <w:szCs w:val="16"/>
              </w:rPr>
              <w:t>.</w:t>
            </w:r>
          </w:p>
        </w:tc>
      </w:tr>
      <w:tr w:rsidR="00FF7073" w:rsidRPr="001B260F" w14:paraId="58F52038" w14:textId="39981B14" w:rsidTr="00FF7073">
        <w:trPr>
          <w:trHeight w:val="620"/>
        </w:trPr>
        <w:tc>
          <w:tcPr>
            <w:tcW w:w="2639" w:type="dxa"/>
            <w:vMerge/>
            <w:vAlign w:val="center"/>
          </w:tcPr>
          <w:p w14:paraId="3D793D8D" w14:textId="77777777" w:rsidR="00FF7073" w:rsidRPr="001B260F" w:rsidRDefault="00FF7073" w:rsidP="00FF7073">
            <w:pPr>
              <w:spacing w:after="0" w:line="240" w:lineRule="auto"/>
              <w:rPr>
                <w:rFonts w:ascii="Arial" w:eastAsia="Times New Roman" w:hAnsi="Arial" w:cs="Arial"/>
                <w:b/>
                <w:bCs/>
                <w:color w:val="000000"/>
                <w:sz w:val="16"/>
                <w:szCs w:val="16"/>
                <w:lang w:val="mn-MN"/>
              </w:rPr>
            </w:pPr>
          </w:p>
        </w:tc>
        <w:tc>
          <w:tcPr>
            <w:tcW w:w="2880" w:type="dxa"/>
            <w:shd w:val="clear" w:color="auto" w:fill="auto"/>
          </w:tcPr>
          <w:p w14:paraId="6F3B11A0" w14:textId="3A5CBC9C" w:rsidR="00FF7073" w:rsidRPr="001B260F" w:rsidRDefault="00FF7073" w:rsidP="00FF7073">
            <w:pPr>
              <w:tabs>
                <w:tab w:val="num" w:pos="1440"/>
              </w:tabs>
              <w:spacing w:before="120" w:after="240"/>
              <w:jc w:val="both"/>
              <w:rPr>
                <w:rFonts w:ascii="Arial" w:hAnsi="Arial" w:cs="Arial"/>
                <w:sz w:val="16"/>
                <w:szCs w:val="16"/>
                <w:lang w:val="mn-MN"/>
              </w:rPr>
            </w:pPr>
            <w:r w:rsidRPr="001B260F">
              <w:rPr>
                <w:rFonts w:ascii="Arial" w:hAnsi="Arial" w:cs="Arial"/>
                <w:sz w:val="16"/>
                <w:szCs w:val="16"/>
                <w:lang w:val="mn-MN"/>
              </w:rPr>
              <w:t xml:space="preserve">19.8 Annual reconciliation reports provide recommendations for companies and government agencies on how to submit EITI reports and ensure the accuracy of the reports submitted, but no significant progress has been made so far. This shows the importance of adopting and enforcing </w:t>
            </w:r>
            <w:r w:rsidRPr="001B260F">
              <w:rPr>
                <w:rFonts w:ascii="Arial" w:hAnsi="Arial" w:cs="Arial"/>
                <w:sz w:val="16"/>
                <w:szCs w:val="16"/>
                <w:lang w:val="mn-MN"/>
              </w:rPr>
              <w:lastRenderedPageBreak/>
              <w:t>the law on Transparency of Minerals Standard.</w:t>
            </w:r>
          </w:p>
        </w:tc>
        <w:tc>
          <w:tcPr>
            <w:tcW w:w="1620" w:type="dxa"/>
            <w:shd w:val="clear" w:color="auto" w:fill="auto"/>
          </w:tcPr>
          <w:p w14:paraId="48202B4C" w14:textId="77777777" w:rsidR="00FF7073" w:rsidRPr="001B260F" w:rsidRDefault="00FF7073" w:rsidP="00FF7073">
            <w:pPr>
              <w:spacing w:after="0" w:line="240" w:lineRule="auto"/>
              <w:rPr>
                <w:rFonts w:ascii="Arial" w:eastAsia="Times New Roman" w:hAnsi="Arial" w:cs="Arial"/>
                <w:color w:val="000000"/>
                <w:sz w:val="16"/>
                <w:szCs w:val="16"/>
                <w:lang w:val="mn-MN"/>
              </w:rPr>
            </w:pPr>
          </w:p>
        </w:tc>
        <w:tc>
          <w:tcPr>
            <w:tcW w:w="1800" w:type="dxa"/>
            <w:shd w:val="clear" w:color="auto" w:fill="auto"/>
          </w:tcPr>
          <w:p w14:paraId="1529EC56" w14:textId="77777777" w:rsidR="00FF7073" w:rsidRPr="001B260F" w:rsidRDefault="00FF7073" w:rsidP="00FF7073">
            <w:pPr>
              <w:spacing w:after="0" w:line="240" w:lineRule="auto"/>
              <w:rPr>
                <w:rFonts w:ascii="Arial" w:eastAsia="Times New Roman" w:hAnsi="Arial" w:cs="Arial"/>
                <w:color w:val="000000"/>
                <w:sz w:val="16"/>
                <w:szCs w:val="16"/>
                <w:lang w:val="mn-MN"/>
              </w:rPr>
            </w:pPr>
          </w:p>
        </w:tc>
        <w:tc>
          <w:tcPr>
            <w:tcW w:w="1170" w:type="dxa"/>
            <w:shd w:val="clear" w:color="auto" w:fill="auto"/>
          </w:tcPr>
          <w:p w14:paraId="045C5E09" w14:textId="77777777" w:rsidR="00FF7073" w:rsidRPr="001B260F" w:rsidRDefault="00FF7073" w:rsidP="00FF7073">
            <w:pPr>
              <w:spacing w:after="0" w:line="240" w:lineRule="auto"/>
              <w:rPr>
                <w:rFonts w:ascii="Arial" w:eastAsia="Times New Roman" w:hAnsi="Arial" w:cs="Arial"/>
                <w:color w:val="000000"/>
                <w:sz w:val="16"/>
                <w:szCs w:val="16"/>
              </w:rPr>
            </w:pPr>
          </w:p>
        </w:tc>
        <w:tc>
          <w:tcPr>
            <w:tcW w:w="1080" w:type="dxa"/>
            <w:shd w:val="clear" w:color="auto" w:fill="auto"/>
            <w:vAlign w:val="center"/>
          </w:tcPr>
          <w:p w14:paraId="66903AFC" w14:textId="77777777" w:rsidR="00FF7073" w:rsidRPr="001B260F" w:rsidRDefault="00FF7073" w:rsidP="00FF7073">
            <w:pPr>
              <w:spacing w:after="0" w:line="240" w:lineRule="auto"/>
              <w:rPr>
                <w:rFonts w:ascii="Arial" w:eastAsia="Times New Roman" w:hAnsi="Arial" w:cs="Arial"/>
                <w:color w:val="000000"/>
                <w:sz w:val="16"/>
                <w:szCs w:val="16"/>
                <w:lang w:val="mn-MN"/>
              </w:rPr>
            </w:pPr>
          </w:p>
        </w:tc>
        <w:tc>
          <w:tcPr>
            <w:tcW w:w="900" w:type="dxa"/>
            <w:shd w:val="clear" w:color="auto" w:fill="auto"/>
            <w:vAlign w:val="center"/>
          </w:tcPr>
          <w:p w14:paraId="4633CCD5" w14:textId="77777777" w:rsidR="00FF7073" w:rsidRPr="001B260F" w:rsidRDefault="00FF7073" w:rsidP="00FF7073">
            <w:pPr>
              <w:spacing w:after="0" w:line="240" w:lineRule="auto"/>
              <w:rPr>
                <w:rFonts w:ascii="Arial" w:eastAsia="Times New Roman" w:hAnsi="Arial" w:cs="Arial"/>
                <w:color w:val="000000"/>
                <w:sz w:val="16"/>
                <w:szCs w:val="16"/>
                <w:lang w:val="mn-MN"/>
              </w:rPr>
            </w:pPr>
          </w:p>
        </w:tc>
        <w:tc>
          <w:tcPr>
            <w:tcW w:w="1080" w:type="dxa"/>
            <w:shd w:val="clear" w:color="auto" w:fill="auto"/>
          </w:tcPr>
          <w:p w14:paraId="4C45E7D0" w14:textId="331E3765" w:rsidR="00FF7073" w:rsidRPr="001B260F" w:rsidRDefault="00FF7073" w:rsidP="00FF7073">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 xml:space="preserve">Recommendation from </w:t>
            </w:r>
            <w:r w:rsidRPr="001B260F">
              <w:rPr>
                <w:rFonts w:ascii="Arial" w:eastAsia="Times New Roman" w:hAnsi="Arial" w:cs="Arial"/>
                <w:color w:val="000000"/>
                <w:sz w:val="16"/>
                <w:szCs w:val="16"/>
                <w:lang w:val="mn-MN"/>
              </w:rPr>
              <w:t xml:space="preserve">2019 </w:t>
            </w:r>
            <w:r w:rsidRPr="001B260F">
              <w:rPr>
                <w:rFonts w:ascii="Arial" w:eastAsia="Times New Roman" w:hAnsi="Arial" w:cs="Arial"/>
                <w:color w:val="000000"/>
                <w:sz w:val="16"/>
                <w:szCs w:val="16"/>
              </w:rPr>
              <w:t>EITI Report</w:t>
            </w:r>
          </w:p>
        </w:tc>
        <w:tc>
          <w:tcPr>
            <w:tcW w:w="1170" w:type="dxa"/>
            <w:shd w:val="clear" w:color="auto" w:fill="auto"/>
            <w:vAlign w:val="center"/>
          </w:tcPr>
          <w:p w14:paraId="30DAE7A3" w14:textId="77777777" w:rsidR="00FF7073" w:rsidRPr="001B260F" w:rsidRDefault="00FF7073" w:rsidP="00FF7073">
            <w:pPr>
              <w:spacing w:after="0" w:line="240" w:lineRule="auto"/>
              <w:rPr>
                <w:rFonts w:ascii="Arial" w:eastAsia="Times New Roman" w:hAnsi="Arial" w:cs="Arial"/>
                <w:color w:val="000000"/>
                <w:sz w:val="16"/>
                <w:szCs w:val="16"/>
                <w:lang w:val="mn-MN"/>
              </w:rPr>
            </w:pPr>
          </w:p>
        </w:tc>
        <w:tc>
          <w:tcPr>
            <w:tcW w:w="1538" w:type="dxa"/>
            <w:shd w:val="clear" w:color="auto" w:fill="auto"/>
          </w:tcPr>
          <w:p w14:paraId="1B538E08" w14:textId="56D2138C" w:rsidR="00FF7073" w:rsidRPr="001B260F" w:rsidRDefault="00FF7073" w:rsidP="00FF7073">
            <w:pPr>
              <w:spacing w:after="0" w:line="240" w:lineRule="auto"/>
              <w:rPr>
                <w:rFonts w:ascii="Arial" w:eastAsia="Times New Roman" w:hAnsi="Arial" w:cs="Arial"/>
                <w:color w:val="000000"/>
                <w:sz w:val="16"/>
                <w:szCs w:val="16"/>
                <w:lang w:val="mn-MN"/>
              </w:rPr>
            </w:pPr>
            <w:r>
              <w:rPr>
                <w:rFonts w:ascii="Arial" w:eastAsia="Times New Roman" w:hAnsi="Arial" w:cs="Arial"/>
                <w:color w:val="000000"/>
                <w:sz w:val="16"/>
                <w:szCs w:val="16"/>
                <w:highlight w:val="yellow"/>
              </w:rPr>
              <w:t>The issue shall be included and resolved in extractive sector transparency law.</w:t>
            </w:r>
          </w:p>
        </w:tc>
      </w:tr>
      <w:tr w:rsidR="00FF7073" w:rsidRPr="001B260F" w14:paraId="67E127FF" w14:textId="39DFE073" w:rsidTr="00FF7073">
        <w:trPr>
          <w:trHeight w:val="3203"/>
        </w:trPr>
        <w:tc>
          <w:tcPr>
            <w:tcW w:w="2639" w:type="dxa"/>
            <w:vMerge/>
            <w:vAlign w:val="center"/>
          </w:tcPr>
          <w:p w14:paraId="17EEF9AF" w14:textId="77777777" w:rsidR="00FF7073" w:rsidRPr="001B260F" w:rsidRDefault="00FF7073" w:rsidP="00FF7073">
            <w:pPr>
              <w:spacing w:after="0" w:line="240" w:lineRule="auto"/>
              <w:rPr>
                <w:rFonts w:ascii="Arial" w:eastAsia="Times New Roman" w:hAnsi="Arial" w:cs="Arial"/>
                <w:b/>
                <w:bCs/>
                <w:color w:val="000000"/>
                <w:sz w:val="16"/>
                <w:szCs w:val="16"/>
                <w:lang w:val="mn-MN"/>
              </w:rPr>
            </w:pPr>
          </w:p>
        </w:tc>
        <w:tc>
          <w:tcPr>
            <w:tcW w:w="2880" w:type="dxa"/>
            <w:shd w:val="clear" w:color="auto" w:fill="auto"/>
          </w:tcPr>
          <w:p w14:paraId="45ED67F8" w14:textId="767D2761" w:rsidR="00FF7073" w:rsidRPr="001B260F" w:rsidRDefault="00FF7073" w:rsidP="00FF7073">
            <w:pPr>
              <w:spacing w:before="120" w:after="240"/>
              <w:jc w:val="both"/>
              <w:rPr>
                <w:rFonts w:ascii="Arial" w:hAnsi="Arial" w:cs="Arial"/>
                <w:sz w:val="16"/>
                <w:szCs w:val="16"/>
                <w:lang w:val="mn-MN"/>
              </w:rPr>
            </w:pPr>
            <w:r w:rsidRPr="001B260F">
              <w:rPr>
                <w:rFonts w:ascii="Arial" w:hAnsi="Arial" w:cs="Arial"/>
                <w:sz w:val="16"/>
                <w:szCs w:val="16"/>
                <w:lang w:val="mn-MN"/>
              </w:rPr>
              <w:t>19.9. Changes to the law has affected the procedure of GTD to impose royalty and payment from companies, however, it did not affect controls over accurate EITI reporting, imposing royalty and its payment. For this reason, GTD should improve their information system and expected to continue focusing accurate reporting to the EITI.</w:t>
            </w:r>
          </w:p>
        </w:tc>
        <w:tc>
          <w:tcPr>
            <w:tcW w:w="1620" w:type="dxa"/>
            <w:shd w:val="clear" w:color="auto" w:fill="auto"/>
          </w:tcPr>
          <w:p w14:paraId="3FBA742E" w14:textId="04094912" w:rsidR="00FF7073" w:rsidRPr="001B260F" w:rsidRDefault="00FF7073" w:rsidP="00FF7073">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Availability of information shall be increased.</w:t>
            </w:r>
          </w:p>
        </w:tc>
        <w:tc>
          <w:tcPr>
            <w:tcW w:w="1800" w:type="dxa"/>
            <w:shd w:val="clear" w:color="auto" w:fill="auto"/>
          </w:tcPr>
          <w:p w14:paraId="6F07CF71" w14:textId="3A96D681" w:rsidR="00FF7073" w:rsidRPr="001B260F" w:rsidRDefault="00B547C7" w:rsidP="00B547C7">
            <w:pPr>
              <w:spacing w:after="0" w:line="240" w:lineRule="auto"/>
              <w:rPr>
                <w:rFonts w:ascii="Arial" w:eastAsia="Times New Roman" w:hAnsi="Arial" w:cs="Arial"/>
                <w:color w:val="000000"/>
                <w:sz w:val="16"/>
                <w:szCs w:val="16"/>
                <w:lang w:val="mn-MN"/>
              </w:rPr>
            </w:pPr>
            <w:r>
              <w:rPr>
                <w:rFonts w:ascii="Arial" w:eastAsia="Times New Roman" w:hAnsi="Arial" w:cs="Arial"/>
                <w:color w:val="000000"/>
                <w:sz w:val="16"/>
                <w:szCs w:val="16"/>
              </w:rPr>
              <w:t>General Taxation department</w:t>
            </w:r>
          </w:p>
        </w:tc>
        <w:tc>
          <w:tcPr>
            <w:tcW w:w="1170" w:type="dxa"/>
            <w:shd w:val="clear" w:color="auto" w:fill="auto"/>
          </w:tcPr>
          <w:p w14:paraId="19AE0DE0" w14:textId="5B57298D" w:rsidR="00FF7073" w:rsidRPr="001B260F" w:rsidRDefault="00FF7073" w:rsidP="00FF7073">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Jun</w:t>
            </w:r>
          </w:p>
        </w:tc>
        <w:tc>
          <w:tcPr>
            <w:tcW w:w="1080" w:type="dxa"/>
            <w:shd w:val="clear" w:color="auto" w:fill="auto"/>
            <w:vAlign w:val="center"/>
          </w:tcPr>
          <w:p w14:paraId="45570C89" w14:textId="77777777" w:rsidR="00FF7073" w:rsidRPr="001B260F" w:rsidRDefault="00FF7073" w:rsidP="00FF7073">
            <w:pPr>
              <w:spacing w:after="0" w:line="240" w:lineRule="auto"/>
              <w:rPr>
                <w:rFonts w:ascii="Arial" w:eastAsia="Times New Roman" w:hAnsi="Arial" w:cs="Arial"/>
                <w:color w:val="000000"/>
                <w:sz w:val="16"/>
                <w:szCs w:val="16"/>
                <w:lang w:val="mn-MN"/>
              </w:rPr>
            </w:pPr>
          </w:p>
        </w:tc>
        <w:tc>
          <w:tcPr>
            <w:tcW w:w="900" w:type="dxa"/>
            <w:shd w:val="clear" w:color="auto" w:fill="auto"/>
            <w:vAlign w:val="center"/>
          </w:tcPr>
          <w:p w14:paraId="3788CC85" w14:textId="77777777" w:rsidR="00FF7073" w:rsidRPr="001B260F" w:rsidRDefault="00FF7073" w:rsidP="00FF7073">
            <w:pPr>
              <w:spacing w:after="0" w:line="240" w:lineRule="auto"/>
              <w:rPr>
                <w:rFonts w:ascii="Arial" w:eastAsia="Times New Roman" w:hAnsi="Arial" w:cs="Arial"/>
                <w:color w:val="000000"/>
                <w:sz w:val="16"/>
                <w:szCs w:val="16"/>
                <w:lang w:val="mn-MN"/>
              </w:rPr>
            </w:pPr>
          </w:p>
        </w:tc>
        <w:tc>
          <w:tcPr>
            <w:tcW w:w="1080" w:type="dxa"/>
            <w:shd w:val="clear" w:color="auto" w:fill="auto"/>
          </w:tcPr>
          <w:p w14:paraId="161AE19C" w14:textId="2752A04F" w:rsidR="00FF7073" w:rsidRPr="001B260F" w:rsidRDefault="00FF7073" w:rsidP="00FF7073">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 xml:space="preserve">Recommendation from </w:t>
            </w:r>
            <w:r w:rsidRPr="001B260F">
              <w:rPr>
                <w:rFonts w:ascii="Arial" w:eastAsia="Times New Roman" w:hAnsi="Arial" w:cs="Arial"/>
                <w:color w:val="000000"/>
                <w:sz w:val="16"/>
                <w:szCs w:val="16"/>
                <w:lang w:val="mn-MN"/>
              </w:rPr>
              <w:t xml:space="preserve">2019 </w:t>
            </w:r>
            <w:r w:rsidRPr="001B260F">
              <w:rPr>
                <w:rFonts w:ascii="Arial" w:eastAsia="Times New Roman" w:hAnsi="Arial" w:cs="Arial"/>
                <w:color w:val="000000"/>
                <w:sz w:val="16"/>
                <w:szCs w:val="16"/>
              </w:rPr>
              <w:t>EITI Report</w:t>
            </w:r>
          </w:p>
        </w:tc>
        <w:tc>
          <w:tcPr>
            <w:tcW w:w="1170" w:type="dxa"/>
            <w:shd w:val="clear" w:color="auto" w:fill="auto"/>
            <w:vAlign w:val="center"/>
          </w:tcPr>
          <w:p w14:paraId="204DE89A" w14:textId="53F8D2E1" w:rsidR="00FF7073" w:rsidRPr="001B260F" w:rsidRDefault="00FF7073" w:rsidP="00FF7073">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MMHI</w:t>
            </w:r>
          </w:p>
        </w:tc>
        <w:tc>
          <w:tcPr>
            <w:tcW w:w="1538" w:type="dxa"/>
            <w:shd w:val="clear" w:color="auto" w:fill="auto"/>
          </w:tcPr>
          <w:p w14:paraId="5CB27D55" w14:textId="1239B5F1" w:rsidR="00FF7073" w:rsidRPr="001B260F" w:rsidRDefault="00FF7073" w:rsidP="00FF7073">
            <w:pPr>
              <w:spacing w:after="0" w:line="240" w:lineRule="auto"/>
              <w:rPr>
                <w:rFonts w:ascii="Arial" w:eastAsia="Times New Roman" w:hAnsi="Arial" w:cs="Arial"/>
                <w:color w:val="000000"/>
                <w:sz w:val="16"/>
                <w:szCs w:val="16"/>
                <w:lang w:val="mn-MN"/>
              </w:rPr>
            </w:pPr>
            <w:r>
              <w:rPr>
                <w:rFonts w:ascii="Arial" w:eastAsia="Times New Roman" w:hAnsi="Arial" w:cs="Arial"/>
                <w:color w:val="000000"/>
                <w:sz w:val="16"/>
                <w:szCs w:val="16"/>
              </w:rPr>
              <w:t xml:space="preserve">Postponed to </w:t>
            </w:r>
            <w:r>
              <w:rPr>
                <w:rFonts w:ascii="Arial" w:eastAsia="Times New Roman" w:hAnsi="Arial" w:cs="Arial"/>
                <w:color w:val="000000"/>
                <w:sz w:val="16"/>
                <w:szCs w:val="16"/>
                <w:lang w:val="mn-MN"/>
              </w:rPr>
              <w:t>2022</w:t>
            </w:r>
            <w:r>
              <w:rPr>
                <w:rFonts w:ascii="Arial" w:eastAsia="Times New Roman" w:hAnsi="Arial" w:cs="Arial"/>
                <w:color w:val="000000"/>
                <w:sz w:val="16"/>
                <w:szCs w:val="16"/>
              </w:rPr>
              <w:t>.</w:t>
            </w:r>
          </w:p>
        </w:tc>
      </w:tr>
      <w:tr w:rsidR="00FF7073" w:rsidRPr="001B260F" w14:paraId="7BEF312C" w14:textId="6D7BCBA4" w:rsidTr="00FF7073">
        <w:trPr>
          <w:trHeight w:val="3248"/>
        </w:trPr>
        <w:tc>
          <w:tcPr>
            <w:tcW w:w="2639" w:type="dxa"/>
            <w:vMerge w:val="restart"/>
            <w:vAlign w:val="center"/>
          </w:tcPr>
          <w:p w14:paraId="10C4C7E3" w14:textId="77777777" w:rsidR="00FF7073" w:rsidRPr="001B260F" w:rsidRDefault="00FF7073" w:rsidP="00FF7073">
            <w:pPr>
              <w:spacing w:after="0" w:line="240" w:lineRule="auto"/>
              <w:rPr>
                <w:rFonts w:ascii="Arial" w:eastAsia="Times New Roman" w:hAnsi="Arial" w:cs="Arial"/>
                <w:b/>
                <w:bCs/>
                <w:color w:val="000000"/>
                <w:sz w:val="16"/>
                <w:szCs w:val="16"/>
                <w:lang w:val="mn-MN"/>
              </w:rPr>
            </w:pPr>
          </w:p>
        </w:tc>
        <w:tc>
          <w:tcPr>
            <w:tcW w:w="2880" w:type="dxa"/>
            <w:shd w:val="clear" w:color="auto" w:fill="auto"/>
          </w:tcPr>
          <w:p w14:paraId="6834F8D3" w14:textId="66478393" w:rsidR="00FF7073" w:rsidRPr="001B260F" w:rsidRDefault="00FF7073" w:rsidP="00FF7073">
            <w:pPr>
              <w:jc w:val="both"/>
              <w:rPr>
                <w:rFonts w:ascii="Arial" w:hAnsi="Arial" w:cs="Arial"/>
                <w:sz w:val="16"/>
                <w:szCs w:val="16"/>
              </w:rPr>
            </w:pPr>
            <w:r w:rsidRPr="001B260F">
              <w:rPr>
                <w:rFonts w:ascii="Arial" w:hAnsi="Arial" w:cs="Arial"/>
                <w:bCs/>
                <w:sz w:val="16"/>
                <w:szCs w:val="16"/>
                <w:lang w:val="mn-MN"/>
              </w:rPr>
              <w:t xml:space="preserve">19.10. </w:t>
            </w:r>
            <w:r w:rsidRPr="001B260F">
              <w:rPr>
                <w:rFonts w:ascii="Arial" w:hAnsi="Arial" w:cs="Arial"/>
                <w:sz w:val="16"/>
                <w:szCs w:val="16"/>
                <w:lang w:val="mn-MN"/>
              </w:rPr>
              <w:t>Differences in information between the MRPAM cadastre system and the EITI electronic system need to be resolved, and an electronic reporting system needs to be run on a single source. Information on common mineral licenses issued in rural areas should be entered into the cadastral system without delay and made available to the public.</w:t>
            </w:r>
          </w:p>
        </w:tc>
        <w:tc>
          <w:tcPr>
            <w:tcW w:w="1620" w:type="dxa"/>
            <w:shd w:val="clear" w:color="auto" w:fill="auto"/>
          </w:tcPr>
          <w:p w14:paraId="533A9AAE" w14:textId="695ACB4E" w:rsidR="00FF7073" w:rsidRPr="001B260F" w:rsidRDefault="00FF7073" w:rsidP="00FF7073">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Availability of information shall be increased.</w:t>
            </w:r>
          </w:p>
        </w:tc>
        <w:tc>
          <w:tcPr>
            <w:tcW w:w="1800" w:type="dxa"/>
            <w:shd w:val="clear" w:color="auto" w:fill="auto"/>
          </w:tcPr>
          <w:p w14:paraId="0A4CF1DC" w14:textId="780B1FB4" w:rsidR="00FF7073" w:rsidRPr="001B260F" w:rsidRDefault="00B547C7" w:rsidP="00B547C7">
            <w:pPr>
              <w:spacing w:after="0" w:line="240" w:lineRule="auto"/>
              <w:rPr>
                <w:rFonts w:ascii="Arial" w:eastAsia="Times New Roman" w:hAnsi="Arial" w:cs="Arial"/>
                <w:color w:val="000000"/>
                <w:sz w:val="16"/>
                <w:szCs w:val="16"/>
                <w:lang w:val="mn-MN"/>
              </w:rPr>
            </w:pPr>
            <w:r>
              <w:rPr>
                <w:rFonts w:ascii="Arial" w:eastAsia="Times New Roman" w:hAnsi="Arial" w:cs="Arial"/>
                <w:color w:val="000000"/>
                <w:sz w:val="16"/>
                <w:szCs w:val="16"/>
              </w:rPr>
              <w:t>Mineral Resources and Petroleum Authorities</w:t>
            </w:r>
            <w:r w:rsidR="00FF7073" w:rsidRPr="001B260F">
              <w:rPr>
                <w:rFonts w:ascii="Arial" w:eastAsia="Times New Roman" w:hAnsi="Arial" w:cs="Arial"/>
                <w:color w:val="000000"/>
                <w:sz w:val="16"/>
                <w:szCs w:val="16"/>
                <w:lang w:val="mn-MN"/>
              </w:rPr>
              <w:t>, Secretariat</w:t>
            </w:r>
          </w:p>
        </w:tc>
        <w:tc>
          <w:tcPr>
            <w:tcW w:w="1170" w:type="dxa"/>
            <w:shd w:val="clear" w:color="auto" w:fill="auto"/>
          </w:tcPr>
          <w:p w14:paraId="44E746EF" w14:textId="3DA2BB39" w:rsidR="00FF7073" w:rsidRPr="001B260F" w:rsidRDefault="00FF7073" w:rsidP="00FF7073">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Jan-Feb</w:t>
            </w:r>
          </w:p>
        </w:tc>
        <w:tc>
          <w:tcPr>
            <w:tcW w:w="1080" w:type="dxa"/>
            <w:shd w:val="clear" w:color="auto" w:fill="auto"/>
            <w:vAlign w:val="center"/>
          </w:tcPr>
          <w:p w14:paraId="779919A2" w14:textId="77777777" w:rsidR="00FF7073" w:rsidRPr="001B260F" w:rsidRDefault="00FF7073" w:rsidP="00FF7073">
            <w:pPr>
              <w:spacing w:after="0" w:line="240" w:lineRule="auto"/>
              <w:rPr>
                <w:rFonts w:ascii="Arial" w:eastAsia="Times New Roman" w:hAnsi="Arial" w:cs="Arial"/>
                <w:color w:val="000000"/>
                <w:sz w:val="16"/>
                <w:szCs w:val="16"/>
                <w:lang w:val="mn-MN"/>
              </w:rPr>
            </w:pPr>
          </w:p>
        </w:tc>
        <w:tc>
          <w:tcPr>
            <w:tcW w:w="900" w:type="dxa"/>
            <w:shd w:val="clear" w:color="auto" w:fill="auto"/>
            <w:vAlign w:val="center"/>
          </w:tcPr>
          <w:p w14:paraId="477961C0" w14:textId="77777777" w:rsidR="00FF7073" w:rsidRPr="001B260F" w:rsidRDefault="00FF7073" w:rsidP="00FF7073">
            <w:pPr>
              <w:spacing w:after="0" w:line="240" w:lineRule="auto"/>
              <w:rPr>
                <w:rFonts w:ascii="Arial" w:eastAsia="Times New Roman" w:hAnsi="Arial" w:cs="Arial"/>
                <w:color w:val="000000"/>
                <w:sz w:val="16"/>
                <w:szCs w:val="16"/>
                <w:lang w:val="mn-MN"/>
              </w:rPr>
            </w:pPr>
          </w:p>
        </w:tc>
        <w:tc>
          <w:tcPr>
            <w:tcW w:w="1080" w:type="dxa"/>
            <w:shd w:val="clear" w:color="auto" w:fill="auto"/>
          </w:tcPr>
          <w:p w14:paraId="16A7CD02" w14:textId="514D7A37" w:rsidR="00FF7073" w:rsidRPr="001B260F" w:rsidRDefault="00FF7073" w:rsidP="00FF7073">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 xml:space="preserve">Recommendation from </w:t>
            </w:r>
            <w:r w:rsidRPr="001B260F">
              <w:rPr>
                <w:rFonts w:ascii="Arial" w:eastAsia="Times New Roman" w:hAnsi="Arial" w:cs="Arial"/>
                <w:color w:val="000000"/>
                <w:sz w:val="16"/>
                <w:szCs w:val="16"/>
                <w:lang w:val="mn-MN"/>
              </w:rPr>
              <w:t xml:space="preserve">2019 </w:t>
            </w:r>
            <w:r w:rsidRPr="001B260F">
              <w:rPr>
                <w:rFonts w:ascii="Arial" w:eastAsia="Times New Roman" w:hAnsi="Arial" w:cs="Arial"/>
                <w:color w:val="000000"/>
                <w:sz w:val="16"/>
                <w:szCs w:val="16"/>
              </w:rPr>
              <w:t>EITI Report</w:t>
            </w:r>
          </w:p>
        </w:tc>
        <w:tc>
          <w:tcPr>
            <w:tcW w:w="1170" w:type="dxa"/>
            <w:shd w:val="clear" w:color="auto" w:fill="auto"/>
            <w:vAlign w:val="center"/>
          </w:tcPr>
          <w:p w14:paraId="3E70796D" w14:textId="330ED90B" w:rsidR="00FF7073" w:rsidRPr="001B260F" w:rsidRDefault="00FF7073" w:rsidP="00FF7073">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MMHI</w:t>
            </w:r>
          </w:p>
        </w:tc>
        <w:tc>
          <w:tcPr>
            <w:tcW w:w="1538" w:type="dxa"/>
            <w:shd w:val="clear" w:color="auto" w:fill="auto"/>
          </w:tcPr>
          <w:p w14:paraId="41403496" w14:textId="04422947" w:rsidR="00FF7073" w:rsidRPr="001B260F" w:rsidRDefault="00FF7073" w:rsidP="00FF7073">
            <w:pPr>
              <w:spacing w:after="0" w:line="240" w:lineRule="auto"/>
              <w:rPr>
                <w:rFonts w:ascii="Arial" w:eastAsia="Times New Roman" w:hAnsi="Arial" w:cs="Arial"/>
                <w:color w:val="000000"/>
                <w:sz w:val="16"/>
                <w:szCs w:val="16"/>
                <w:lang w:val="mn-MN"/>
              </w:rPr>
            </w:pPr>
            <w:r>
              <w:rPr>
                <w:rFonts w:ascii="Arial" w:eastAsia="Times New Roman" w:hAnsi="Arial" w:cs="Arial"/>
                <w:color w:val="000000"/>
                <w:sz w:val="16"/>
                <w:szCs w:val="16"/>
                <w:highlight w:val="green"/>
              </w:rPr>
              <w:t>More 10 aimags replied there is no discrepancies</w:t>
            </w:r>
            <w:r w:rsidRPr="00D6018B">
              <w:rPr>
                <w:rFonts w:ascii="Arial" w:eastAsia="Times New Roman" w:hAnsi="Arial" w:cs="Arial"/>
                <w:color w:val="000000"/>
                <w:sz w:val="16"/>
                <w:szCs w:val="16"/>
                <w:highlight w:val="green"/>
                <w:lang w:val="mn-MN"/>
              </w:rPr>
              <w:t>.</w:t>
            </w:r>
          </w:p>
        </w:tc>
      </w:tr>
      <w:tr w:rsidR="00FF7073" w:rsidRPr="001B260F" w14:paraId="15E6ADE6" w14:textId="15A824DE" w:rsidTr="00FF7073">
        <w:trPr>
          <w:trHeight w:val="800"/>
        </w:trPr>
        <w:tc>
          <w:tcPr>
            <w:tcW w:w="2639" w:type="dxa"/>
            <w:vMerge/>
            <w:vAlign w:val="center"/>
          </w:tcPr>
          <w:p w14:paraId="42445AFB" w14:textId="77777777" w:rsidR="00FF7073" w:rsidRPr="001B260F" w:rsidRDefault="00FF7073" w:rsidP="00FF7073">
            <w:pPr>
              <w:spacing w:after="0" w:line="240" w:lineRule="auto"/>
              <w:rPr>
                <w:rFonts w:ascii="Arial" w:eastAsia="Times New Roman" w:hAnsi="Arial" w:cs="Arial"/>
                <w:b/>
                <w:bCs/>
                <w:color w:val="000000"/>
                <w:sz w:val="16"/>
                <w:szCs w:val="16"/>
                <w:lang w:val="mn-MN"/>
              </w:rPr>
            </w:pPr>
          </w:p>
        </w:tc>
        <w:tc>
          <w:tcPr>
            <w:tcW w:w="2880" w:type="dxa"/>
            <w:shd w:val="clear" w:color="auto" w:fill="auto"/>
          </w:tcPr>
          <w:p w14:paraId="536326B3" w14:textId="7EF65FD6" w:rsidR="00FF7073" w:rsidRPr="001B260F" w:rsidRDefault="00FF7073" w:rsidP="00FF7073">
            <w:pPr>
              <w:spacing w:after="120"/>
              <w:jc w:val="both"/>
              <w:rPr>
                <w:rFonts w:ascii="Arial" w:hAnsi="Arial" w:cs="Arial"/>
                <w:sz w:val="16"/>
                <w:szCs w:val="16"/>
              </w:rPr>
            </w:pPr>
            <w:r w:rsidRPr="001B260F">
              <w:rPr>
                <w:rFonts w:ascii="Arial" w:hAnsi="Arial" w:cs="Arial"/>
                <w:sz w:val="16"/>
                <w:szCs w:val="16"/>
                <w:lang w:val="mn-MN"/>
              </w:rPr>
              <w:t xml:space="preserve">19.10. </w:t>
            </w:r>
            <w:r w:rsidRPr="001B260F">
              <w:rPr>
                <w:rFonts w:ascii="Arial" w:hAnsi="Arial" w:cs="Arial"/>
                <w:sz w:val="16"/>
                <w:szCs w:val="16"/>
              </w:rPr>
              <w:t>Stakeholders must verify the information they receive electronically and make it available to the public, or information on selected companies should be evaluated and improved by an independent administrator and made public.</w:t>
            </w:r>
          </w:p>
        </w:tc>
        <w:tc>
          <w:tcPr>
            <w:tcW w:w="1620" w:type="dxa"/>
            <w:shd w:val="clear" w:color="auto" w:fill="auto"/>
          </w:tcPr>
          <w:p w14:paraId="1DD080DD" w14:textId="4D0F501B" w:rsidR="00FF7073" w:rsidRPr="001B260F" w:rsidRDefault="00FF7073" w:rsidP="00FF7073">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Availability of information shall be increased.</w:t>
            </w:r>
          </w:p>
        </w:tc>
        <w:tc>
          <w:tcPr>
            <w:tcW w:w="1800" w:type="dxa"/>
            <w:shd w:val="clear" w:color="auto" w:fill="auto"/>
          </w:tcPr>
          <w:p w14:paraId="62EC5DF9" w14:textId="26C67F70" w:rsidR="00FF7073" w:rsidRPr="001B260F" w:rsidRDefault="00FF7073" w:rsidP="00FF7073">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Secretariat</w:t>
            </w:r>
          </w:p>
        </w:tc>
        <w:tc>
          <w:tcPr>
            <w:tcW w:w="1170" w:type="dxa"/>
            <w:shd w:val="clear" w:color="auto" w:fill="auto"/>
          </w:tcPr>
          <w:p w14:paraId="20DE026F" w14:textId="317038AC" w:rsidR="00FF7073" w:rsidRPr="001B260F" w:rsidRDefault="00FF7073" w:rsidP="00FF7073">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Dec</w:t>
            </w:r>
          </w:p>
        </w:tc>
        <w:tc>
          <w:tcPr>
            <w:tcW w:w="1080" w:type="dxa"/>
            <w:shd w:val="clear" w:color="auto" w:fill="auto"/>
            <w:vAlign w:val="center"/>
          </w:tcPr>
          <w:p w14:paraId="00102229" w14:textId="77777777" w:rsidR="00FF7073" w:rsidRPr="001B260F" w:rsidRDefault="00FF7073" w:rsidP="00FF7073">
            <w:pPr>
              <w:spacing w:after="0" w:line="240" w:lineRule="auto"/>
              <w:rPr>
                <w:rFonts w:ascii="Arial" w:eastAsia="Times New Roman" w:hAnsi="Arial" w:cs="Arial"/>
                <w:color w:val="000000"/>
                <w:sz w:val="16"/>
                <w:szCs w:val="16"/>
                <w:lang w:val="mn-MN"/>
              </w:rPr>
            </w:pPr>
          </w:p>
        </w:tc>
        <w:tc>
          <w:tcPr>
            <w:tcW w:w="900" w:type="dxa"/>
            <w:shd w:val="clear" w:color="auto" w:fill="auto"/>
            <w:vAlign w:val="center"/>
          </w:tcPr>
          <w:p w14:paraId="05FB3D77" w14:textId="77777777" w:rsidR="00FF7073" w:rsidRPr="001B260F" w:rsidRDefault="00FF7073" w:rsidP="00FF7073">
            <w:pPr>
              <w:spacing w:after="0" w:line="240" w:lineRule="auto"/>
              <w:rPr>
                <w:rFonts w:ascii="Arial" w:eastAsia="Times New Roman" w:hAnsi="Arial" w:cs="Arial"/>
                <w:color w:val="000000"/>
                <w:sz w:val="16"/>
                <w:szCs w:val="16"/>
                <w:lang w:val="mn-MN"/>
              </w:rPr>
            </w:pPr>
          </w:p>
        </w:tc>
        <w:tc>
          <w:tcPr>
            <w:tcW w:w="1080" w:type="dxa"/>
            <w:shd w:val="clear" w:color="auto" w:fill="auto"/>
          </w:tcPr>
          <w:p w14:paraId="1271A50C" w14:textId="74CC00F4" w:rsidR="00FF7073" w:rsidRPr="001B260F" w:rsidRDefault="00FF7073" w:rsidP="00FF7073">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 xml:space="preserve">Recommendation from </w:t>
            </w:r>
            <w:r w:rsidRPr="001B260F">
              <w:rPr>
                <w:rFonts w:ascii="Arial" w:eastAsia="Times New Roman" w:hAnsi="Arial" w:cs="Arial"/>
                <w:color w:val="000000"/>
                <w:sz w:val="16"/>
                <w:szCs w:val="16"/>
                <w:lang w:val="mn-MN"/>
              </w:rPr>
              <w:t xml:space="preserve">2019 </w:t>
            </w:r>
            <w:r w:rsidRPr="001B260F">
              <w:rPr>
                <w:rFonts w:ascii="Arial" w:eastAsia="Times New Roman" w:hAnsi="Arial" w:cs="Arial"/>
                <w:color w:val="000000"/>
                <w:sz w:val="16"/>
                <w:szCs w:val="16"/>
              </w:rPr>
              <w:t>EITI Report</w:t>
            </w:r>
          </w:p>
        </w:tc>
        <w:tc>
          <w:tcPr>
            <w:tcW w:w="1170" w:type="dxa"/>
            <w:shd w:val="clear" w:color="auto" w:fill="auto"/>
            <w:vAlign w:val="center"/>
          </w:tcPr>
          <w:p w14:paraId="2CD581F0" w14:textId="08FD74DE" w:rsidR="00FF7073" w:rsidRPr="001B260F" w:rsidRDefault="00FF7073" w:rsidP="00FF7073">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MMHI</w:t>
            </w:r>
          </w:p>
        </w:tc>
        <w:tc>
          <w:tcPr>
            <w:tcW w:w="1538" w:type="dxa"/>
            <w:shd w:val="clear" w:color="auto" w:fill="auto"/>
          </w:tcPr>
          <w:p w14:paraId="6E9B1F87" w14:textId="3C42B81D" w:rsidR="00FF7073" w:rsidRPr="001B260F" w:rsidRDefault="00FF7073" w:rsidP="00FF7073">
            <w:pPr>
              <w:spacing w:after="0" w:line="240" w:lineRule="auto"/>
              <w:rPr>
                <w:rFonts w:ascii="Arial" w:eastAsia="Times New Roman" w:hAnsi="Arial" w:cs="Arial"/>
                <w:color w:val="000000"/>
                <w:sz w:val="16"/>
                <w:szCs w:val="16"/>
                <w:lang w:val="mn-MN"/>
              </w:rPr>
            </w:pPr>
            <w:r w:rsidRPr="00FF7073">
              <w:rPr>
                <w:rFonts w:ascii="Arial" w:eastAsia="Times New Roman" w:hAnsi="Arial" w:cs="Arial"/>
                <w:color w:val="000000"/>
                <w:sz w:val="16"/>
                <w:szCs w:val="16"/>
                <w:highlight w:val="yellow"/>
              </w:rPr>
              <w:t xml:space="preserve">The issue will be included into TORs of </w:t>
            </w:r>
            <w:r w:rsidRPr="00FF7073">
              <w:rPr>
                <w:rFonts w:ascii="Arial" w:eastAsia="Times New Roman" w:hAnsi="Arial" w:cs="Arial"/>
                <w:color w:val="000000"/>
                <w:sz w:val="16"/>
                <w:szCs w:val="16"/>
                <w:highlight w:val="yellow"/>
                <w:lang w:val="mn-MN"/>
              </w:rPr>
              <w:t>2021</w:t>
            </w:r>
            <w:r w:rsidRPr="00FF7073">
              <w:rPr>
                <w:rFonts w:ascii="Arial" w:eastAsia="Times New Roman" w:hAnsi="Arial" w:cs="Arial"/>
                <w:color w:val="000000"/>
                <w:sz w:val="16"/>
                <w:szCs w:val="16"/>
                <w:highlight w:val="yellow"/>
              </w:rPr>
              <w:t xml:space="preserve"> Reconciliation report.</w:t>
            </w:r>
          </w:p>
        </w:tc>
      </w:tr>
      <w:tr w:rsidR="00FF7073" w:rsidRPr="001B260F" w14:paraId="03D9F847" w14:textId="404FAFAD" w:rsidTr="00FF7073">
        <w:trPr>
          <w:trHeight w:val="530"/>
        </w:trPr>
        <w:tc>
          <w:tcPr>
            <w:tcW w:w="2639" w:type="dxa"/>
            <w:vMerge/>
            <w:vAlign w:val="center"/>
          </w:tcPr>
          <w:p w14:paraId="15B0BC23" w14:textId="77777777" w:rsidR="00FF7073" w:rsidRPr="001B260F" w:rsidRDefault="00FF7073" w:rsidP="00FF7073">
            <w:pPr>
              <w:spacing w:after="0" w:line="240" w:lineRule="auto"/>
              <w:rPr>
                <w:rFonts w:ascii="Arial" w:eastAsia="Times New Roman" w:hAnsi="Arial" w:cs="Arial"/>
                <w:b/>
                <w:bCs/>
                <w:color w:val="000000"/>
                <w:sz w:val="16"/>
                <w:szCs w:val="16"/>
                <w:lang w:val="mn-MN"/>
              </w:rPr>
            </w:pPr>
          </w:p>
        </w:tc>
        <w:tc>
          <w:tcPr>
            <w:tcW w:w="2880" w:type="dxa"/>
            <w:shd w:val="clear" w:color="auto" w:fill="auto"/>
          </w:tcPr>
          <w:p w14:paraId="382E3D24" w14:textId="6A177E0B" w:rsidR="00FF7073" w:rsidRPr="001B260F" w:rsidRDefault="00FF7073" w:rsidP="00FF7073">
            <w:pPr>
              <w:spacing w:after="120"/>
              <w:jc w:val="both"/>
              <w:rPr>
                <w:rFonts w:ascii="Arial" w:hAnsi="Arial" w:cs="Arial"/>
                <w:sz w:val="16"/>
                <w:szCs w:val="16"/>
              </w:rPr>
            </w:pPr>
            <w:r w:rsidRPr="001B260F">
              <w:rPr>
                <w:rFonts w:ascii="Arial" w:hAnsi="Arial" w:cs="Arial"/>
                <w:sz w:val="16"/>
                <w:szCs w:val="16"/>
                <w:lang w:val="mn-MN"/>
              </w:rPr>
              <w:t xml:space="preserve">19.11 </w:t>
            </w:r>
            <w:r w:rsidRPr="001B260F">
              <w:rPr>
                <w:rFonts w:ascii="Arial" w:hAnsi="Arial" w:cs="Arial"/>
                <w:sz w:val="16"/>
                <w:szCs w:val="16"/>
              </w:rPr>
              <w:t>Stakeholders must verify the information they receive electronically and make it available to the public, or information on selected companies should be evaluated and improved by an independent administrator and made public.</w:t>
            </w:r>
          </w:p>
        </w:tc>
        <w:tc>
          <w:tcPr>
            <w:tcW w:w="1620" w:type="dxa"/>
            <w:shd w:val="clear" w:color="auto" w:fill="auto"/>
          </w:tcPr>
          <w:p w14:paraId="60EC7148" w14:textId="5F80F20D" w:rsidR="00FF7073" w:rsidRPr="001B260F" w:rsidRDefault="00FF7073" w:rsidP="00FF7073">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Availability of information shall be increased.</w:t>
            </w:r>
          </w:p>
        </w:tc>
        <w:tc>
          <w:tcPr>
            <w:tcW w:w="1800" w:type="dxa"/>
            <w:shd w:val="clear" w:color="auto" w:fill="auto"/>
          </w:tcPr>
          <w:p w14:paraId="69C2C3E0" w14:textId="77777777" w:rsidR="00FF7073" w:rsidRPr="001B260F" w:rsidRDefault="00FF7073" w:rsidP="00FF7073">
            <w:pPr>
              <w:spacing w:after="0" w:line="240" w:lineRule="auto"/>
              <w:rPr>
                <w:rFonts w:ascii="Arial" w:eastAsia="Times New Roman" w:hAnsi="Arial" w:cs="Arial"/>
                <w:color w:val="000000"/>
                <w:sz w:val="16"/>
                <w:szCs w:val="16"/>
                <w:lang w:val="mn-MN"/>
              </w:rPr>
            </w:pPr>
          </w:p>
        </w:tc>
        <w:tc>
          <w:tcPr>
            <w:tcW w:w="1170" w:type="dxa"/>
            <w:shd w:val="clear" w:color="auto" w:fill="auto"/>
          </w:tcPr>
          <w:p w14:paraId="6FE157B7" w14:textId="77777777" w:rsidR="00FF7073" w:rsidRPr="001B260F" w:rsidRDefault="00FF7073" w:rsidP="00FF7073">
            <w:pPr>
              <w:spacing w:after="0" w:line="240" w:lineRule="auto"/>
              <w:rPr>
                <w:rFonts w:ascii="Arial" w:eastAsia="Times New Roman" w:hAnsi="Arial" w:cs="Arial"/>
                <w:color w:val="000000"/>
                <w:sz w:val="16"/>
                <w:szCs w:val="16"/>
              </w:rPr>
            </w:pPr>
          </w:p>
        </w:tc>
        <w:tc>
          <w:tcPr>
            <w:tcW w:w="1080" w:type="dxa"/>
            <w:shd w:val="clear" w:color="auto" w:fill="auto"/>
            <w:vAlign w:val="center"/>
          </w:tcPr>
          <w:p w14:paraId="32EF0489" w14:textId="77777777" w:rsidR="00FF7073" w:rsidRPr="001B260F" w:rsidRDefault="00FF7073" w:rsidP="00FF7073">
            <w:pPr>
              <w:spacing w:after="0" w:line="240" w:lineRule="auto"/>
              <w:rPr>
                <w:rFonts w:ascii="Arial" w:eastAsia="Times New Roman" w:hAnsi="Arial" w:cs="Arial"/>
                <w:color w:val="000000"/>
                <w:sz w:val="16"/>
                <w:szCs w:val="16"/>
                <w:lang w:val="mn-MN"/>
              </w:rPr>
            </w:pPr>
          </w:p>
        </w:tc>
        <w:tc>
          <w:tcPr>
            <w:tcW w:w="900" w:type="dxa"/>
            <w:shd w:val="clear" w:color="auto" w:fill="auto"/>
            <w:vAlign w:val="center"/>
          </w:tcPr>
          <w:p w14:paraId="168DDBC1" w14:textId="77777777" w:rsidR="00FF7073" w:rsidRPr="001B260F" w:rsidRDefault="00FF7073" w:rsidP="00FF7073">
            <w:pPr>
              <w:spacing w:after="0" w:line="240" w:lineRule="auto"/>
              <w:rPr>
                <w:rFonts w:ascii="Arial" w:eastAsia="Times New Roman" w:hAnsi="Arial" w:cs="Arial"/>
                <w:color w:val="000000"/>
                <w:sz w:val="16"/>
                <w:szCs w:val="16"/>
                <w:lang w:val="mn-MN"/>
              </w:rPr>
            </w:pPr>
          </w:p>
        </w:tc>
        <w:tc>
          <w:tcPr>
            <w:tcW w:w="1080" w:type="dxa"/>
            <w:shd w:val="clear" w:color="auto" w:fill="auto"/>
          </w:tcPr>
          <w:p w14:paraId="5B3448BD" w14:textId="77777777" w:rsidR="00FF7073" w:rsidRPr="001B260F" w:rsidRDefault="00FF7073" w:rsidP="00FF7073">
            <w:pPr>
              <w:spacing w:after="0" w:line="240" w:lineRule="auto"/>
              <w:rPr>
                <w:rFonts w:ascii="Arial" w:eastAsia="Times New Roman" w:hAnsi="Arial" w:cs="Arial"/>
                <w:color w:val="000000"/>
                <w:sz w:val="16"/>
                <w:szCs w:val="16"/>
                <w:lang w:val="mn-MN"/>
              </w:rPr>
            </w:pPr>
          </w:p>
        </w:tc>
        <w:tc>
          <w:tcPr>
            <w:tcW w:w="1170" w:type="dxa"/>
            <w:shd w:val="clear" w:color="auto" w:fill="auto"/>
            <w:vAlign w:val="center"/>
          </w:tcPr>
          <w:p w14:paraId="7FD75B64" w14:textId="77777777" w:rsidR="00FF7073" w:rsidRPr="001B260F" w:rsidRDefault="00FF7073" w:rsidP="00FF7073">
            <w:pPr>
              <w:spacing w:after="0" w:line="240" w:lineRule="auto"/>
              <w:rPr>
                <w:rFonts w:ascii="Arial" w:eastAsia="Times New Roman" w:hAnsi="Arial" w:cs="Arial"/>
                <w:color w:val="000000"/>
                <w:sz w:val="16"/>
                <w:szCs w:val="16"/>
                <w:lang w:val="mn-MN"/>
              </w:rPr>
            </w:pPr>
          </w:p>
        </w:tc>
        <w:tc>
          <w:tcPr>
            <w:tcW w:w="1538" w:type="dxa"/>
            <w:shd w:val="clear" w:color="auto" w:fill="auto"/>
          </w:tcPr>
          <w:p w14:paraId="4C13569D" w14:textId="20640C9E" w:rsidR="00FF7073" w:rsidRPr="001B260F" w:rsidRDefault="00FF7073" w:rsidP="00FF7073">
            <w:pPr>
              <w:spacing w:after="0" w:line="240" w:lineRule="auto"/>
              <w:rPr>
                <w:rFonts w:ascii="Arial" w:eastAsia="Times New Roman" w:hAnsi="Arial" w:cs="Arial"/>
                <w:color w:val="000000"/>
                <w:sz w:val="16"/>
                <w:szCs w:val="16"/>
                <w:lang w:val="mn-MN"/>
              </w:rPr>
            </w:pPr>
            <w:r>
              <w:rPr>
                <w:rFonts w:ascii="Arial" w:eastAsia="Times New Roman" w:hAnsi="Arial" w:cs="Arial"/>
                <w:color w:val="000000"/>
                <w:sz w:val="16"/>
                <w:szCs w:val="16"/>
                <w:highlight w:val="green"/>
              </w:rPr>
              <w:t xml:space="preserve">Most </w:t>
            </w:r>
            <w:proofErr w:type="spellStart"/>
            <w:r>
              <w:rPr>
                <w:rFonts w:ascii="Arial" w:eastAsia="Times New Roman" w:hAnsi="Arial" w:cs="Arial"/>
                <w:color w:val="000000"/>
                <w:sz w:val="16"/>
                <w:szCs w:val="16"/>
                <w:highlight w:val="green"/>
              </w:rPr>
              <w:t>SoE</w:t>
            </w:r>
            <w:proofErr w:type="spellEnd"/>
            <w:r>
              <w:rPr>
                <w:rFonts w:ascii="Arial" w:eastAsia="Times New Roman" w:hAnsi="Arial" w:cs="Arial"/>
                <w:color w:val="000000"/>
                <w:sz w:val="16"/>
                <w:szCs w:val="16"/>
                <w:highlight w:val="green"/>
              </w:rPr>
              <w:t xml:space="preserve"> have supported.</w:t>
            </w:r>
          </w:p>
        </w:tc>
      </w:tr>
      <w:tr w:rsidR="00FF7073" w:rsidRPr="001B260F" w14:paraId="59328EB9" w14:textId="0E6285C8" w:rsidTr="00FF7073">
        <w:trPr>
          <w:trHeight w:val="530"/>
        </w:trPr>
        <w:tc>
          <w:tcPr>
            <w:tcW w:w="2639" w:type="dxa"/>
            <w:vMerge/>
            <w:vAlign w:val="center"/>
          </w:tcPr>
          <w:p w14:paraId="370881D4" w14:textId="77777777" w:rsidR="00FF7073" w:rsidRPr="001B260F" w:rsidRDefault="00FF7073" w:rsidP="00FF7073">
            <w:pPr>
              <w:spacing w:after="0" w:line="240" w:lineRule="auto"/>
              <w:rPr>
                <w:rFonts w:ascii="Arial" w:eastAsia="Times New Roman" w:hAnsi="Arial" w:cs="Arial"/>
                <w:b/>
                <w:bCs/>
                <w:color w:val="000000"/>
                <w:sz w:val="16"/>
                <w:szCs w:val="16"/>
                <w:lang w:val="mn-MN"/>
              </w:rPr>
            </w:pPr>
          </w:p>
        </w:tc>
        <w:tc>
          <w:tcPr>
            <w:tcW w:w="2880" w:type="dxa"/>
            <w:shd w:val="clear" w:color="auto" w:fill="auto"/>
          </w:tcPr>
          <w:p w14:paraId="5C697ACE" w14:textId="3D366041" w:rsidR="00FF7073" w:rsidRPr="001B260F" w:rsidRDefault="00FF7073" w:rsidP="00FF7073">
            <w:pPr>
              <w:tabs>
                <w:tab w:val="left" w:pos="3105"/>
              </w:tabs>
              <w:spacing w:after="0"/>
              <w:rPr>
                <w:rFonts w:ascii="Arial" w:hAnsi="Arial" w:cs="Arial"/>
                <w:sz w:val="16"/>
                <w:szCs w:val="16"/>
                <w:lang w:val="mn-MN"/>
              </w:rPr>
            </w:pPr>
            <w:r w:rsidRPr="001B260F">
              <w:rPr>
                <w:rFonts w:ascii="Arial" w:hAnsi="Arial" w:cs="Arial"/>
                <w:sz w:val="16"/>
                <w:szCs w:val="16"/>
                <w:lang w:val="mn-MN"/>
              </w:rPr>
              <w:t>19.12. Comprehensive audited financial statements of all extractive entities should be published electronically, especially on webpages of those entities, National Audit Office, EITI and MRPAM.</w:t>
            </w:r>
          </w:p>
        </w:tc>
        <w:tc>
          <w:tcPr>
            <w:tcW w:w="1620" w:type="dxa"/>
            <w:shd w:val="clear" w:color="auto" w:fill="auto"/>
          </w:tcPr>
          <w:p w14:paraId="5599140A" w14:textId="5F171F75" w:rsidR="00FF7073" w:rsidRPr="001B260F" w:rsidRDefault="00FF7073" w:rsidP="00FF7073">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Availability of information shall be increased.</w:t>
            </w:r>
          </w:p>
        </w:tc>
        <w:tc>
          <w:tcPr>
            <w:tcW w:w="1800" w:type="dxa"/>
            <w:shd w:val="clear" w:color="auto" w:fill="auto"/>
          </w:tcPr>
          <w:p w14:paraId="7FAFB580" w14:textId="78D0C901" w:rsidR="00FF7073" w:rsidRPr="001B260F" w:rsidRDefault="00FF7073" w:rsidP="00FF7073">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Respective</w:t>
            </w:r>
          </w:p>
          <w:p w14:paraId="6CA2B05A" w14:textId="0711B3D8" w:rsidR="00FF7073" w:rsidRPr="001B260F" w:rsidRDefault="00B547C7" w:rsidP="00B547C7">
            <w:pPr>
              <w:spacing w:after="0" w:line="240" w:lineRule="auto"/>
              <w:rPr>
                <w:rFonts w:ascii="Arial" w:eastAsia="Times New Roman" w:hAnsi="Arial" w:cs="Arial"/>
                <w:color w:val="000000"/>
                <w:sz w:val="16"/>
                <w:szCs w:val="16"/>
                <w:lang w:val="mn-MN"/>
              </w:rPr>
            </w:pPr>
            <w:proofErr w:type="spellStart"/>
            <w:r>
              <w:rPr>
                <w:rFonts w:ascii="Arial" w:eastAsia="Times New Roman" w:hAnsi="Arial" w:cs="Arial"/>
                <w:color w:val="000000"/>
                <w:sz w:val="16"/>
                <w:szCs w:val="16"/>
              </w:rPr>
              <w:t>SoEs</w:t>
            </w:r>
            <w:proofErr w:type="spellEnd"/>
          </w:p>
        </w:tc>
        <w:tc>
          <w:tcPr>
            <w:tcW w:w="1170" w:type="dxa"/>
            <w:shd w:val="clear" w:color="auto" w:fill="auto"/>
          </w:tcPr>
          <w:p w14:paraId="38545C0A" w14:textId="227DAFF8" w:rsidR="00FF7073" w:rsidRPr="001B260F" w:rsidRDefault="00FF7073" w:rsidP="00FF7073">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Jun</w:t>
            </w:r>
          </w:p>
        </w:tc>
        <w:tc>
          <w:tcPr>
            <w:tcW w:w="1080" w:type="dxa"/>
            <w:shd w:val="clear" w:color="auto" w:fill="auto"/>
            <w:vAlign w:val="center"/>
          </w:tcPr>
          <w:p w14:paraId="175BC27A" w14:textId="77777777" w:rsidR="00FF7073" w:rsidRPr="001B260F" w:rsidRDefault="00FF7073" w:rsidP="00FF7073">
            <w:pPr>
              <w:spacing w:after="0" w:line="240" w:lineRule="auto"/>
              <w:rPr>
                <w:rFonts w:ascii="Arial" w:eastAsia="Times New Roman" w:hAnsi="Arial" w:cs="Arial"/>
                <w:color w:val="000000"/>
                <w:sz w:val="16"/>
                <w:szCs w:val="16"/>
                <w:lang w:val="mn-MN"/>
              </w:rPr>
            </w:pPr>
          </w:p>
        </w:tc>
        <w:tc>
          <w:tcPr>
            <w:tcW w:w="900" w:type="dxa"/>
            <w:shd w:val="clear" w:color="auto" w:fill="auto"/>
            <w:vAlign w:val="center"/>
          </w:tcPr>
          <w:p w14:paraId="364089CE" w14:textId="77777777" w:rsidR="00FF7073" w:rsidRPr="001B260F" w:rsidRDefault="00FF7073" w:rsidP="00FF7073">
            <w:pPr>
              <w:spacing w:after="0" w:line="240" w:lineRule="auto"/>
              <w:rPr>
                <w:rFonts w:ascii="Arial" w:eastAsia="Times New Roman" w:hAnsi="Arial" w:cs="Arial"/>
                <w:color w:val="000000"/>
                <w:sz w:val="16"/>
                <w:szCs w:val="16"/>
                <w:lang w:val="mn-MN"/>
              </w:rPr>
            </w:pPr>
          </w:p>
        </w:tc>
        <w:tc>
          <w:tcPr>
            <w:tcW w:w="1080" w:type="dxa"/>
            <w:shd w:val="clear" w:color="auto" w:fill="auto"/>
          </w:tcPr>
          <w:p w14:paraId="64F36240" w14:textId="0174B18C" w:rsidR="00FF7073" w:rsidRPr="001B260F" w:rsidRDefault="00FF7073" w:rsidP="00FF7073">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 xml:space="preserve">Recommendation from </w:t>
            </w:r>
            <w:r w:rsidRPr="001B260F">
              <w:rPr>
                <w:rFonts w:ascii="Arial" w:eastAsia="Times New Roman" w:hAnsi="Arial" w:cs="Arial"/>
                <w:color w:val="000000"/>
                <w:sz w:val="16"/>
                <w:szCs w:val="16"/>
                <w:lang w:val="mn-MN"/>
              </w:rPr>
              <w:t xml:space="preserve">2019 </w:t>
            </w:r>
            <w:r w:rsidRPr="001B260F">
              <w:rPr>
                <w:rFonts w:ascii="Arial" w:eastAsia="Times New Roman" w:hAnsi="Arial" w:cs="Arial"/>
                <w:color w:val="000000"/>
                <w:sz w:val="16"/>
                <w:szCs w:val="16"/>
              </w:rPr>
              <w:t>EITI Report</w:t>
            </w:r>
          </w:p>
        </w:tc>
        <w:tc>
          <w:tcPr>
            <w:tcW w:w="1170" w:type="dxa"/>
            <w:shd w:val="clear" w:color="auto" w:fill="auto"/>
            <w:vAlign w:val="center"/>
          </w:tcPr>
          <w:p w14:paraId="680D16DA" w14:textId="08247EB2" w:rsidR="00FF7073" w:rsidRPr="001B260F" w:rsidRDefault="00FF7073" w:rsidP="00FF7073">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MMHI</w:t>
            </w:r>
          </w:p>
        </w:tc>
        <w:tc>
          <w:tcPr>
            <w:tcW w:w="1538" w:type="dxa"/>
            <w:shd w:val="clear" w:color="auto" w:fill="auto"/>
          </w:tcPr>
          <w:p w14:paraId="74B30419" w14:textId="1EF19953" w:rsidR="00FF7073" w:rsidRPr="001B260F" w:rsidRDefault="00FF7073" w:rsidP="00FF7073">
            <w:pPr>
              <w:spacing w:after="0" w:line="240" w:lineRule="auto"/>
              <w:rPr>
                <w:rFonts w:ascii="Arial" w:eastAsia="Times New Roman" w:hAnsi="Arial" w:cs="Arial"/>
                <w:color w:val="000000"/>
                <w:sz w:val="16"/>
                <w:szCs w:val="16"/>
                <w:lang w:val="mn-MN"/>
              </w:rPr>
            </w:pPr>
            <w:r>
              <w:rPr>
                <w:rFonts w:ascii="Arial" w:eastAsia="Times New Roman" w:hAnsi="Arial" w:cs="Arial"/>
                <w:color w:val="000000"/>
                <w:sz w:val="16"/>
                <w:szCs w:val="16"/>
                <w:highlight w:val="green"/>
              </w:rPr>
              <w:t xml:space="preserve">Most </w:t>
            </w:r>
            <w:proofErr w:type="spellStart"/>
            <w:r>
              <w:rPr>
                <w:rFonts w:ascii="Arial" w:eastAsia="Times New Roman" w:hAnsi="Arial" w:cs="Arial"/>
                <w:color w:val="000000"/>
                <w:sz w:val="16"/>
                <w:szCs w:val="16"/>
                <w:highlight w:val="green"/>
              </w:rPr>
              <w:t>SoE</w:t>
            </w:r>
            <w:proofErr w:type="spellEnd"/>
            <w:r>
              <w:rPr>
                <w:rFonts w:ascii="Arial" w:eastAsia="Times New Roman" w:hAnsi="Arial" w:cs="Arial"/>
                <w:color w:val="000000"/>
                <w:sz w:val="16"/>
                <w:szCs w:val="16"/>
                <w:highlight w:val="green"/>
              </w:rPr>
              <w:t xml:space="preserve"> have supported.</w:t>
            </w:r>
          </w:p>
        </w:tc>
      </w:tr>
      <w:tr w:rsidR="00FF7073" w:rsidRPr="001B260F" w14:paraId="5342F885" w14:textId="5883E3FB" w:rsidTr="00FF7073">
        <w:trPr>
          <w:trHeight w:val="1274"/>
        </w:trPr>
        <w:tc>
          <w:tcPr>
            <w:tcW w:w="2639" w:type="dxa"/>
            <w:vMerge/>
            <w:vAlign w:val="center"/>
          </w:tcPr>
          <w:p w14:paraId="6BFC22AC" w14:textId="77777777" w:rsidR="00FF7073" w:rsidRPr="001B260F" w:rsidRDefault="00FF7073" w:rsidP="00FF7073">
            <w:pPr>
              <w:spacing w:after="0" w:line="240" w:lineRule="auto"/>
              <w:rPr>
                <w:rFonts w:ascii="Arial" w:eastAsia="Times New Roman" w:hAnsi="Arial" w:cs="Arial"/>
                <w:b/>
                <w:bCs/>
                <w:color w:val="000000"/>
                <w:sz w:val="16"/>
                <w:szCs w:val="16"/>
                <w:lang w:val="mn-MN"/>
              </w:rPr>
            </w:pPr>
          </w:p>
        </w:tc>
        <w:tc>
          <w:tcPr>
            <w:tcW w:w="2880" w:type="dxa"/>
            <w:shd w:val="clear" w:color="auto" w:fill="auto"/>
          </w:tcPr>
          <w:p w14:paraId="42CB0E7B" w14:textId="35DE2785" w:rsidR="00FF7073" w:rsidRPr="001B260F" w:rsidRDefault="00FF7073" w:rsidP="00FF7073">
            <w:pPr>
              <w:tabs>
                <w:tab w:val="left" w:pos="3105"/>
              </w:tabs>
              <w:rPr>
                <w:rFonts w:ascii="Arial" w:hAnsi="Arial" w:cs="Arial"/>
                <w:sz w:val="16"/>
                <w:szCs w:val="16"/>
                <w:lang w:val="mn-MN"/>
              </w:rPr>
            </w:pPr>
            <w:r w:rsidRPr="001B260F">
              <w:rPr>
                <w:rFonts w:ascii="Arial" w:hAnsi="Arial" w:cs="Arial"/>
                <w:iCs/>
                <w:sz w:val="16"/>
                <w:szCs w:val="16"/>
                <w:lang w:val="mn-MN"/>
              </w:rPr>
              <w:t xml:space="preserve">19.13. </w:t>
            </w:r>
            <w:r w:rsidRPr="001B260F">
              <w:rPr>
                <w:rFonts w:ascii="Arial" w:hAnsi="Arial" w:cs="Arial"/>
                <w:sz w:val="16"/>
                <w:szCs w:val="16"/>
                <w:lang w:val="mn-MN"/>
              </w:rPr>
              <w:t>According to the law on Glass Account, SOEs should disclose their information, for example dividend payments on webpages of PCSP and other relevant authorities.</w:t>
            </w:r>
          </w:p>
        </w:tc>
        <w:tc>
          <w:tcPr>
            <w:tcW w:w="1620" w:type="dxa"/>
            <w:shd w:val="clear" w:color="auto" w:fill="auto"/>
          </w:tcPr>
          <w:p w14:paraId="02F7510A" w14:textId="5FCAEF57" w:rsidR="00FF7073" w:rsidRPr="001B260F" w:rsidRDefault="00FF7073" w:rsidP="00FF7073">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Мэдээллийн хүртээмж нэмэгдсэн байна</w:t>
            </w:r>
          </w:p>
        </w:tc>
        <w:tc>
          <w:tcPr>
            <w:tcW w:w="1800" w:type="dxa"/>
            <w:shd w:val="clear" w:color="auto" w:fill="auto"/>
          </w:tcPr>
          <w:p w14:paraId="64ECA3A1" w14:textId="52AA7EF6" w:rsidR="00FF7073" w:rsidRPr="001B260F" w:rsidRDefault="00FF7073" w:rsidP="00B547C7">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 xml:space="preserve">Respective </w:t>
            </w:r>
            <w:r w:rsidR="00B547C7">
              <w:rPr>
                <w:rFonts w:ascii="Arial" w:eastAsia="Times New Roman" w:hAnsi="Arial" w:cs="Arial"/>
                <w:color w:val="000000"/>
                <w:sz w:val="16"/>
                <w:szCs w:val="16"/>
              </w:rPr>
              <w:t>SoEs</w:t>
            </w:r>
            <w:bookmarkStart w:id="6" w:name="_GoBack"/>
            <w:bookmarkEnd w:id="6"/>
          </w:p>
        </w:tc>
        <w:tc>
          <w:tcPr>
            <w:tcW w:w="1170" w:type="dxa"/>
            <w:shd w:val="clear" w:color="auto" w:fill="auto"/>
          </w:tcPr>
          <w:p w14:paraId="654E3DC4" w14:textId="50A1515B" w:rsidR="00FF7073" w:rsidRPr="001B260F" w:rsidRDefault="00FF7073" w:rsidP="00FF7073">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Jun</w:t>
            </w:r>
          </w:p>
        </w:tc>
        <w:tc>
          <w:tcPr>
            <w:tcW w:w="1080" w:type="dxa"/>
            <w:shd w:val="clear" w:color="auto" w:fill="auto"/>
            <w:vAlign w:val="center"/>
          </w:tcPr>
          <w:p w14:paraId="05A476BA" w14:textId="77777777" w:rsidR="00FF7073" w:rsidRPr="001B260F" w:rsidRDefault="00FF7073" w:rsidP="00FF7073">
            <w:pPr>
              <w:spacing w:after="0" w:line="240" w:lineRule="auto"/>
              <w:rPr>
                <w:rFonts w:ascii="Arial" w:eastAsia="Times New Roman" w:hAnsi="Arial" w:cs="Arial"/>
                <w:color w:val="000000"/>
                <w:sz w:val="16"/>
                <w:szCs w:val="16"/>
                <w:lang w:val="mn-MN"/>
              </w:rPr>
            </w:pPr>
          </w:p>
        </w:tc>
        <w:tc>
          <w:tcPr>
            <w:tcW w:w="900" w:type="dxa"/>
            <w:shd w:val="clear" w:color="auto" w:fill="auto"/>
            <w:vAlign w:val="center"/>
          </w:tcPr>
          <w:p w14:paraId="116B6DFA" w14:textId="77777777" w:rsidR="00FF7073" w:rsidRPr="001B260F" w:rsidRDefault="00FF7073" w:rsidP="00FF7073">
            <w:pPr>
              <w:spacing w:after="0" w:line="240" w:lineRule="auto"/>
              <w:rPr>
                <w:rFonts w:ascii="Arial" w:eastAsia="Times New Roman" w:hAnsi="Arial" w:cs="Arial"/>
                <w:color w:val="000000"/>
                <w:sz w:val="16"/>
                <w:szCs w:val="16"/>
                <w:lang w:val="mn-MN"/>
              </w:rPr>
            </w:pPr>
          </w:p>
        </w:tc>
        <w:tc>
          <w:tcPr>
            <w:tcW w:w="1080" w:type="dxa"/>
            <w:shd w:val="clear" w:color="auto" w:fill="auto"/>
          </w:tcPr>
          <w:p w14:paraId="6166D055" w14:textId="5DF0FF08" w:rsidR="00FF7073" w:rsidRPr="001B260F" w:rsidRDefault="00FF7073" w:rsidP="00FF7073">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 xml:space="preserve">Recommendation from </w:t>
            </w:r>
            <w:r w:rsidRPr="001B260F">
              <w:rPr>
                <w:rFonts w:ascii="Arial" w:eastAsia="Times New Roman" w:hAnsi="Arial" w:cs="Arial"/>
                <w:color w:val="000000"/>
                <w:sz w:val="16"/>
                <w:szCs w:val="16"/>
                <w:lang w:val="mn-MN"/>
              </w:rPr>
              <w:t xml:space="preserve">2019 </w:t>
            </w:r>
            <w:r w:rsidRPr="001B260F">
              <w:rPr>
                <w:rFonts w:ascii="Arial" w:eastAsia="Times New Roman" w:hAnsi="Arial" w:cs="Arial"/>
                <w:color w:val="000000"/>
                <w:sz w:val="16"/>
                <w:szCs w:val="16"/>
              </w:rPr>
              <w:t>EITI Report</w:t>
            </w:r>
          </w:p>
        </w:tc>
        <w:tc>
          <w:tcPr>
            <w:tcW w:w="1170" w:type="dxa"/>
            <w:shd w:val="clear" w:color="auto" w:fill="auto"/>
            <w:vAlign w:val="center"/>
          </w:tcPr>
          <w:p w14:paraId="405335C7" w14:textId="295578DB" w:rsidR="00FF7073" w:rsidRPr="001B260F" w:rsidRDefault="00FF7073" w:rsidP="00FF7073">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MMHI</w:t>
            </w:r>
          </w:p>
        </w:tc>
        <w:tc>
          <w:tcPr>
            <w:tcW w:w="1538" w:type="dxa"/>
            <w:shd w:val="clear" w:color="auto" w:fill="auto"/>
          </w:tcPr>
          <w:p w14:paraId="34513F6E" w14:textId="77777777" w:rsidR="00FF7073" w:rsidRPr="00A12BFB" w:rsidRDefault="00FF7073" w:rsidP="00FF7073">
            <w:pPr>
              <w:spacing w:after="0" w:line="240" w:lineRule="auto"/>
              <w:rPr>
                <w:rFonts w:ascii="Arial" w:eastAsia="Times New Roman" w:hAnsi="Arial" w:cs="Arial"/>
                <w:color w:val="000000"/>
                <w:sz w:val="16"/>
                <w:szCs w:val="16"/>
                <w:highlight w:val="yellow"/>
                <w:lang w:val="mn-MN"/>
              </w:rPr>
            </w:pPr>
          </w:p>
          <w:p w14:paraId="2BFB3F65" w14:textId="509926E3" w:rsidR="00FF7073" w:rsidRPr="00A12BFB" w:rsidRDefault="00B547C7" w:rsidP="00FF7073">
            <w:pPr>
              <w:spacing w:after="0" w:line="240" w:lineRule="auto"/>
              <w:rPr>
                <w:rFonts w:ascii="Arial" w:eastAsia="Times New Roman" w:hAnsi="Arial" w:cs="Arial"/>
                <w:color w:val="000000"/>
                <w:sz w:val="16"/>
                <w:szCs w:val="16"/>
                <w:highlight w:val="yellow"/>
                <w:lang w:val="mn-MN"/>
              </w:rPr>
            </w:pPr>
            <w:r>
              <w:rPr>
                <w:rFonts w:ascii="Arial" w:eastAsia="Times New Roman" w:hAnsi="Arial" w:cs="Arial"/>
                <w:color w:val="000000"/>
                <w:sz w:val="16"/>
                <w:szCs w:val="16"/>
                <w:highlight w:val="green"/>
              </w:rPr>
              <w:t xml:space="preserve">Most </w:t>
            </w:r>
            <w:proofErr w:type="spellStart"/>
            <w:r>
              <w:rPr>
                <w:rFonts w:ascii="Arial" w:eastAsia="Times New Roman" w:hAnsi="Arial" w:cs="Arial"/>
                <w:color w:val="000000"/>
                <w:sz w:val="16"/>
                <w:szCs w:val="16"/>
                <w:highlight w:val="green"/>
              </w:rPr>
              <w:t>SoE</w:t>
            </w:r>
            <w:proofErr w:type="spellEnd"/>
            <w:r>
              <w:rPr>
                <w:rFonts w:ascii="Arial" w:eastAsia="Times New Roman" w:hAnsi="Arial" w:cs="Arial"/>
                <w:color w:val="000000"/>
                <w:sz w:val="16"/>
                <w:szCs w:val="16"/>
                <w:highlight w:val="green"/>
              </w:rPr>
              <w:t xml:space="preserve"> have supported.</w:t>
            </w:r>
          </w:p>
          <w:p w14:paraId="56CE064C" w14:textId="6E10D14A" w:rsidR="00FF7073" w:rsidRPr="001B260F" w:rsidRDefault="00FF7073" w:rsidP="00FF7073">
            <w:pPr>
              <w:spacing w:after="0" w:line="240" w:lineRule="auto"/>
              <w:rPr>
                <w:rFonts w:ascii="Arial" w:eastAsia="Times New Roman" w:hAnsi="Arial" w:cs="Arial"/>
                <w:color w:val="000000"/>
                <w:sz w:val="16"/>
                <w:szCs w:val="16"/>
                <w:lang w:val="mn-MN"/>
              </w:rPr>
            </w:pPr>
          </w:p>
        </w:tc>
      </w:tr>
      <w:tr w:rsidR="00FF7073" w:rsidRPr="001B260F" w14:paraId="3992ACC4" w14:textId="644E663F" w:rsidTr="00FF7073">
        <w:trPr>
          <w:trHeight w:val="1274"/>
        </w:trPr>
        <w:tc>
          <w:tcPr>
            <w:tcW w:w="2639" w:type="dxa"/>
            <w:vMerge w:val="restart"/>
            <w:vAlign w:val="center"/>
          </w:tcPr>
          <w:p w14:paraId="6ADAACB7" w14:textId="77777777" w:rsidR="00FF7073" w:rsidRPr="001B260F" w:rsidRDefault="00FF7073" w:rsidP="00FF7073">
            <w:pPr>
              <w:spacing w:after="0" w:line="240" w:lineRule="auto"/>
              <w:rPr>
                <w:rFonts w:ascii="Arial" w:eastAsia="Times New Roman" w:hAnsi="Arial" w:cs="Arial"/>
                <w:b/>
                <w:bCs/>
                <w:color w:val="000000"/>
                <w:sz w:val="16"/>
                <w:szCs w:val="16"/>
                <w:lang w:val="mn-MN"/>
              </w:rPr>
            </w:pPr>
          </w:p>
        </w:tc>
        <w:tc>
          <w:tcPr>
            <w:tcW w:w="2880" w:type="dxa"/>
            <w:shd w:val="clear" w:color="auto" w:fill="auto"/>
          </w:tcPr>
          <w:p w14:paraId="76DD1C60" w14:textId="77777777" w:rsidR="00FF7073" w:rsidRPr="001B260F" w:rsidRDefault="00FF7073" w:rsidP="00FF7073">
            <w:pPr>
              <w:rPr>
                <w:rFonts w:ascii="Arial" w:eastAsia="Times New Roman" w:hAnsi="Arial" w:cs="Arial"/>
                <w:sz w:val="16"/>
                <w:szCs w:val="16"/>
                <w:lang w:val="mn-MN"/>
              </w:rPr>
            </w:pPr>
            <w:r w:rsidRPr="001B260F">
              <w:rPr>
                <w:rFonts w:ascii="Arial" w:eastAsia="Times New Roman" w:hAnsi="Arial" w:cs="Arial"/>
                <w:sz w:val="16"/>
                <w:szCs w:val="16"/>
                <w:lang w:val="mn-MN"/>
              </w:rPr>
              <w:t>19.14. MSG should pay attention to the fact that as the involvement of independent administrator decreases, the quality and accuracy of the data will be more crucial when taking actions below:</w:t>
            </w:r>
          </w:p>
          <w:p w14:paraId="72E31F36" w14:textId="16773947" w:rsidR="00FF7073" w:rsidRPr="001B260F" w:rsidRDefault="00FF7073" w:rsidP="00FF7073">
            <w:pPr>
              <w:rPr>
                <w:rFonts w:ascii="Arial" w:hAnsi="Arial" w:cs="Arial"/>
                <w:sz w:val="16"/>
                <w:szCs w:val="16"/>
                <w:lang w:val="mn-MN"/>
              </w:rPr>
            </w:pPr>
            <w:r w:rsidRPr="001B260F">
              <w:rPr>
                <w:rFonts w:ascii="Arial" w:eastAsia="Times New Roman" w:hAnsi="Arial" w:cs="Arial"/>
                <w:sz w:val="16"/>
                <w:szCs w:val="16"/>
                <w:lang w:val="mn-MN"/>
              </w:rPr>
              <w:t>1. Provide training and consulting to entities not reporting the information with most discrepancies or not taking responsibility to report.</w:t>
            </w:r>
          </w:p>
          <w:p w14:paraId="0047826A" w14:textId="6A811067" w:rsidR="00FF7073" w:rsidRPr="001B260F" w:rsidRDefault="00FF7073" w:rsidP="00FF7073">
            <w:pPr>
              <w:spacing w:after="0" w:line="276" w:lineRule="auto"/>
              <w:jc w:val="both"/>
              <w:rPr>
                <w:rFonts w:ascii="Arial" w:eastAsia="Times New Roman" w:hAnsi="Arial" w:cs="Arial"/>
                <w:sz w:val="16"/>
                <w:szCs w:val="16"/>
                <w:lang w:val="mn-MN"/>
              </w:rPr>
            </w:pPr>
            <w:r w:rsidRPr="001B260F">
              <w:rPr>
                <w:rFonts w:ascii="Arial" w:eastAsia="Times New Roman" w:hAnsi="Arial" w:cs="Arial"/>
                <w:sz w:val="16"/>
                <w:szCs w:val="16"/>
                <w:lang w:val="mn-MN"/>
              </w:rPr>
              <w:t xml:space="preserve">2. Official letter of Mongolia EITI 2019 reconciliation report should be delivered and be advised on cooperation. </w:t>
            </w:r>
          </w:p>
          <w:p w14:paraId="2C7570CC" w14:textId="77777777" w:rsidR="00FF7073" w:rsidRPr="001B260F" w:rsidRDefault="00FF7073" w:rsidP="00FF7073">
            <w:pPr>
              <w:spacing w:after="0" w:line="276" w:lineRule="auto"/>
              <w:jc w:val="both"/>
              <w:rPr>
                <w:rFonts w:ascii="Arial" w:eastAsia="Times New Roman" w:hAnsi="Arial" w:cs="Arial"/>
                <w:sz w:val="16"/>
                <w:szCs w:val="16"/>
                <w:lang w:val="mn-MN"/>
              </w:rPr>
            </w:pPr>
            <w:r w:rsidRPr="001B260F">
              <w:rPr>
                <w:rFonts w:ascii="Arial" w:eastAsia="Times New Roman" w:hAnsi="Arial" w:cs="Arial"/>
                <w:sz w:val="16"/>
                <w:szCs w:val="16"/>
                <w:lang w:val="mn-MN"/>
              </w:rPr>
              <w:t xml:space="preserve">Official letter of Mongolia EITI 2019 reconciliation report should be delivered and be advised on cooperation. </w:t>
            </w:r>
          </w:p>
          <w:p w14:paraId="6220C790" w14:textId="79100E9D" w:rsidR="00FF7073" w:rsidRPr="001B260F" w:rsidRDefault="00FF7073" w:rsidP="00FF7073">
            <w:pPr>
              <w:rPr>
                <w:rFonts w:ascii="Arial" w:hAnsi="Arial" w:cs="Arial"/>
                <w:sz w:val="16"/>
                <w:szCs w:val="16"/>
                <w:lang w:val="mn-MN"/>
              </w:rPr>
            </w:pPr>
            <w:r w:rsidRPr="001B260F">
              <w:rPr>
                <w:rFonts w:ascii="Arial" w:eastAsia="Times New Roman" w:hAnsi="Arial" w:cs="Arial"/>
                <w:sz w:val="16"/>
                <w:szCs w:val="16"/>
              </w:rPr>
              <w:t xml:space="preserve"> </w:t>
            </w:r>
            <w:r w:rsidRPr="001B260F">
              <w:rPr>
                <w:rFonts w:ascii="Arial" w:eastAsia="Times New Roman" w:hAnsi="Arial" w:cs="Arial"/>
                <w:sz w:val="16"/>
                <w:szCs w:val="16"/>
                <w:lang w:val="mn-MN"/>
              </w:rPr>
              <w:t xml:space="preserve">3. Information on the webpage of EITI secretariat should be regularly updated. There are some outdated information related to 2013. </w:t>
            </w:r>
          </w:p>
        </w:tc>
        <w:tc>
          <w:tcPr>
            <w:tcW w:w="1620" w:type="dxa"/>
            <w:shd w:val="clear" w:color="auto" w:fill="auto"/>
          </w:tcPr>
          <w:p w14:paraId="267414FE" w14:textId="4BBCB73A" w:rsidR="00FF7073" w:rsidRPr="001B260F" w:rsidRDefault="00FF7073" w:rsidP="00FF7073">
            <w:pPr>
              <w:spacing w:after="0" w:line="240" w:lineRule="auto"/>
              <w:rPr>
                <w:rFonts w:ascii="Arial" w:eastAsia="Times New Roman" w:hAnsi="Arial" w:cs="Arial"/>
                <w:color w:val="000000"/>
                <w:sz w:val="16"/>
                <w:szCs w:val="16"/>
                <w:lang w:val="mn-MN"/>
              </w:rPr>
            </w:pPr>
          </w:p>
          <w:p w14:paraId="21CE10DA" w14:textId="79693A6E" w:rsidR="00FF7073" w:rsidRPr="001B260F" w:rsidRDefault="00FF7073" w:rsidP="00FF7073">
            <w:pPr>
              <w:spacing w:after="0" w:line="240" w:lineRule="auto"/>
              <w:rPr>
                <w:rFonts w:ascii="Arial" w:eastAsia="Times New Roman" w:hAnsi="Arial" w:cs="Arial"/>
                <w:color w:val="000000"/>
                <w:sz w:val="16"/>
                <w:szCs w:val="16"/>
                <w:lang w:val="mn-MN"/>
              </w:rPr>
            </w:pPr>
          </w:p>
          <w:p w14:paraId="54F399DA" w14:textId="20621ED5" w:rsidR="00FF7073" w:rsidRPr="001B260F" w:rsidRDefault="00FF7073" w:rsidP="00FF7073">
            <w:pPr>
              <w:spacing w:after="0" w:line="240" w:lineRule="auto"/>
              <w:rPr>
                <w:rFonts w:ascii="Arial" w:eastAsia="Times New Roman" w:hAnsi="Arial" w:cs="Arial"/>
                <w:color w:val="000000"/>
                <w:sz w:val="16"/>
                <w:szCs w:val="16"/>
                <w:lang w:val="mn-MN"/>
              </w:rPr>
            </w:pPr>
          </w:p>
          <w:p w14:paraId="6F4594A9" w14:textId="5B651BF1" w:rsidR="00FF7073" w:rsidRPr="001B260F" w:rsidRDefault="00FF7073" w:rsidP="00FF7073">
            <w:pPr>
              <w:spacing w:after="0" w:line="240" w:lineRule="auto"/>
              <w:rPr>
                <w:rFonts w:ascii="Arial" w:eastAsia="Times New Roman" w:hAnsi="Arial" w:cs="Arial"/>
                <w:color w:val="000000"/>
                <w:sz w:val="16"/>
                <w:szCs w:val="16"/>
                <w:lang w:val="mn-MN"/>
              </w:rPr>
            </w:pPr>
          </w:p>
          <w:p w14:paraId="50EDD2D4" w14:textId="77777777" w:rsidR="00FF7073" w:rsidRPr="001B260F" w:rsidRDefault="00FF7073" w:rsidP="00FF7073">
            <w:pPr>
              <w:spacing w:after="0" w:line="240" w:lineRule="auto"/>
              <w:rPr>
                <w:rFonts w:ascii="Arial" w:eastAsia="Times New Roman" w:hAnsi="Arial" w:cs="Arial"/>
                <w:color w:val="000000"/>
                <w:sz w:val="16"/>
                <w:szCs w:val="16"/>
                <w:lang w:val="mn-MN"/>
              </w:rPr>
            </w:pPr>
          </w:p>
          <w:p w14:paraId="59F7AE6E" w14:textId="77777777" w:rsidR="00FF7073" w:rsidRPr="001B260F" w:rsidRDefault="00FF7073" w:rsidP="00FF7073">
            <w:pPr>
              <w:spacing w:after="0" w:line="240" w:lineRule="auto"/>
              <w:rPr>
                <w:rFonts w:ascii="Arial" w:eastAsia="Times New Roman" w:hAnsi="Arial" w:cs="Arial"/>
                <w:color w:val="000000"/>
                <w:sz w:val="16"/>
                <w:szCs w:val="16"/>
                <w:lang w:val="mn-MN"/>
              </w:rPr>
            </w:pPr>
          </w:p>
          <w:p w14:paraId="24FF53DD" w14:textId="77777777" w:rsidR="00FF7073" w:rsidRPr="001B260F" w:rsidRDefault="00FF7073" w:rsidP="00FF7073">
            <w:pPr>
              <w:spacing w:after="0" w:line="240" w:lineRule="auto"/>
              <w:rPr>
                <w:rFonts w:ascii="Arial" w:eastAsia="Times New Roman" w:hAnsi="Arial" w:cs="Arial"/>
                <w:color w:val="000000"/>
                <w:sz w:val="16"/>
                <w:szCs w:val="16"/>
                <w:lang w:val="mn-MN"/>
              </w:rPr>
            </w:pPr>
          </w:p>
          <w:p w14:paraId="45C73225" w14:textId="77777777" w:rsidR="00FF7073" w:rsidRPr="001B260F" w:rsidRDefault="00FF7073" w:rsidP="00FF7073">
            <w:pPr>
              <w:spacing w:after="0" w:line="240" w:lineRule="auto"/>
              <w:rPr>
                <w:rFonts w:ascii="Arial" w:eastAsia="Times New Roman" w:hAnsi="Arial" w:cs="Arial"/>
                <w:color w:val="000000"/>
                <w:sz w:val="16"/>
                <w:szCs w:val="16"/>
                <w:lang w:val="mn-MN"/>
              </w:rPr>
            </w:pPr>
          </w:p>
          <w:p w14:paraId="52009B3E" w14:textId="77777777" w:rsidR="00FF7073" w:rsidRPr="001B260F" w:rsidRDefault="00FF7073" w:rsidP="00FF7073">
            <w:pPr>
              <w:spacing w:after="0" w:line="240" w:lineRule="auto"/>
              <w:rPr>
                <w:rFonts w:ascii="Arial" w:eastAsia="Times New Roman" w:hAnsi="Arial" w:cs="Arial"/>
                <w:color w:val="000000"/>
                <w:sz w:val="16"/>
                <w:szCs w:val="16"/>
                <w:lang w:val="mn-MN"/>
              </w:rPr>
            </w:pPr>
          </w:p>
          <w:p w14:paraId="3721348B" w14:textId="77777777" w:rsidR="00FF7073" w:rsidRPr="001B260F" w:rsidRDefault="00FF7073" w:rsidP="00FF7073">
            <w:pPr>
              <w:spacing w:after="0" w:line="240" w:lineRule="auto"/>
              <w:rPr>
                <w:rFonts w:ascii="Arial" w:eastAsia="Times New Roman" w:hAnsi="Arial" w:cs="Arial"/>
                <w:color w:val="000000"/>
                <w:sz w:val="16"/>
                <w:szCs w:val="16"/>
                <w:lang w:val="mn-MN"/>
              </w:rPr>
            </w:pPr>
          </w:p>
          <w:p w14:paraId="6BAC1DD4" w14:textId="2B849CFE" w:rsidR="00FF7073" w:rsidRPr="001B260F" w:rsidRDefault="00FF7073" w:rsidP="00FF7073">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Reports shall be produced in timely manner.</w:t>
            </w:r>
          </w:p>
          <w:p w14:paraId="5C56A0C8" w14:textId="77777777" w:rsidR="00FF7073" w:rsidRPr="001B260F" w:rsidRDefault="00FF7073" w:rsidP="00FF7073">
            <w:pPr>
              <w:spacing w:after="0" w:line="240" w:lineRule="auto"/>
              <w:rPr>
                <w:rFonts w:ascii="Arial" w:eastAsia="Times New Roman" w:hAnsi="Arial" w:cs="Arial"/>
                <w:color w:val="000000"/>
                <w:sz w:val="16"/>
                <w:szCs w:val="16"/>
                <w:lang w:val="mn-MN"/>
              </w:rPr>
            </w:pPr>
          </w:p>
          <w:p w14:paraId="2B0BCC25" w14:textId="77777777" w:rsidR="00FF7073" w:rsidRPr="001B260F" w:rsidRDefault="00FF7073" w:rsidP="00FF7073">
            <w:pPr>
              <w:spacing w:after="0" w:line="240" w:lineRule="auto"/>
              <w:rPr>
                <w:rFonts w:ascii="Arial" w:eastAsia="Times New Roman" w:hAnsi="Arial" w:cs="Arial"/>
                <w:color w:val="000000"/>
                <w:sz w:val="16"/>
                <w:szCs w:val="16"/>
                <w:lang w:val="mn-MN"/>
              </w:rPr>
            </w:pPr>
          </w:p>
          <w:p w14:paraId="5DC99C30" w14:textId="77777777" w:rsidR="00FF7073" w:rsidRPr="001B260F" w:rsidRDefault="00FF7073" w:rsidP="00FF7073">
            <w:pPr>
              <w:spacing w:after="0" w:line="240" w:lineRule="auto"/>
              <w:rPr>
                <w:rFonts w:ascii="Arial" w:eastAsia="Times New Roman" w:hAnsi="Arial" w:cs="Arial"/>
                <w:color w:val="000000"/>
                <w:sz w:val="16"/>
                <w:szCs w:val="16"/>
                <w:lang w:val="mn-MN"/>
              </w:rPr>
            </w:pPr>
          </w:p>
          <w:p w14:paraId="7C5BB5AE" w14:textId="113A91A4" w:rsidR="00FF7073" w:rsidRPr="001B260F" w:rsidRDefault="00FF7073" w:rsidP="00FF7073">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Quality of report shall be improved.</w:t>
            </w:r>
          </w:p>
          <w:p w14:paraId="26A090D4" w14:textId="77777777" w:rsidR="00FF7073" w:rsidRPr="001B260F" w:rsidRDefault="00FF7073" w:rsidP="00FF7073">
            <w:pPr>
              <w:spacing w:after="0" w:line="240" w:lineRule="auto"/>
              <w:rPr>
                <w:rFonts w:ascii="Arial" w:eastAsia="Times New Roman" w:hAnsi="Arial" w:cs="Arial"/>
                <w:color w:val="000000"/>
                <w:sz w:val="16"/>
                <w:szCs w:val="16"/>
                <w:lang w:val="mn-MN"/>
              </w:rPr>
            </w:pPr>
          </w:p>
          <w:p w14:paraId="65CE1509" w14:textId="77777777" w:rsidR="00FF7073" w:rsidRPr="001B260F" w:rsidRDefault="00FF7073" w:rsidP="00FF7073">
            <w:pPr>
              <w:spacing w:after="0" w:line="240" w:lineRule="auto"/>
              <w:rPr>
                <w:rFonts w:ascii="Arial" w:eastAsia="Times New Roman" w:hAnsi="Arial" w:cs="Arial"/>
                <w:color w:val="000000"/>
                <w:sz w:val="16"/>
                <w:szCs w:val="16"/>
                <w:lang w:val="mn-MN"/>
              </w:rPr>
            </w:pPr>
          </w:p>
          <w:p w14:paraId="72241AA7" w14:textId="77777777" w:rsidR="00FF7073" w:rsidRPr="001B260F" w:rsidRDefault="00FF7073" w:rsidP="00FF7073">
            <w:pPr>
              <w:spacing w:after="0" w:line="240" w:lineRule="auto"/>
              <w:rPr>
                <w:rFonts w:ascii="Arial" w:eastAsia="Times New Roman" w:hAnsi="Arial" w:cs="Arial"/>
                <w:color w:val="000000"/>
                <w:sz w:val="16"/>
                <w:szCs w:val="16"/>
                <w:lang w:val="mn-MN"/>
              </w:rPr>
            </w:pPr>
          </w:p>
          <w:p w14:paraId="47AF1D4B" w14:textId="77777777" w:rsidR="00FF7073" w:rsidRPr="001B260F" w:rsidRDefault="00FF7073" w:rsidP="00FF7073">
            <w:pPr>
              <w:spacing w:after="0" w:line="240" w:lineRule="auto"/>
              <w:rPr>
                <w:rFonts w:ascii="Arial" w:eastAsia="Times New Roman" w:hAnsi="Arial" w:cs="Arial"/>
                <w:color w:val="000000"/>
                <w:sz w:val="16"/>
                <w:szCs w:val="16"/>
                <w:lang w:val="mn-MN"/>
              </w:rPr>
            </w:pPr>
          </w:p>
          <w:p w14:paraId="3BA26C56" w14:textId="77777777" w:rsidR="00FF7073" w:rsidRPr="001B260F" w:rsidRDefault="00FF7073" w:rsidP="00FF7073">
            <w:pPr>
              <w:spacing w:after="0" w:line="240" w:lineRule="auto"/>
              <w:rPr>
                <w:rFonts w:ascii="Arial" w:eastAsia="Times New Roman" w:hAnsi="Arial" w:cs="Arial"/>
                <w:color w:val="000000"/>
                <w:sz w:val="16"/>
                <w:szCs w:val="16"/>
                <w:lang w:val="mn-MN"/>
              </w:rPr>
            </w:pPr>
          </w:p>
          <w:p w14:paraId="13648734" w14:textId="77777777" w:rsidR="00FF7073" w:rsidRPr="001B260F" w:rsidRDefault="00FF7073" w:rsidP="00FF7073">
            <w:pPr>
              <w:spacing w:after="0" w:line="240" w:lineRule="auto"/>
              <w:rPr>
                <w:rFonts w:ascii="Arial" w:eastAsia="Times New Roman" w:hAnsi="Arial" w:cs="Arial"/>
                <w:color w:val="000000"/>
                <w:sz w:val="16"/>
                <w:szCs w:val="16"/>
                <w:lang w:val="mn-MN"/>
              </w:rPr>
            </w:pPr>
          </w:p>
          <w:p w14:paraId="1E94CC7C" w14:textId="28C256D6" w:rsidR="00FF7073" w:rsidRPr="001B260F" w:rsidRDefault="00FF7073" w:rsidP="00FF7073">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Availability of information shall be increased.</w:t>
            </w:r>
          </w:p>
        </w:tc>
        <w:tc>
          <w:tcPr>
            <w:tcW w:w="1800" w:type="dxa"/>
            <w:shd w:val="clear" w:color="auto" w:fill="auto"/>
          </w:tcPr>
          <w:p w14:paraId="4632A5CE" w14:textId="77777777" w:rsidR="00FF7073" w:rsidRPr="001B260F" w:rsidRDefault="00FF7073" w:rsidP="00FF7073">
            <w:pPr>
              <w:spacing w:after="0" w:line="240" w:lineRule="auto"/>
              <w:rPr>
                <w:rFonts w:ascii="Arial" w:eastAsia="Times New Roman" w:hAnsi="Arial" w:cs="Arial"/>
                <w:color w:val="000000"/>
                <w:sz w:val="16"/>
                <w:szCs w:val="16"/>
                <w:lang w:val="mn-MN"/>
              </w:rPr>
            </w:pPr>
          </w:p>
          <w:p w14:paraId="161ACA6F" w14:textId="77777777" w:rsidR="00FF7073" w:rsidRPr="001B260F" w:rsidRDefault="00FF7073" w:rsidP="00FF7073">
            <w:pPr>
              <w:spacing w:after="0" w:line="240" w:lineRule="auto"/>
              <w:rPr>
                <w:rFonts w:ascii="Arial" w:eastAsia="Times New Roman" w:hAnsi="Arial" w:cs="Arial"/>
                <w:color w:val="000000"/>
                <w:sz w:val="16"/>
                <w:szCs w:val="16"/>
                <w:lang w:val="mn-MN"/>
              </w:rPr>
            </w:pPr>
          </w:p>
          <w:p w14:paraId="28767B51" w14:textId="77777777" w:rsidR="00FF7073" w:rsidRPr="001B260F" w:rsidRDefault="00FF7073" w:rsidP="00FF7073">
            <w:pPr>
              <w:spacing w:after="0" w:line="240" w:lineRule="auto"/>
              <w:rPr>
                <w:rFonts w:ascii="Arial" w:eastAsia="Times New Roman" w:hAnsi="Arial" w:cs="Arial"/>
                <w:color w:val="000000"/>
                <w:sz w:val="16"/>
                <w:szCs w:val="16"/>
                <w:lang w:val="mn-MN"/>
              </w:rPr>
            </w:pPr>
          </w:p>
          <w:p w14:paraId="2A8BCA04" w14:textId="77777777" w:rsidR="00FF7073" w:rsidRPr="001B260F" w:rsidRDefault="00FF7073" w:rsidP="00FF7073">
            <w:pPr>
              <w:spacing w:after="0" w:line="240" w:lineRule="auto"/>
              <w:rPr>
                <w:rFonts w:ascii="Arial" w:eastAsia="Times New Roman" w:hAnsi="Arial" w:cs="Arial"/>
                <w:color w:val="000000"/>
                <w:sz w:val="16"/>
                <w:szCs w:val="16"/>
                <w:lang w:val="mn-MN"/>
              </w:rPr>
            </w:pPr>
          </w:p>
          <w:p w14:paraId="3DF686AE" w14:textId="77777777" w:rsidR="00FF7073" w:rsidRPr="001B260F" w:rsidRDefault="00FF7073" w:rsidP="00FF7073">
            <w:pPr>
              <w:spacing w:after="0" w:line="240" w:lineRule="auto"/>
              <w:rPr>
                <w:rFonts w:ascii="Arial" w:eastAsia="Times New Roman" w:hAnsi="Arial" w:cs="Arial"/>
                <w:color w:val="000000"/>
                <w:sz w:val="16"/>
                <w:szCs w:val="16"/>
                <w:lang w:val="mn-MN"/>
              </w:rPr>
            </w:pPr>
          </w:p>
          <w:p w14:paraId="6042DA60" w14:textId="77777777" w:rsidR="00FF7073" w:rsidRPr="001B260F" w:rsidRDefault="00FF7073" w:rsidP="00FF7073">
            <w:pPr>
              <w:spacing w:after="0" w:line="240" w:lineRule="auto"/>
              <w:rPr>
                <w:rFonts w:ascii="Arial" w:eastAsia="Times New Roman" w:hAnsi="Arial" w:cs="Arial"/>
                <w:color w:val="000000"/>
                <w:sz w:val="16"/>
                <w:szCs w:val="16"/>
                <w:lang w:val="mn-MN"/>
              </w:rPr>
            </w:pPr>
          </w:p>
          <w:p w14:paraId="18ED7FE8" w14:textId="77777777" w:rsidR="00FF7073" w:rsidRPr="001B260F" w:rsidRDefault="00FF7073" w:rsidP="00FF7073">
            <w:pPr>
              <w:spacing w:after="0" w:line="240" w:lineRule="auto"/>
              <w:rPr>
                <w:rFonts w:ascii="Arial" w:eastAsia="Times New Roman" w:hAnsi="Arial" w:cs="Arial"/>
                <w:color w:val="000000"/>
                <w:sz w:val="16"/>
                <w:szCs w:val="16"/>
                <w:lang w:val="mn-MN"/>
              </w:rPr>
            </w:pPr>
          </w:p>
          <w:p w14:paraId="34B7AED6" w14:textId="77777777" w:rsidR="00FF7073" w:rsidRPr="001B260F" w:rsidRDefault="00FF7073" w:rsidP="00FF7073">
            <w:pPr>
              <w:spacing w:after="0" w:line="240" w:lineRule="auto"/>
              <w:rPr>
                <w:rFonts w:ascii="Arial" w:eastAsia="Times New Roman" w:hAnsi="Arial" w:cs="Arial"/>
                <w:color w:val="000000"/>
                <w:sz w:val="16"/>
                <w:szCs w:val="16"/>
                <w:lang w:val="mn-MN"/>
              </w:rPr>
            </w:pPr>
          </w:p>
          <w:p w14:paraId="732D0F07" w14:textId="77777777" w:rsidR="00FF7073" w:rsidRPr="001B260F" w:rsidRDefault="00FF7073" w:rsidP="00FF7073">
            <w:pPr>
              <w:spacing w:after="0" w:line="240" w:lineRule="auto"/>
              <w:rPr>
                <w:rFonts w:ascii="Arial" w:eastAsia="Times New Roman" w:hAnsi="Arial" w:cs="Arial"/>
                <w:color w:val="000000"/>
                <w:sz w:val="16"/>
                <w:szCs w:val="16"/>
                <w:lang w:val="mn-MN"/>
              </w:rPr>
            </w:pPr>
          </w:p>
          <w:p w14:paraId="66ED263D" w14:textId="77777777" w:rsidR="00FF7073" w:rsidRPr="001B260F" w:rsidRDefault="00FF7073" w:rsidP="00FF7073">
            <w:pPr>
              <w:spacing w:after="0" w:line="240" w:lineRule="auto"/>
              <w:rPr>
                <w:rFonts w:ascii="Arial" w:eastAsia="Times New Roman" w:hAnsi="Arial" w:cs="Arial"/>
                <w:color w:val="000000"/>
                <w:sz w:val="16"/>
                <w:szCs w:val="16"/>
                <w:lang w:val="mn-MN"/>
              </w:rPr>
            </w:pPr>
          </w:p>
          <w:p w14:paraId="28633B59" w14:textId="670193FD" w:rsidR="00FF7073" w:rsidRPr="001B260F" w:rsidRDefault="00FF7073" w:rsidP="00FF7073">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Secretariat</w:t>
            </w:r>
          </w:p>
          <w:p w14:paraId="50B6F49E" w14:textId="77777777" w:rsidR="00FF7073" w:rsidRPr="001B260F" w:rsidRDefault="00FF7073" w:rsidP="00FF7073">
            <w:pPr>
              <w:spacing w:after="0" w:line="240" w:lineRule="auto"/>
              <w:rPr>
                <w:rFonts w:ascii="Arial" w:eastAsia="Times New Roman" w:hAnsi="Arial" w:cs="Arial"/>
                <w:color w:val="000000"/>
                <w:sz w:val="16"/>
                <w:szCs w:val="16"/>
                <w:lang w:val="mn-MN"/>
              </w:rPr>
            </w:pPr>
          </w:p>
          <w:p w14:paraId="6239FFCE" w14:textId="77777777" w:rsidR="00FF7073" w:rsidRPr="001B260F" w:rsidRDefault="00FF7073" w:rsidP="00FF7073">
            <w:pPr>
              <w:spacing w:after="0" w:line="240" w:lineRule="auto"/>
              <w:rPr>
                <w:rFonts w:ascii="Arial" w:eastAsia="Times New Roman" w:hAnsi="Arial" w:cs="Arial"/>
                <w:color w:val="000000"/>
                <w:sz w:val="16"/>
                <w:szCs w:val="16"/>
                <w:lang w:val="mn-MN"/>
              </w:rPr>
            </w:pPr>
          </w:p>
          <w:p w14:paraId="2D85DB15" w14:textId="77777777" w:rsidR="00FF7073" w:rsidRPr="001B260F" w:rsidRDefault="00FF7073" w:rsidP="00FF7073">
            <w:pPr>
              <w:spacing w:after="0" w:line="240" w:lineRule="auto"/>
              <w:rPr>
                <w:rFonts w:ascii="Arial" w:eastAsia="Times New Roman" w:hAnsi="Arial" w:cs="Arial"/>
                <w:color w:val="000000"/>
                <w:sz w:val="16"/>
                <w:szCs w:val="16"/>
                <w:lang w:val="mn-MN"/>
              </w:rPr>
            </w:pPr>
          </w:p>
          <w:p w14:paraId="461A5D0F" w14:textId="77777777" w:rsidR="00FF7073" w:rsidRPr="001B260F" w:rsidRDefault="00FF7073" w:rsidP="00FF7073">
            <w:pPr>
              <w:spacing w:after="0" w:line="240" w:lineRule="auto"/>
              <w:rPr>
                <w:rFonts w:ascii="Arial" w:eastAsia="Times New Roman" w:hAnsi="Arial" w:cs="Arial"/>
                <w:color w:val="000000"/>
                <w:sz w:val="16"/>
                <w:szCs w:val="16"/>
                <w:lang w:val="mn-MN"/>
              </w:rPr>
            </w:pPr>
          </w:p>
          <w:p w14:paraId="10AEE4AF" w14:textId="77777777" w:rsidR="00FF7073" w:rsidRPr="001B260F" w:rsidRDefault="00FF7073" w:rsidP="00FF7073">
            <w:pPr>
              <w:spacing w:after="0" w:line="240" w:lineRule="auto"/>
              <w:rPr>
                <w:rFonts w:ascii="Arial" w:eastAsia="Times New Roman" w:hAnsi="Arial" w:cs="Arial"/>
                <w:color w:val="000000"/>
                <w:sz w:val="16"/>
                <w:szCs w:val="16"/>
                <w:lang w:val="mn-MN"/>
              </w:rPr>
            </w:pPr>
          </w:p>
          <w:p w14:paraId="7503FD4F" w14:textId="41B95B16" w:rsidR="00FF7073" w:rsidRPr="001B260F" w:rsidRDefault="00FF7073" w:rsidP="00FF7073">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Secretariat</w:t>
            </w:r>
          </w:p>
          <w:p w14:paraId="34B93723" w14:textId="77777777" w:rsidR="00FF7073" w:rsidRPr="001B260F" w:rsidRDefault="00FF7073" w:rsidP="00FF7073">
            <w:pPr>
              <w:spacing w:after="0" w:line="240" w:lineRule="auto"/>
              <w:rPr>
                <w:rFonts w:ascii="Arial" w:eastAsia="Times New Roman" w:hAnsi="Arial" w:cs="Arial"/>
                <w:color w:val="000000"/>
                <w:sz w:val="16"/>
                <w:szCs w:val="16"/>
                <w:lang w:val="mn-MN"/>
              </w:rPr>
            </w:pPr>
          </w:p>
          <w:p w14:paraId="493583D2" w14:textId="77777777" w:rsidR="00FF7073" w:rsidRPr="001B260F" w:rsidRDefault="00FF7073" w:rsidP="00FF7073">
            <w:pPr>
              <w:spacing w:after="0" w:line="240" w:lineRule="auto"/>
              <w:rPr>
                <w:rFonts w:ascii="Arial" w:eastAsia="Times New Roman" w:hAnsi="Arial" w:cs="Arial"/>
                <w:color w:val="000000"/>
                <w:sz w:val="16"/>
                <w:szCs w:val="16"/>
                <w:lang w:val="mn-MN"/>
              </w:rPr>
            </w:pPr>
          </w:p>
          <w:p w14:paraId="4B1D659D" w14:textId="77777777" w:rsidR="00FF7073" w:rsidRPr="001B260F" w:rsidRDefault="00FF7073" w:rsidP="00FF7073">
            <w:pPr>
              <w:spacing w:after="0" w:line="240" w:lineRule="auto"/>
              <w:rPr>
                <w:rFonts w:ascii="Arial" w:eastAsia="Times New Roman" w:hAnsi="Arial" w:cs="Arial"/>
                <w:color w:val="000000"/>
                <w:sz w:val="16"/>
                <w:szCs w:val="16"/>
                <w:lang w:val="mn-MN"/>
              </w:rPr>
            </w:pPr>
          </w:p>
          <w:p w14:paraId="65957831" w14:textId="77777777" w:rsidR="00FF7073" w:rsidRPr="001B260F" w:rsidRDefault="00FF7073" w:rsidP="00FF7073">
            <w:pPr>
              <w:spacing w:after="0" w:line="240" w:lineRule="auto"/>
              <w:rPr>
                <w:rFonts w:ascii="Arial" w:eastAsia="Times New Roman" w:hAnsi="Arial" w:cs="Arial"/>
                <w:color w:val="000000"/>
                <w:sz w:val="16"/>
                <w:szCs w:val="16"/>
                <w:lang w:val="mn-MN"/>
              </w:rPr>
            </w:pPr>
          </w:p>
          <w:p w14:paraId="190CD834" w14:textId="77777777" w:rsidR="00FF7073" w:rsidRPr="001B260F" w:rsidRDefault="00FF7073" w:rsidP="00FF7073">
            <w:pPr>
              <w:spacing w:after="0" w:line="240" w:lineRule="auto"/>
              <w:rPr>
                <w:rFonts w:ascii="Arial" w:eastAsia="Times New Roman" w:hAnsi="Arial" w:cs="Arial"/>
                <w:color w:val="000000"/>
                <w:sz w:val="16"/>
                <w:szCs w:val="16"/>
                <w:lang w:val="mn-MN"/>
              </w:rPr>
            </w:pPr>
          </w:p>
          <w:p w14:paraId="47D79CE8" w14:textId="77777777" w:rsidR="00FF7073" w:rsidRPr="001B260F" w:rsidRDefault="00FF7073" w:rsidP="00FF7073">
            <w:pPr>
              <w:spacing w:after="0" w:line="240" w:lineRule="auto"/>
              <w:rPr>
                <w:rFonts w:ascii="Arial" w:eastAsia="Times New Roman" w:hAnsi="Arial" w:cs="Arial"/>
                <w:color w:val="000000"/>
                <w:sz w:val="16"/>
                <w:szCs w:val="16"/>
                <w:lang w:val="mn-MN"/>
              </w:rPr>
            </w:pPr>
          </w:p>
          <w:p w14:paraId="076F9720" w14:textId="77777777" w:rsidR="00FF7073" w:rsidRPr="001B260F" w:rsidRDefault="00FF7073" w:rsidP="00FF7073">
            <w:pPr>
              <w:spacing w:after="0" w:line="240" w:lineRule="auto"/>
              <w:rPr>
                <w:rFonts w:ascii="Arial" w:eastAsia="Times New Roman" w:hAnsi="Arial" w:cs="Arial"/>
                <w:color w:val="000000"/>
                <w:sz w:val="16"/>
                <w:szCs w:val="16"/>
                <w:lang w:val="mn-MN"/>
              </w:rPr>
            </w:pPr>
          </w:p>
          <w:p w14:paraId="6E27490B" w14:textId="77777777" w:rsidR="00FF7073" w:rsidRPr="001B260F" w:rsidRDefault="00FF7073" w:rsidP="00FF7073">
            <w:pPr>
              <w:spacing w:after="0" w:line="240" w:lineRule="auto"/>
              <w:rPr>
                <w:rFonts w:ascii="Arial" w:eastAsia="Times New Roman" w:hAnsi="Arial" w:cs="Arial"/>
                <w:color w:val="000000"/>
                <w:sz w:val="16"/>
                <w:szCs w:val="16"/>
                <w:lang w:val="mn-MN"/>
              </w:rPr>
            </w:pPr>
          </w:p>
          <w:p w14:paraId="1F49C1B8" w14:textId="5F056CAE" w:rsidR="00FF7073" w:rsidRPr="001B260F" w:rsidRDefault="00FF7073" w:rsidP="00FF7073">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Secretariat</w:t>
            </w:r>
          </w:p>
          <w:p w14:paraId="7A7DA4AD" w14:textId="77777777" w:rsidR="00FF7073" w:rsidRPr="001B260F" w:rsidRDefault="00FF7073" w:rsidP="00FF7073">
            <w:pPr>
              <w:spacing w:after="0" w:line="240" w:lineRule="auto"/>
              <w:rPr>
                <w:rFonts w:ascii="Arial" w:eastAsia="Times New Roman" w:hAnsi="Arial" w:cs="Arial"/>
                <w:color w:val="000000"/>
                <w:sz w:val="16"/>
                <w:szCs w:val="16"/>
                <w:lang w:val="mn-MN"/>
              </w:rPr>
            </w:pPr>
          </w:p>
          <w:p w14:paraId="09E1240F" w14:textId="77777777" w:rsidR="00FF7073" w:rsidRPr="001B260F" w:rsidRDefault="00FF7073" w:rsidP="00FF7073">
            <w:pPr>
              <w:spacing w:after="0" w:line="240" w:lineRule="auto"/>
              <w:rPr>
                <w:rFonts w:ascii="Arial" w:eastAsia="Times New Roman" w:hAnsi="Arial" w:cs="Arial"/>
                <w:color w:val="000000"/>
                <w:sz w:val="16"/>
                <w:szCs w:val="16"/>
                <w:lang w:val="mn-MN"/>
              </w:rPr>
            </w:pPr>
          </w:p>
          <w:p w14:paraId="7EB80EB0" w14:textId="77777777" w:rsidR="00FF7073" w:rsidRPr="001B260F" w:rsidRDefault="00FF7073" w:rsidP="00FF7073">
            <w:pPr>
              <w:spacing w:after="0" w:line="240" w:lineRule="auto"/>
              <w:rPr>
                <w:rFonts w:ascii="Arial" w:eastAsia="Times New Roman" w:hAnsi="Arial" w:cs="Arial"/>
                <w:color w:val="000000"/>
                <w:sz w:val="16"/>
                <w:szCs w:val="16"/>
                <w:lang w:val="mn-MN"/>
              </w:rPr>
            </w:pPr>
          </w:p>
          <w:p w14:paraId="20799748" w14:textId="77777777" w:rsidR="00FF7073" w:rsidRPr="001B260F" w:rsidRDefault="00FF7073" w:rsidP="00FF7073">
            <w:pPr>
              <w:spacing w:after="0" w:line="240" w:lineRule="auto"/>
              <w:rPr>
                <w:rFonts w:ascii="Arial" w:eastAsia="Times New Roman" w:hAnsi="Arial" w:cs="Arial"/>
                <w:color w:val="000000"/>
                <w:sz w:val="16"/>
                <w:szCs w:val="16"/>
                <w:lang w:val="mn-MN"/>
              </w:rPr>
            </w:pPr>
          </w:p>
          <w:p w14:paraId="4D757D79" w14:textId="2B271CF1" w:rsidR="00FF7073" w:rsidRPr="001B260F" w:rsidRDefault="00FF7073" w:rsidP="00FF7073">
            <w:pPr>
              <w:spacing w:after="0" w:line="240" w:lineRule="auto"/>
              <w:rPr>
                <w:rFonts w:ascii="Arial" w:eastAsia="Times New Roman" w:hAnsi="Arial" w:cs="Arial"/>
                <w:color w:val="000000"/>
                <w:sz w:val="16"/>
                <w:szCs w:val="16"/>
                <w:lang w:val="mn-MN"/>
              </w:rPr>
            </w:pPr>
          </w:p>
        </w:tc>
        <w:tc>
          <w:tcPr>
            <w:tcW w:w="1170" w:type="dxa"/>
            <w:shd w:val="clear" w:color="auto" w:fill="auto"/>
          </w:tcPr>
          <w:p w14:paraId="0E103B8B" w14:textId="77777777" w:rsidR="00FF7073" w:rsidRPr="001B260F" w:rsidRDefault="00FF7073" w:rsidP="00FF7073">
            <w:pPr>
              <w:spacing w:after="0" w:line="240" w:lineRule="auto"/>
              <w:rPr>
                <w:rFonts w:ascii="Arial" w:eastAsia="Times New Roman" w:hAnsi="Arial" w:cs="Arial"/>
                <w:color w:val="000000"/>
                <w:sz w:val="16"/>
                <w:szCs w:val="16"/>
                <w:lang w:val="mn-MN"/>
              </w:rPr>
            </w:pPr>
          </w:p>
          <w:p w14:paraId="7BE57E0E" w14:textId="77777777" w:rsidR="00FF7073" w:rsidRPr="001B260F" w:rsidRDefault="00FF7073" w:rsidP="00FF7073">
            <w:pPr>
              <w:spacing w:after="0" w:line="240" w:lineRule="auto"/>
              <w:rPr>
                <w:rFonts w:ascii="Arial" w:eastAsia="Times New Roman" w:hAnsi="Arial" w:cs="Arial"/>
                <w:color w:val="000000"/>
                <w:sz w:val="16"/>
                <w:szCs w:val="16"/>
                <w:lang w:val="mn-MN"/>
              </w:rPr>
            </w:pPr>
          </w:p>
          <w:p w14:paraId="660C99C8" w14:textId="77777777" w:rsidR="00FF7073" w:rsidRPr="001B260F" w:rsidRDefault="00FF7073" w:rsidP="00FF7073">
            <w:pPr>
              <w:spacing w:after="0" w:line="240" w:lineRule="auto"/>
              <w:rPr>
                <w:rFonts w:ascii="Arial" w:eastAsia="Times New Roman" w:hAnsi="Arial" w:cs="Arial"/>
                <w:color w:val="000000"/>
                <w:sz w:val="16"/>
                <w:szCs w:val="16"/>
                <w:lang w:val="mn-MN"/>
              </w:rPr>
            </w:pPr>
          </w:p>
          <w:p w14:paraId="6AB00DEA" w14:textId="77777777" w:rsidR="00FF7073" w:rsidRPr="001B260F" w:rsidRDefault="00FF7073" w:rsidP="00FF7073">
            <w:pPr>
              <w:spacing w:after="0" w:line="240" w:lineRule="auto"/>
              <w:rPr>
                <w:rFonts w:ascii="Arial" w:eastAsia="Times New Roman" w:hAnsi="Arial" w:cs="Arial"/>
                <w:color w:val="000000"/>
                <w:sz w:val="16"/>
                <w:szCs w:val="16"/>
                <w:lang w:val="mn-MN"/>
              </w:rPr>
            </w:pPr>
          </w:p>
          <w:p w14:paraId="0EBEECF9" w14:textId="77777777" w:rsidR="00FF7073" w:rsidRPr="001B260F" w:rsidRDefault="00FF7073" w:rsidP="00FF7073">
            <w:pPr>
              <w:spacing w:after="0" w:line="240" w:lineRule="auto"/>
              <w:rPr>
                <w:rFonts w:ascii="Arial" w:eastAsia="Times New Roman" w:hAnsi="Arial" w:cs="Arial"/>
                <w:color w:val="000000"/>
                <w:sz w:val="16"/>
                <w:szCs w:val="16"/>
                <w:lang w:val="mn-MN"/>
              </w:rPr>
            </w:pPr>
          </w:p>
          <w:p w14:paraId="072A2BE5" w14:textId="77777777" w:rsidR="00FF7073" w:rsidRPr="001B260F" w:rsidRDefault="00FF7073" w:rsidP="00FF7073">
            <w:pPr>
              <w:spacing w:after="0" w:line="240" w:lineRule="auto"/>
              <w:rPr>
                <w:rFonts w:ascii="Arial" w:eastAsia="Times New Roman" w:hAnsi="Arial" w:cs="Arial"/>
                <w:color w:val="000000"/>
                <w:sz w:val="16"/>
                <w:szCs w:val="16"/>
                <w:lang w:val="mn-MN"/>
              </w:rPr>
            </w:pPr>
          </w:p>
          <w:p w14:paraId="4B0FBB6A" w14:textId="77777777" w:rsidR="00FF7073" w:rsidRPr="001B260F" w:rsidRDefault="00FF7073" w:rsidP="00FF7073">
            <w:pPr>
              <w:spacing w:after="0" w:line="240" w:lineRule="auto"/>
              <w:rPr>
                <w:rFonts w:ascii="Arial" w:eastAsia="Times New Roman" w:hAnsi="Arial" w:cs="Arial"/>
                <w:color w:val="000000"/>
                <w:sz w:val="16"/>
                <w:szCs w:val="16"/>
                <w:lang w:val="mn-MN"/>
              </w:rPr>
            </w:pPr>
          </w:p>
          <w:p w14:paraId="4C81A87C" w14:textId="77777777" w:rsidR="00FF7073" w:rsidRPr="001B260F" w:rsidRDefault="00FF7073" w:rsidP="00FF7073">
            <w:pPr>
              <w:spacing w:after="0" w:line="240" w:lineRule="auto"/>
              <w:rPr>
                <w:rFonts w:ascii="Arial" w:eastAsia="Times New Roman" w:hAnsi="Arial" w:cs="Arial"/>
                <w:color w:val="000000"/>
                <w:sz w:val="16"/>
                <w:szCs w:val="16"/>
                <w:lang w:val="mn-MN"/>
              </w:rPr>
            </w:pPr>
          </w:p>
          <w:p w14:paraId="40AC0C31" w14:textId="77777777" w:rsidR="00FF7073" w:rsidRPr="001B260F" w:rsidRDefault="00FF7073" w:rsidP="00FF7073">
            <w:pPr>
              <w:spacing w:after="0" w:line="240" w:lineRule="auto"/>
              <w:rPr>
                <w:rFonts w:ascii="Arial" w:eastAsia="Times New Roman" w:hAnsi="Arial" w:cs="Arial"/>
                <w:color w:val="000000"/>
                <w:sz w:val="16"/>
                <w:szCs w:val="16"/>
                <w:lang w:val="mn-MN"/>
              </w:rPr>
            </w:pPr>
          </w:p>
          <w:p w14:paraId="3084A052" w14:textId="77777777" w:rsidR="00FF7073" w:rsidRPr="001B260F" w:rsidRDefault="00FF7073" w:rsidP="00FF7073">
            <w:pPr>
              <w:spacing w:after="0" w:line="240" w:lineRule="auto"/>
              <w:rPr>
                <w:rFonts w:ascii="Arial" w:eastAsia="Times New Roman" w:hAnsi="Arial" w:cs="Arial"/>
                <w:color w:val="000000"/>
                <w:sz w:val="16"/>
                <w:szCs w:val="16"/>
                <w:lang w:val="mn-MN"/>
              </w:rPr>
            </w:pPr>
          </w:p>
          <w:p w14:paraId="56FABBAB" w14:textId="40CB1559" w:rsidR="00FF7073" w:rsidRPr="001B260F" w:rsidRDefault="00FF7073" w:rsidP="00FF7073">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Jun</w:t>
            </w:r>
          </w:p>
          <w:p w14:paraId="1D82CF36" w14:textId="77777777" w:rsidR="00FF7073" w:rsidRPr="001B260F" w:rsidRDefault="00FF7073" w:rsidP="00FF7073">
            <w:pPr>
              <w:spacing w:after="0" w:line="240" w:lineRule="auto"/>
              <w:rPr>
                <w:rFonts w:ascii="Arial" w:eastAsia="Times New Roman" w:hAnsi="Arial" w:cs="Arial"/>
                <w:color w:val="000000"/>
                <w:sz w:val="16"/>
                <w:szCs w:val="16"/>
                <w:lang w:val="mn-MN"/>
              </w:rPr>
            </w:pPr>
          </w:p>
          <w:p w14:paraId="36BDB699" w14:textId="77777777" w:rsidR="00FF7073" w:rsidRPr="001B260F" w:rsidRDefault="00FF7073" w:rsidP="00FF7073">
            <w:pPr>
              <w:spacing w:after="0" w:line="240" w:lineRule="auto"/>
              <w:rPr>
                <w:rFonts w:ascii="Arial" w:eastAsia="Times New Roman" w:hAnsi="Arial" w:cs="Arial"/>
                <w:color w:val="000000"/>
                <w:sz w:val="16"/>
                <w:szCs w:val="16"/>
                <w:lang w:val="mn-MN"/>
              </w:rPr>
            </w:pPr>
          </w:p>
          <w:p w14:paraId="1BCCE857" w14:textId="77777777" w:rsidR="00FF7073" w:rsidRPr="001B260F" w:rsidRDefault="00FF7073" w:rsidP="00FF7073">
            <w:pPr>
              <w:spacing w:after="0" w:line="240" w:lineRule="auto"/>
              <w:rPr>
                <w:rFonts w:ascii="Arial" w:eastAsia="Times New Roman" w:hAnsi="Arial" w:cs="Arial"/>
                <w:color w:val="000000"/>
                <w:sz w:val="16"/>
                <w:szCs w:val="16"/>
                <w:lang w:val="mn-MN"/>
              </w:rPr>
            </w:pPr>
          </w:p>
          <w:p w14:paraId="78DB45B6" w14:textId="77777777" w:rsidR="00FF7073" w:rsidRPr="001B260F" w:rsidRDefault="00FF7073" w:rsidP="00FF7073">
            <w:pPr>
              <w:spacing w:after="0" w:line="240" w:lineRule="auto"/>
              <w:rPr>
                <w:rFonts w:ascii="Arial" w:eastAsia="Times New Roman" w:hAnsi="Arial" w:cs="Arial"/>
                <w:color w:val="000000"/>
                <w:sz w:val="16"/>
                <w:szCs w:val="16"/>
                <w:lang w:val="mn-MN"/>
              </w:rPr>
            </w:pPr>
          </w:p>
          <w:p w14:paraId="334D0124" w14:textId="77777777" w:rsidR="00FF7073" w:rsidRPr="001B260F" w:rsidRDefault="00FF7073" w:rsidP="00FF7073">
            <w:pPr>
              <w:spacing w:after="0" w:line="240" w:lineRule="auto"/>
              <w:rPr>
                <w:rFonts w:ascii="Arial" w:eastAsia="Times New Roman" w:hAnsi="Arial" w:cs="Arial"/>
                <w:color w:val="000000"/>
                <w:sz w:val="16"/>
                <w:szCs w:val="16"/>
                <w:lang w:val="mn-MN"/>
              </w:rPr>
            </w:pPr>
          </w:p>
          <w:p w14:paraId="468CF07F" w14:textId="65A18442" w:rsidR="00FF7073" w:rsidRPr="001B260F" w:rsidRDefault="00FF7073" w:rsidP="00FF7073">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Jun</w:t>
            </w:r>
          </w:p>
          <w:p w14:paraId="32813B71" w14:textId="77777777" w:rsidR="00FF7073" w:rsidRPr="001B260F" w:rsidRDefault="00FF7073" w:rsidP="00FF7073">
            <w:pPr>
              <w:spacing w:after="0" w:line="240" w:lineRule="auto"/>
              <w:rPr>
                <w:rFonts w:ascii="Arial" w:eastAsia="Times New Roman" w:hAnsi="Arial" w:cs="Arial"/>
                <w:color w:val="000000"/>
                <w:sz w:val="16"/>
                <w:szCs w:val="16"/>
                <w:lang w:val="mn-MN"/>
              </w:rPr>
            </w:pPr>
          </w:p>
          <w:p w14:paraId="754F7C27" w14:textId="77777777" w:rsidR="00FF7073" w:rsidRPr="001B260F" w:rsidRDefault="00FF7073" w:rsidP="00FF7073">
            <w:pPr>
              <w:spacing w:after="0" w:line="240" w:lineRule="auto"/>
              <w:rPr>
                <w:rFonts w:ascii="Arial" w:eastAsia="Times New Roman" w:hAnsi="Arial" w:cs="Arial"/>
                <w:color w:val="000000"/>
                <w:sz w:val="16"/>
                <w:szCs w:val="16"/>
                <w:lang w:val="mn-MN"/>
              </w:rPr>
            </w:pPr>
          </w:p>
          <w:p w14:paraId="0A232BD5" w14:textId="77777777" w:rsidR="00FF7073" w:rsidRPr="001B260F" w:rsidRDefault="00FF7073" w:rsidP="00FF7073">
            <w:pPr>
              <w:spacing w:after="0" w:line="240" w:lineRule="auto"/>
              <w:rPr>
                <w:rFonts w:ascii="Arial" w:eastAsia="Times New Roman" w:hAnsi="Arial" w:cs="Arial"/>
                <w:color w:val="000000"/>
                <w:sz w:val="16"/>
                <w:szCs w:val="16"/>
                <w:lang w:val="mn-MN"/>
              </w:rPr>
            </w:pPr>
          </w:p>
          <w:p w14:paraId="59AA461F" w14:textId="77777777" w:rsidR="00FF7073" w:rsidRPr="001B260F" w:rsidRDefault="00FF7073" w:rsidP="00FF7073">
            <w:pPr>
              <w:spacing w:after="0" w:line="240" w:lineRule="auto"/>
              <w:rPr>
                <w:rFonts w:ascii="Arial" w:eastAsia="Times New Roman" w:hAnsi="Arial" w:cs="Arial"/>
                <w:color w:val="000000"/>
                <w:sz w:val="16"/>
                <w:szCs w:val="16"/>
                <w:lang w:val="mn-MN"/>
              </w:rPr>
            </w:pPr>
          </w:p>
          <w:p w14:paraId="614B6B7E" w14:textId="77777777" w:rsidR="00FF7073" w:rsidRPr="001B260F" w:rsidRDefault="00FF7073" w:rsidP="00FF7073">
            <w:pPr>
              <w:spacing w:after="0" w:line="240" w:lineRule="auto"/>
              <w:rPr>
                <w:rFonts w:ascii="Arial" w:eastAsia="Times New Roman" w:hAnsi="Arial" w:cs="Arial"/>
                <w:color w:val="000000"/>
                <w:sz w:val="16"/>
                <w:szCs w:val="16"/>
                <w:lang w:val="mn-MN"/>
              </w:rPr>
            </w:pPr>
          </w:p>
          <w:p w14:paraId="0D080079" w14:textId="77777777" w:rsidR="00FF7073" w:rsidRPr="001B260F" w:rsidRDefault="00FF7073" w:rsidP="00FF7073">
            <w:pPr>
              <w:spacing w:after="0" w:line="240" w:lineRule="auto"/>
              <w:rPr>
                <w:rFonts w:ascii="Arial" w:eastAsia="Times New Roman" w:hAnsi="Arial" w:cs="Arial"/>
                <w:color w:val="000000"/>
                <w:sz w:val="16"/>
                <w:szCs w:val="16"/>
              </w:rPr>
            </w:pPr>
          </w:p>
          <w:p w14:paraId="2C8191A3" w14:textId="77777777" w:rsidR="00FF7073" w:rsidRPr="001B260F" w:rsidRDefault="00FF7073" w:rsidP="00FF7073">
            <w:pPr>
              <w:spacing w:after="0" w:line="240" w:lineRule="auto"/>
              <w:rPr>
                <w:rFonts w:ascii="Arial" w:eastAsia="Times New Roman" w:hAnsi="Arial" w:cs="Arial"/>
                <w:color w:val="000000"/>
                <w:sz w:val="16"/>
                <w:szCs w:val="16"/>
              </w:rPr>
            </w:pPr>
          </w:p>
          <w:p w14:paraId="444B440A" w14:textId="77777777" w:rsidR="00FF7073" w:rsidRPr="001B260F" w:rsidRDefault="00FF7073" w:rsidP="00FF7073">
            <w:pPr>
              <w:spacing w:after="0" w:line="240" w:lineRule="auto"/>
              <w:rPr>
                <w:rFonts w:ascii="Arial" w:eastAsia="Times New Roman" w:hAnsi="Arial" w:cs="Arial"/>
                <w:color w:val="000000"/>
                <w:sz w:val="16"/>
                <w:szCs w:val="16"/>
              </w:rPr>
            </w:pPr>
          </w:p>
          <w:p w14:paraId="2F5B6F4A" w14:textId="01BCD530" w:rsidR="00FF7073" w:rsidRPr="001B260F" w:rsidRDefault="00FF7073" w:rsidP="00FF7073">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Year</w:t>
            </w:r>
          </w:p>
        </w:tc>
        <w:tc>
          <w:tcPr>
            <w:tcW w:w="1080" w:type="dxa"/>
            <w:shd w:val="clear" w:color="auto" w:fill="auto"/>
            <w:vAlign w:val="center"/>
          </w:tcPr>
          <w:p w14:paraId="61C925AD" w14:textId="77777777" w:rsidR="00FF7073" w:rsidRPr="001B260F" w:rsidRDefault="00FF7073" w:rsidP="00FF7073">
            <w:pPr>
              <w:spacing w:after="0" w:line="240" w:lineRule="auto"/>
              <w:rPr>
                <w:rFonts w:ascii="Arial" w:eastAsia="Times New Roman" w:hAnsi="Arial" w:cs="Arial"/>
                <w:color w:val="000000"/>
                <w:sz w:val="16"/>
                <w:szCs w:val="16"/>
                <w:lang w:val="mn-MN"/>
              </w:rPr>
            </w:pPr>
          </w:p>
        </w:tc>
        <w:tc>
          <w:tcPr>
            <w:tcW w:w="900" w:type="dxa"/>
            <w:shd w:val="clear" w:color="auto" w:fill="auto"/>
            <w:vAlign w:val="center"/>
          </w:tcPr>
          <w:p w14:paraId="7CB735BC" w14:textId="77777777" w:rsidR="00FF7073" w:rsidRPr="001B260F" w:rsidRDefault="00FF7073" w:rsidP="00FF7073">
            <w:pPr>
              <w:spacing w:after="0" w:line="240" w:lineRule="auto"/>
              <w:rPr>
                <w:rFonts w:ascii="Arial" w:eastAsia="Times New Roman" w:hAnsi="Arial" w:cs="Arial"/>
                <w:color w:val="000000"/>
                <w:sz w:val="16"/>
                <w:szCs w:val="16"/>
                <w:lang w:val="mn-MN"/>
              </w:rPr>
            </w:pPr>
          </w:p>
        </w:tc>
        <w:tc>
          <w:tcPr>
            <w:tcW w:w="1080" w:type="dxa"/>
            <w:shd w:val="clear" w:color="auto" w:fill="auto"/>
          </w:tcPr>
          <w:p w14:paraId="1B956FF9" w14:textId="504E110D" w:rsidR="00FF7073" w:rsidRPr="001B260F" w:rsidRDefault="00FF7073" w:rsidP="00FF7073">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 xml:space="preserve">Recommendation from </w:t>
            </w:r>
            <w:r w:rsidRPr="001B260F">
              <w:rPr>
                <w:rFonts w:ascii="Arial" w:eastAsia="Times New Roman" w:hAnsi="Arial" w:cs="Arial"/>
                <w:color w:val="000000"/>
                <w:sz w:val="16"/>
                <w:szCs w:val="16"/>
                <w:lang w:val="mn-MN"/>
              </w:rPr>
              <w:t xml:space="preserve">2019 </w:t>
            </w:r>
            <w:r w:rsidRPr="001B260F">
              <w:rPr>
                <w:rFonts w:ascii="Arial" w:eastAsia="Times New Roman" w:hAnsi="Arial" w:cs="Arial"/>
                <w:color w:val="000000"/>
                <w:sz w:val="16"/>
                <w:szCs w:val="16"/>
              </w:rPr>
              <w:t>EITI Report</w:t>
            </w:r>
          </w:p>
        </w:tc>
        <w:tc>
          <w:tcPr>
            <w:tcW w:w="1170" w:type="dxa"/>
            <w:shd w:val="clear" w:color="auto" w:fill="auto"/>
            <w:vAlign w:val="center"/>
          </w:tcPr>
          <w:p w14:paraId="5F103E5F" w14:textId="77777777" w:rsidR="00FF7073" w:rsidRPr="001B260F" w:rsidRDefault="00FF7073" w:rsidP="00FF7073">
            <w:pPr>
              <w:spacing w:after="0" w:line="240" w:lineRule="auto"/>
              <w:rPr>
                <w:rFonts w:ascii="Arial" w:eastAsia="Times New Roman" w:hAnsi="Arial" w:cs="Arial"/>
                <w:color w:val="000000"/>
                <w:sz w:val="16"/>
                <w:szCs w:val="16"/>
                <w:lang w:val="mn-MN"/>
              </w:rPr>
            </w:pPr>
          </w:p>
          <w:p w14:paraId="5D40346B" w14:textId="77777777" w:rsidR="00FF7073" w:rsidRPr="001B260F" w:rsidRDefault="00FF7073" w:rsidP="00FF7073">
            <w:pPr>
              <w:spacing w:after="0" w:line="240" w:lineRule="auto"/>
              <w:rPr>
                <w:rFonts w:ascii="Arial" w:eastAsia="Times New Roman" w:hAnsi="Arial" w:cs="Arial"/>
                <w:color w:val="000000"/>
                <w:sz w:val="16"/>
                <w:szCs w:val="16"/>
                <w:lang w:val="mn-MN"/>
              </w:rPr>
            </w:pPr>
          </w:p>
          <w:p w14:paraId="284402B0" w14:textId="77777777" w:rsidR="00FF7073" w:rsidRPr="001B260F" w:rsidRDefault="00FF7073" w:rsidP="00FF7073">
            <w:pPr>
              <w:spacing w:after="0" w:line="240" w:lineRule="auto"/>
              <w:rPr>
                <w:rFonts w:ascii="Arial" w:eastAsia="Times New Roman" w:hAnsi="Arial" w:cs="Arial"/>
                <w:color w:val="000000"/>
                <w:sz w:val="16"/>
                <w:szCs w:val="16"/>
                <w:lang w:val="mn-MN"/>
              </w:rPr>
            </w:pPr>
          </w:p>
          <w:p w14:paraId="53C94FB9" w14:textId="77777777" w:rsidR="00FF7073" w:rsidRPr="001B260F" w:rsidRDefault="00FF7073" w:rsidP="00FF7073">
            <w:pPr>
              <w:spacing w:after="0" w:line="240" w:lineRule="auto"/>
              <w:rPr>
                <w:rFonts w:ascii="Arial" w:eastAsia="Times New Roman" w:hAnsi="Arial" w:cs="Arial"/>
                <w:color w:val="000000"/>
                <w:sz w:val="16"/>
                <w:szCs w:val="16"/>
                <w:lang w:val="mn-MN"/>
              </w:rPr>
            </w:pPr>
          </w:p>
          <w:p w14:paraId="57EECCCE" w14:textId="77777777" w:rsidR="00FF7073" w:rsidRPr="001B260F" w:rsidRDefault="00FF7073" w:rsidP="00FF7073">
            <w:pPr>
              <w:spacing w:after="0" w:line="240" w:lineRule="auto"/>
              <w:rPr>
                <w:rFonts w:ascii="Arial" w:eastAsia="Times New Roman" w:hAnsi="Arial" w:cs="Arial"/>
                <w:color w:val="000000"/>
                <w:sz w:val="16"/>
                <w:szCs w:val="16"/>
                <w:lang w:val="mn-MN"/>
              </w:rPr>
            </w:pPr>
          </w:p>
          <w:p w14:paraId="0616189F" w14:textId="77777777" w:rsidR="00FF7073" w:rsidRPr="001B260F" w:rsidRDefault="00FF7073" w:rsidP="00FF7073">
            <w:pPr>
              <w:spacing w:after="0" w:line="240" w:lineRule="auto"/>
              <w:rPr>
                <w:rFonts w:ascii="Arial" w:eastAsia="Times New Roman" w:hAnsi="Arial" w:cs="Arial"/>
                <w:color w:val="000000"/>
                <w:sz w:val="16"/>
                <w:szCs w:val="16"/>
                <w:lang w:val="mn-MN"/>
              </w:rPr>
            </w:pPr>
          </w:p>
          <w:p w14:paraId="6389CC6A" w14:textId="77777777" w:rsidR="00FF7073" w:rsidRPr="001B260F" w:rsidRDefault="00FF7073" w:rsidP="00FF7073">
            <w:pPr>
              <w:spacing w:after="0" w:line="240" w:lineRule="auto"/>
              <w:rPr>
                <w:rFonts w:ascii="Arial" w:eastAsia="Times New Roman" w:hAnsi="Arial" w:cs="Arial"/>
                <w:color w:val="000000"/>
                <w:sz w:val="16"/>
                <w:szCs w:val="16"/>
                <w:lang w:val="mn-MN"/>
              </w:rPr>
            </w:pPr>
          </w:p>
          <w:p w14:paraId="53223342" w14:textId="77777777" w:rsidR="00FF7073" w:rsidRPr="001B260F" w:rsidRDefault="00FF7073" w:rsidP="00FF7073">
            <w:pPr>
              <w:spacing w:after="0" w:line="240" w:lineRule="auto"/>
              <w:rPr>
                <w:rFonts w:ascii="Arial" w:eastAsia="Times New Roman" w:hAnsi="Arial" w:cs="Arial"/>
                <w:color w:val="000000"/>
                <w:sz w:val="16"/>
                <w:szCs w:val="16"/>
                <w:lang w:val="mn-MN"/>
              </w:rPr>
            </w:pPr>
          </w:p>
          <w:p w14:paraId="63F5637E" w14:textId="77777777" w:rsidR="00FF7073" w:rsidRPr="001B260F" w:rsidRDefault="00FF7073" w:rsidP="00FF7073">
            <w:pPr>
              <w:spacing w:after="0" w:line="240" w:lineRule="auto"/>
              <w:rPr>
                <w:rFonts w:ascii="Arial" w:eastAsia="Times New Roman" w:hAnsi="Arial" w:cs="Arial"/>
                <w:color w:val="000000"/>
                <w:sz w:val="16"/>
                <w:szCs w:val="16"/>
                <w:lang w:val="mn-MN"/>
              </w:rPr>
            </w:pPr>
          </w:p>
          <w:p w14:paraId="33310907" w14:textId="77777777" w:rsidR="00FF7073" w:rsidRPr="001B260F" w:rsidRDefault="00FF7073" w:rsidP="00FF7073">
            <w:pPr>
              <w:spacing w:after="0" w:line="240" w:lineRule="auto"/>
              <w:rPr>
                <w:rFonts w:ascii="Arial" w:eastAsia="Times New Roman" w:hAnsi="Arial" w:cs="Arial"/>
                <w:color w:val="000000"/>
                <w:sz w:val="16"/>
                <w:szCs w:val="16"/>
                <w:lang w:val="mn-MN"/>
              </w:rPr>
            </w:pPr>
          </w:p>
          <w:p w14:paraId="185BE907" w14:textId="57F6D408" w:rsidR="00FF7073" w:rsidRPr="001B260F" w:rsidRDefault="00FF7073" w:rsidP="00FF7073">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 xml:space="preserve">MMHI </w:t>
            </w:r>
          </w:p>
          <w:p w14:paraId="4CD7D5AF" w14:textId="77777777" w:rsidR="00FF7073" w:rsidRPr="001B260F" w:rsidRDefault="00FF7073" w:rsidP="00FF7073">
            <w:pPr>
              <w:spacing w:after="0" w:line="240" w:lineRule="auto"/>
              <w:rPr>
                <w:rFonts w:ascii="Arial" w:eastAsia="Times New Roman" w:hAnsi="Arial" w:cs="Arial"/>
                <w:color w:val="000000"/>
                <w:sz w:val="16"/>
                <w:szCs w:val="16"/>
                <w:lang w:val="mn-MN"/>
              </w:rPr>
            </w:pPr>
          </w:p>
          <w:p w14:paraId="5FE020C5" w14:textId="77777777" w:rsidR="00FF7073" w:rsidRPr="001B260F" w:rsidRDefault="00FF7073" w:rsidP="00FF7073">
            <w:pPr>
              <w:spacing w:after="0" w:line="240" w:lineRule="auto"/>
              <w:rPr>
                <w:rFonts w:ascii="Arial" w:eastAsia="Times New Roman" w:hAnsi="Arial" w:cs="Arial"/>
                <w:color w:val="000000"/>
                <w:sz w:val="16"/>
                <w:szCs w:val="16"/>
                <w:lang w:val="mn-MN"/>
              </w:rPr>
            </w:pPr>
          </w:p>
          <w:p w14:paraId="6556065F" w14:textId="77777777" w:rsidR="00FF7073" w:rsidRPr="001B260F" w:rsidRDefault="00FF7073" w:rsidP="00FF7073">
            <w:pPr>
              <w:spacing w:after="0" w:line="240" w:lineRule="auto"/>
              <w:rPr>
                <w:rFonts w:ascii="Arial" w:eastAsia="Times New Roman" w:hAnsi="Arial" w:cs="Arial"/>
                <w:color w:val="000000"/>
                <w:sz w:val="16"/>
                <w:szCs w:val="16"/>
                <w:lang w:val="mn-MN"/>
              </w:rPr>
            </w:pPr>
          </w:p>
          <w:p w14:paraId="0647E135" w14:textId="77777777" w:rsidR="00FF7073" w:rsidRPr="001B260F" w:rsidRDefault="00FF7073" w:rsidP="00FF7073">
            <w:pPr>
              <w:spacing w:after="0" w:line="240" w:lineRule="auto"/>
              <w:rPr>
                <w:rFonts w:ascii="Arial" w:eastAsia="Times New Roman" w:hAnsi="Arial" w:cs="Arial"/>
                <w:color w:val="000000"/>
                <w:sz w:val="16"/>
                <w:szCs w:val="16"/>
                <w:lang w:val="mn-MN"/>
              </w:rPr>
            </w:pPr>
          </w:p>
          <w:p w14:paraId="60ACB32E" w14:textId="77777777" w:rsidR="00FF7073" w:rsidRPr="001B260F" w:rsidRDefault="00FF7073" w:rsidP="00FF7073">
            <w:pPr>
              <w:spacing w:after="0" w:line="240" w:lineRule="auto"/>
              <w:rPr>
                <w:rFonts w:ascii="Arial" w:eastAsia="Times New Roman" w:hAnsi="Arial" w:cs="Arial"/>
                <w:color w:val="000000"/>
                <w:sz w:val="16"/>
                <w:szCs w:val="16"/>
                <w:lang w:val="mn-MN"/>
              </w:rPr>
            </w:pPr>
          </w:p>
          <w:p w14:paraId="0FC5A31A" w14:textId="77777777" w:rsidR="00FF7073" w:rsidRPr="001B260F" w:rsidRDefault="00FF7073" w:rsidP="00FF7073">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 xml:space="preserve">MMHI </w:t>
            </w:r>
          </w:p>
          <w:p w14:paraId="4DB054E6" w14:textId="77777777" w:rsidR="00FF7073" w:rsidRPr="001B260F" w:rsidRDefault="00FF7073" w:rsidP="00FF7073">
            <w:pPr>
              <w:spacing w:after="0" w:line="240" w:lineRule="auto"/>
              <w:rPr>
                <w:rFonts w:ascii="Arial" w:eastAsia="Times New Roman" w:hAnsi="Arial" w:cs="Arial"/>
                <w:color w:val="000000"/>
                <w:sz w:val="16"/>
                <w:szCs w:val="16"/>
                <w:lang w:val="mn-MN"/>
              </w:rPr>
            </w:pPr>
          </w:p>
          <w:p w14:paraId="5CCADE36" w14:textId="77777777" w:rsidR="00FF7073" w:rsidRPr="001B260F" w:rsidRDefault="00FF7073" w:rsidP="00FF7073">
            <w:pPr>
              <w:spacing w:after="0" w:line="240" w:lineRule="auto"/>
              <w:rPr>
                <w:rFonts w:ascii="Arial" w:eastAsia="Times New Roman" w:hAnsi="Arial" w:cs="Arial"/>
                <w:color w:val="000000"/>
                <w:sz w:val="16"/>
                <w:szCs w:val="16"/>
                <w:lang w:val="mn-MN"/>
              </w:rPr>
            </w:pPr>
          </w:p>
          <w:p w14:paraId="550C6E55" w14:textId="77777777" w:rsidR="00FF7073" w:rsidRPr="001B260F" w:rsidRDefault="00FF7073" w:rsidP="00FF7073">
            <w:pPr>
              <w:spacing w:after="0" w:line="240" w:lineRule="auto"/>
              <w:rPr>
                <w:rFonts w:ascii="Arial" w:eastAsia="Times New Roman" w:hAnsi="Arial" w:cs="Arial"/>
                <w:color w:val="000000"/>
                <w:sz w:val="16"/>
                <w:szCs w:val="16"/>
                <w:lang w:val="mn-MN"/>
              </w:rPr>
            </w:pPr>
          </w:p>
          <w:p w14:paraId="45A4C108" w14:textId="77777777" w:rsidR="00FF7073" w:rsidRPr="001B260F" w:rsidRDefault="00FF7073" w:rsidP="00FF7073">
            <w:pPr>
              <w:spacing w:after="0" w:line="240" w:lineRule="auto"/>
              <w:rPr>
                <w:rFonts w:ascii="Arial" w:eastAsia="Times New Roman" w:hAnsi="Arial" w:cs="Arial"/>
                <w:color w:val="000000"/>
                <w:sz w:val="16"/>
                <w:szCs w:val="16"/>
                <w:lang w:val="mn-MN"/>
              </w:rPr>
            </w:pPr>
          </w:p>
          <w:p w14:paraId="574B7A62" w14:textId="77777777" w:rsidR="00FF7073" w:rsidRPr="001B260F" w:rsidRDefault="00FF7073" w:rsidP="00FF7073">
            <w:pPr>
              <w:spacing w:after="0" w:line="240" w:lineRule="auto"/>
              <w:rPr>
                <w:rFonts w:ascii="Arial" w:eastAsia="Times New Roman" w:hAnsi="Arial" w:cs="Arial"/>
                <w:color w:val="000000"/>
                <w:sz w:val="16"/>
                <w:szCs w:val="16"/>
                <w:lang w:val="mn-MN"/>
              </w:rPr>
            </w:pPr>
          </w:p>
          <w:p w14:paraId="03EEED24" w14:textId="77777777" w:rsidR="00FF7073" w:rsidRPr="001B260F" w:rsidRDefault="00FF7073" w:rsidP="00FF7073">
            <w:pPr>
              <w:spacing w:after="0" w:line="240" w:lineRule="auto"/>
              <w:rPr>
                <w:rFonts w:ascii="Arial" w:eastAsia="Times New Roman" w:hAnsi="Arial" w:cs="Arial"/>
                <w:color w:val="000000"/>
                <w:sz w:val="16"/>
                <w:szCs w:val="16"/>
                <w:lang w:val="mn-MN"/>
              </w:rPr>
            </w:pPr>
          </w:p>
          <w:p w14:paraId="6F03E430" w14:textId="77777777" w:rsidR="00FF7073" w:rsidRPr="001B260F" w:rsidRDefault="00FF7073" w:rsidP="00FF7073">
            <w:pPr>
              <w:spacing w:after="0" w:line="240" w:lineRule="auto"/>
              <w:rPr>
                <w:rFonts w:ascii="Arial" w:eastAsia="Times New Roman" w:hAnsi="Arial" w:cs="Arial"/>
                <w:color w:val="000000"/>
                <w:sz w:val="16"/>
                <w:szCs w:val="16"/>
                <w:lang w:val="mn-MN"/>
              </w:rPr>
            </w:pPr>
          </w:p>
          <w:p w14:paraId="11F03455" w14:textId="77777777" w:rsidR="00FF7073" w:rsidRPr="001B260F" w:rsidRDefault="00FF7073" w:rsidP="00FF7073">
            <w:pPr>
              <w:spacing w:after="0" w:line="240" w:lineRule="auto"/>
              <w:rPr>
                <w:rFonts w:ascii="Arial" w:eastAsia="Times New Roman" w:hAnsi="Arial" w:cs="Arial"/>
                <w:color w:val="000000"/>
                <w:sz w:val="16"/>
                <w:szCs w:val="16"/>
                <w:lang w:val="mn-MN"/>
              </w:rPr>
            </w:pPr>
          </w:p>
          <w:p w14:paraId="4EF574E7" w14:textId="0355E99F" w:rsidR="00FF7073" w:rsidRPr="001B260F" w:rsidRDefault="00FF7073" w:rsidP="00FF7073">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MMHI</w:t>
            </w:r>
          </w:p>
        </w:tc>
        <w:tc>
          <w:tcPr>
            <w:tcW w:w="1538" w:type="dxa"/>
            <w:shd w:val="clear" w:color="auto" w:fill="auto"/>
          </w:tcPr>
          <w:p w14:paraId="03EB80DC" w14:textId="77777777" w:rsidR="00FF7073" w:rsidRDefault="00FF7073" w:rsidP="00FF7073">
            <w:pPr>
              <w:spacing w:after="0" w:line="240" w:lineRule="auto"/>
              <w:rPr>
                <w:rFonts w:ascii="Arial" w:eastAsia="Times New Roman" w:hAnsi="Arial" w:cs="Arial"/>
                <w:color w:val="000000"/>
                <w:sz w:val="16"/>
                <w:szCs w:val="16"/>
              </w:rPr>
            </w:pPr>
          </w:p>
          <w:p w14:paraId="358DA1EE" w14:textId="77777777" w:rsidR="00FF7073" w:rsidRDefault="00FF7073" w:rsidP="00FF7073">
            <w:pPr>
              <w:spacing w:after="0" w:line="240" w:lineRule="auto"/>
              <w:rPr>
                <w:rFonts w:ascii="Arial" w:eastAsia="Times New Roman" w:hAnsi="Arial" w:cs="Arial"/>
                <w:color w:val="000000"/>
                <w:sz w:val="16"/>
                <w:szCs w:val="16"/>
              </w:rPr>
            </w:pPr>
          </w:p>
          <w:p w14:paraId="6BAE29A4" w14:textId="77777777" w:rsidR="00FF7073" w:rsidRDefault="00FF7073" w:rsidP="00FF7073">
            <w:pPr>
              <w:spacing w:after="0" w:line="240" w:lineRule="auto"/>
              <w:rPr>
                <w:rFonts w:ascii="Arial" w:eastAsia="Times New Roman" w:hAnsi="Arial" w:cs="Arial"/>
                <w:color w:val="000000"/>
                <w:sz w:val="16"/>
                <w:szCs w:val="16"/>
              </w:rPr>
            </w:pPr>
          </w:p>
          <w:p w14:paraId="3FEEC1B3" w14:textId="77777777" w:rsidR="00FF7073" w:rsidRDefault="00FF7073" w:rsidP="00FF7073">
            <w:pPr>
              <w:spacing w:after="0" w:line="240" w:lineRule="auto"/>
              <w:rPr>
                <w:rFonts w:ascii="Arial" w:eastAsia="Times New Roman" w:hAnsi="Arial" w:cs="Arial"/>
                <w:color w:val="000000"/>
                <w:sz w:val="16"/>
                <w:szCs w:val="16"/>
              </w:rPr>
            </w:pPr>
          </w:p>
          <w:p w14:paraId="53067054" w14:textId="77777777" w:rsidR="00FF7073" w:rsidRDefault="00FF7073" w:rsidP="00FF7073">
            <w:pPr>
              <w:spacing w:after="0" w:line="240" w:lineRule="auto"/>
              <w:rPr>
                <w:rFonts w:ascii="Arial" w:eastAsia="Times New Roman" w:hAnsi="Arial" w:cs="Arial"/>
                <w:color w:val="000000"/>
                <w:sz w:val="16"/>
                <w:szCs w:val="16"/>
              </w:rPr>
            </w:pPr>
          </w:p>
          <w:p w14:paraId="39E43E2C" w14:textId="77777777" w:rsidR="00FF7073" w:rsidRDefault="00FF7073" w:rsidP="00FF7073">
            <w:pPr>
              <w:spacing w:after="0" w:line="240" w:lineRule="auto"/>
              <w:rPr>
                <w:rFonts w:ascii="Arial" w:eastAsia="Times New Roman" w:hAnsi="Arial" w:cs="Arial"/>
                <w:color w:val="000000"/>
                <w:sz w:val="16"/>
                <w:szCs w:val="16"/>
              </w:rPr>
            </w:pPr>
          </w:p>
          <w:p w14:paraId="0B031694" w14:textId="77777777" w:rsidR="00FF7073" w:rsidRDefault="00FF7073" w:rsidP="00FF7073">
            <w:pPr>
              <w:spacing w:after="0" w:line="240" w:lineRule="auto"/>
              <w:rPr>
                <w:rFonts w:ascii="Arial" w:eastAsia="Times New Roman" w:hAnsi="Arial" w:cs="Arial"/>
                <w:color w:val="000000"/>
                <w:sz w:val="16"/>
                <w:szCs w:val="16"/>
              </w:rPr>
            </w:pPr>
          </w:p>
          <w:p w14:paraId="7CBDA914" w14:textId="77777777" w:rsidR="00FF7073" w:rsidRDefault="00FF7073" w:rsidP="00FF7073">
            <w:pPr>
              <w:spacing w:after="0" w:line="240" w:lineRule="auto"/>
              <w:rPr>
                <w:rFonts w:ascii="Arial" w:eastAsia="Times New Roman" w:hAnsi="Arial" w:cs="Arial"/>
                <w:color w:val="000000"/>
                <w:sz w:val="16"/>
                <w:szCs w:val="16"/>
              </w:rPr>
            </w:pPr>
          </w:p>
          <w:p w14:paraId="5B469A7C" w14:textId="77777777" w:rsidR="00FF7073" w:rsidRDefault="00FF7073" w:rsidP="00FF7073">
            <w:pPr>
              <w:spacing w:after="0" w:line="240" w:lineRule="auto"/>
              <w:rPr>
                <w:rFonts w:ascii="Arial" w:eastAsia="Times New Roman" w:hAnsi="Arial" w:cs="Arial"/>
                <w:color w:val="000000"/>
                <w:sz w:val="16"/>
                <w:szCs w:val="16"/>
              </w:rPr>
            </w:pPr>
          </w:p>
          <w:p w14:paraId="163A0703" w14:textId="5D4121CB" w:rsidR="00FF7073" w:rsidRPr="00A12BFB" w:rsidRDefault="00B547C7" w:rsidP="00FF7073">
            <w:pPr>
              <w:spacing w:after="0" w:line="240" w:lineRule="auto"/>
              <w:rPr>
                <w:rFonts w:ascii="Arial" w:eastAsia="Times New Roman" w:hAnsi="Arial" w:cs="Arial"/>
                <w:color w:val="000000"/>
                <w:sz w:val="16"/>
                <w:szCs w:val="16"/>
                <w:lang w:val="mn-MN"/>
              </w:rPr>
            </w:pPr>
            <w:r w:rsidRPr="00B547C7">
              <w:rPr>
                <w:rFonts w:ascii="Arial" w:eastAsia="Times New Roman" w:hAnsi="Arial" w:cs="Arial"/>
                <w:color w:val="000000"/>
                <w:sz w:val="16"/>
                <w:szCs w:val="16"/>
                <w:highlight w:val="green"/>
              </w:rPr>
              <w:t xml:space="preserve">Mongolia EITI </w:t>
            </w:r>
            <w:r w:rsidR="00FF7073" w:rsidRPr="00B547C7">
              <w:rPr>
                <w:rFonts w:ascii="Arial" w:eastAsia="Times New Roman" w:hAnsi="Arial" w:cs="Arial"/>
                <w:color w:val="000000"/>
                <w:sz w:val="16"/>
                <w:szCs w:val="16"/>
                <w:highlight w:val="green"/>
              </w:rPr>
              <w:t>2</w:t>
            </w:r>
            <w:r w:rsidR="00FF7073" w:rsidRPr="00B547C7">
              <w:rPr>
                <w:rFonts w:ascii="Arial" w:eastAsia="Times New Roman" w:hAnsi="Arial" w:cs="Arial"/>
                <w:color w:val="000000"/>
                <w:sz w:val="16"/>
                <w:szCs w:val="16"/>
                <w:highlight w:val="green"/>
                <w:lang w:val="mn-MN"/>
              </w:rPr>
              <w:t xml:space="preserve">019 </w:t>
            </w:r>
            <w:r w:rsidRPr="00B547C7">
              <w:rPr>
                <w:rFonts w:ascii="Arial" w:eastAsia="Times New Roman" w:hAnsi="Arial" w:cs="Arial"/>
                <w:color w:val="000000"/>
                <w:sz w:val="16"/>
                <w:szCs w:val="16"/>
                <w:highlight w:val="green"/>
              </w:rPr>
              <w:t>Report is posted at www.eitimongolia.mn</w:t>
            </w:r>
            <w:r w:rsidR="00FF7073" w:rsidRPr="00B547C7">
              <w:rPr>
                <w:rFonts w:ascii="Arial" w:eastAsia="Times New Roman" w:hAnsi="Arial" w:cs="Arial"/>
                <w:color w:val="000000"/>
                <w:sz w:val="16"/>
                <w:szCs w:val="16"/>
                <w:highlight w:val="green"/>
                <w:lang w:val="mn-MN"/>
              </w:rPr>
              <w:t>.</w:t>
            </w:r>
          </w:p>
          <w:p w14:paraId="4B2BACC5" w14:textId="77777777" w:rsidR="00FF7073" w:rsidRPr="00A12BFB" w:rsidRDefault="00FF7073" w:rsidP="00FF7073">
            <w:pPr>
              <w:spacing w:after="0" w:line="240" w:lineRule="auto"/>
              <w:rPr>
                <w:rFonts w:ascii="Arial" w:eastAsia="Times New Roman" w:hAnsi="Arial" w:cs="Arial"/>
                <w:color w:val="000000"/>
                <w:sz w:val="16"/>
                <w:szCs w:val="16"/>
                <w:lang w:val="mn-MN"/>
              </w:rPr>
            </w:pPr>
          </w:p>
          <w:p w14:paraId="658FE19F" w14:textId="77777777" w:rsidR="00FF7073" w:rsidRPr="00A12BFB" w:rsidRDefault="00FF7073" w:rsidP="00FF7073">
            <w:pPr>
              <w:spacing w:after="0" w:line="240" w:lineRule="auto"/>
              <w:rPr>
                <w:rFonts w:ascii="Arial" w:eastAsia="Times New Roman" w:hAnsi="Arial" w:cs="Arial"/>
                <w:color w:val="000000"/>
                <w:sz w:val="16"/>
                <w:szCs w:val="16"/>
                <w:lang w:val="mn-MN"/>
              </w:rPr>
            </w:pPr>
          </w:p>
          <w:p w14:paraId="5BCF8BB8" w14:textId="77777777" w:rsidR="00FF7073" w:rsidRPr="00A12BFB" w:rsidRDefault="00FF7073" w:rsidP="00FF7073">
            <w:pPr>
              <w:spacing w:after="0" w:line="240" w:lineRule="auto"/>
              <w:rPr>
                <w:rFonts w:ascii="Arial" w:eastAsia="Times New Roman" w:hAnsi="Arial" w:cs="Arial"/>
                <w:color w:val="000000"/>
                <w:sz w:val="16"/>
                <w:szCs w:val="16"/>
                <w:lang w:val="mn-MN"/>
              </w:rPr>
            </w:pPr>
          </w:p>
          <w:p w14:paraId="43C77229" w14:textId="77777777" w:rsidR="00B547C7" w:rsidRPr="00A12BFB" w:rsidRDefault="00B547C7" w:rsidP="00B547C7">
            <w:pPr>
              <w:spacing w:after="0" w:line="240" w:lineRule="auto"/>
              <w:rPr>
                <w:rFonts w:ascii="Arial" w:eastAsia="Times New Roman" w:hAnsi="Arial" w:cs="Arial"/>
                <w:color w:val="000000"/>
                <w:sz w:val="16"/>
                <w:szCs w:val="16"/>
                <w:lang w:val="mn-MN"/>
              </w:rPr>
            </w:pPr>
            <w:r w:rsidRPr="00B547C7">
              <w:rPr>
                <w:rFonts w:ascii="Arial" w:eastAsia="Times New Roman" w:hAnsi="Arial" w:cs="Arial"/>
                <w:color w:val="000000"/>
                <w:sz w:val="16"/>
                <w:szCs w:val="16"/>
                <w:highlight w:val="green"/>
              </w:rPr>
              <w:t>Mongolia EITI 2</w:t>
            </w:r>
            <w:r w:rsidRPr="00B547C7">
              <w:rPr>
                <w:rFonts w:ascii="Arial" w:eastAsia="Times New Roman" w:hAnsi="Arial" w:cs="Arial"/>
                <w:color w:val="000000"/>
                <w:sz w:val="16"/>
                <w:szCs w:val="16"/>
                <w:highlight w:val="green"/>
                <w:lang w:val="mn-MN"/>
              </w:rPr>
              <w:t xml:space="preserve">019 </w:t>
            </w:r>
            <w:r w:rsidRPr="00B547C7">
              <w:rPr>
                <w:rFonts w:ascii="Arial" w:eastAsia="Times New Roman" w:hAnsi="Arial" w:cs="Arial"/>
                <w:color w:val="000000"/>
                <w:sz w:val="16"/>
                <w:szCs w:val="16"/>
                <w:highlight w:val="green"/>
              </w:rPr>
              <w:t>Report is posted at www.eitimongolia.mn</w:t>
            </w:r>
            <w:r w:rsidRPr="00B547C7">
              <w:rPr>
                <w:rFonts w:ascii="Arial" w:eastAsia="Times New Roman" w:hAnsi="Arial" w:cs="Arial"/>
                <w:color w:val="000000"/>
                <w:sz w:val="16"/>
                <w:szCs w:val="16"/>
                <w:highlight w:val="green"/>
                <w:lang w:val="mn-MN"/>
              </w:rPr>
              <w:t>.</w:t>
            </w:r>
          </w:p>
          <w:p w14:paraId="7DDBC575" w14:textId="77777777" w:rsidR="00FF7073" w:rsidRPr="00A12BFB" w:rsidRDefault="00FF7073" w:rsidP="00FF7073">
            <w:pPr>
              <w:spacing w:after="0" w:line="240" w:lineRule="auto"/>
              <w:rPr>
                <w:rFonts w:ascii="Arial" w:eastAsia="Times New Roman" w:hAnsi="Arial" w:cs="Arial"/>
                <w:color w:val="000000"/>
                <w:sz w:val="16"/>
                <w:szCs w:val="16"/>
                <w:lang w:val="mn-MN"/>
              </w:rPr>
            </w:pPr>
          </w:p>
          <w:p w14:paraId="73331A3A" w14:textId="77777777" w:rsidR="00FF7073" w:rsidRPr="00A12BFB" w:rsidRDefault="00FF7073" w:rsidP="00FF7073">
            <w:pPr>
              <w:spacing w:after="0" w:line="240" w:lineRule="auto"/>
              <w:rPr>
                <w:rFonts w:ascii="Arial" w:eastAsia="Times New Roman" w:hAnsi="Arial" w:cs="Arial"/>
                <w:color w:val="000000"/>
                <w:sz w:val="16"/>
                <w:szCs w:val="16"/>
                <w:lang w:val="mn-MN"/>
              </w:rPr>
            </w:pPr>
          </w:p>
          <w:p w14:paraId="2EB558E1" w14:textId="3937E073" w:rsidR="00FF7073" w:rsidRPr="001B260F" w:rsidRDefault="00B547C7" w:rsidP="00B547C7">
            <w:pPr>
              <w:spacing w:after="0" w:line="240" w:lineRule="auto"/>
              <w:rPr>
                <w:rFonts w:ascii="Arial" w:eastAsia="Times New Roman" w:hAnsi="Arial" w:cs="Arial"/>
                <w:color w:val="000000"/>
                <w:sz w:val="16"/>
                <w:szCs w:val="16"/>
                <w:lang w:val="mn-MN"/>
              </w:rPr>
            </w:pPr>
            <w:r w:rsidRPr="00B547C7">
              <w:rPr>
                <w:rFonts w:ascii="Arial" w:eastAsia="Times New Roman" w:hAnsi="Arial" w:cs="Arial"/>
                <w:color w:val="000000"/>
                <w:sz w:val="16"/>
                <w:szCs w:val="16"/>
                <w:highlight w:val="green"/>
              </w:rPr>
              <w:t>Data at Website is regularly updated</w:t>
            </w:r>
            <w:r>
              <w:rPr>
                <w:rFonts w:ascii="Arial" w:eastAsia="Times New Roman" w:hAnsi="Arial" w:cs="Arial"/>
                <w:color w:val="000000"/>
                <w:sz w:val="16"/>
                <w:szCs w:val="16"/>
              </w:rPr>
              <w:t>.</w:t>
            </w:r>
          </w:p>
        </w:tc>
      </w:tr>
      <w:tr w:rsidR="00FF7073" w:rsidRPr="001B260F" w14:paraId="1D8CAE63" w14:textId="5DB7A2EB" w:rsidTr="00FF7073">
        <w:trPr>
          <w:trHeight w:val="1274"/>
        </w:trPr>
        <w:tc>
          <w:tcPr>
            <w:tcW w:w="2639" w:type="dxa"/>
            <w:vMerge/>
            <w:vAlign w:val="center"/>
          </w:tcPr>
          <w:p w14:paraId="0F563FCE" w14:textId="77777777" w:rsidR="00FF7073" w:rsidRPr="001B260F" w:rsidRDefault="00FF7073" w:rsidP="00FF7073">
            <w:pPr>
              <w:spacing w:after="0" w:line="240" w:lineRule="auto"/>
              <w:rPr>
                <w:rFonts w:ascii="Arial" w:eastAsia="Times New Roman" w:hAnsi="Arial" w:cs="Arial"/>
                <w:b/>
                <w:bCs/>
                <w:color w:val="000000"/>
                <w:sz w:val="16"/>
                <w:szCs w:val="16"/>
                <w:lang w:val="mn-MN"/>
              </w:rPr>
            </w:pPr>
          </w:p>
        </w:tc>
        <w:tc>
          <w:tcPr>
            <w:tcW w:w="2880" w:type="dxa"/>
            <w:shd w:val="clear" w:color="auto" w:fill="auto"/>
          </w:tcPr>
          <w:p w14:paraId="7ADA7768" w14:textId="780D9C69" w:rsidR="00FF7073" w:rsidRPr="001B260F" w:rsidRDefault="00FF7073" w:rsidP="00FF7073">
            <w:pPr>
              <w:spacing w:after="0"/>
              <w:jc w:val="both"/>
              <w:rPr>
                <w:rFonts w:ascii="Arial" w:hAnsi="Arial" w:cs="Arial"/>
                <w:sz w:val="16"/>
                <w:szCs w:val="16"/>
                <w:lang w:val="mn-MN"/>
              </w:rPr>
            </w:pPr>
            <w:r w:rsidRPr="001B260F">
              <w:rPr>
                <w:rFonts w:ascii="Arial" w:eastAsia="Times New Roman" w:hAnsi="Arial" w:cs="Arial"/>
                <w:sz w:val="16"/>
                <w:szCs w:val="16"/>
                <w:lang w:val="mn-MN"/>
              </w:rPr>
              <w:t>19.15. It is recommended that MSG should adhere to the state laws and regulation when announcing tenders and selecting contractrors, as well as ensure that the contractors are selected in timely manner and follow the relevant rules and regulations</w:t>
            </w:r>
            <w:r w:rsidRPr="001B260F">
              <w:rPr>
                <w:rFonts w:ascii="Arial" w:eastAsia="Times New Roman" w:hAnsi="Arial" w:cs="Arial"/>
                <w:sz w:val="16"/>
                <w:szCs w:val="16"/>
              </w:rPr>
              <w:t>;</w:t>
            </w:r>
          </w:p>
        </w:tc>
        <w:tc>
          <w:tcPr>
            <w:tcW w:w="1620" w:type="dxa"/>
            <w:shd w:val="clear" w:color="auto" w:fill="auto"/>
          </w:tcPr>
          <w:p w14:paraId="2A23CC1D" w14:textId="13385BE5" w:rsidR="00FF7073" w:rsidRPr="001B260F" w:rsidRDefault="00FF7073" w:rsidP="00FF7073">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Tender selection shall be conducted in shortest period of time.</w:t>
            </w:r>
          </w:p>
        </w:tc>
        <w:tc>
          <w:tcPr>
            <w:tcW w:w="1800" w:type="dxa"/>
            <w:shd w:val="clear" w:color="auto" w:fill="auto"/>
          </w:tcPr>
          <w:p w14:paraId="3A5A4DC7" w14:textId="25C34167" w:rsidR="00FF7073" w:rsidRPr="001B260F" w:rsidRDefault="00FF7073" w:rsidP="00FF7073">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Secretariat</w:t>
            </w:r>
          </w:p>
        </w:tc>
        <w:tc>
          <w:tcPr>
            <w:tcW w:w="1170" w:type="dxa"/>
            <w:shd w:val="clear" w:color="auto" w:fill="auto"/>
          </w:tcPr>
          <w:p w14:paraId="35668B95" w14:textId="536AAA4C" w:rsidR="00FF7073" w:rsidRPr="001B260F" w:rsidRDefault="00FF7073" w:rsidP="00FF7073">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Aug</w:t>
            </w:r>
          </w:p>
        </w:tc>
        <w:tc>
          <w:tcPr>
            <w:tcW w:w="1080" w:type="dxa"/>
            <w:shd w:val="clear" w:color="auto" w:fill="auto"/>
            <w:vAlign w:val="center"/>
          </w:tcPr>
          <w:p w14:paraId="3A05A720" w14:textId="77777777" w:rsidR="00FF7073" w:rsidRPr="001B260F" w:rsidRDefault="00FF7073" w:rsidP="00FF7073">
            <w:pPr>
              <w:spacing w:after="0" w:line="240" w:lineRule="auto"/>
              <w:rPr>
                <w:rFonts w:ascii="Arial" w:eastAsia="Times New Roman" w:hAnsi="Arial" w:cs="Arial"/>
                <w:color w:val="000000"/>
                <w:sz w:val="16"/>
                <w:szCs w:val="16"/>
                <w:lang w:val="mn-MN"/>
              </w:rPr>
            </w:pPr>
          </w:p>
        </w:tc>
        <w:tc>
          <w:tcPr>
            <w:tcW w:w="900" w:type="dxa"/>
            <w:shd w:val="clear" w:color="auto" w:fill="auto"/>
            <w:vAlign w:val="center"/>
          </w:tcPr>
          <w:p w14:paraId="05E941DB" w14:textId="77777777" w:rsidR="00FF7073" w:rsidRPr="001B260F" w:rsidRDefault="00FF7073" w:rsidP="00FF7073">
            <w:pPr>
              <w:spacing w:after="0" w:line="240" w:lineRule="auto"/>
              <w:rPr>
                <w:rFonts w:ascii="Arial" w:eastAsia="Times New Roman" w:hAnsi="Arial" w:cs="Arial"/>
                <w:color w:val="000000"/>
                <w:sz w:val="16"/>
                <w:szCs w:val="16"/>
                <w:lang w:val="mn-MN"/>
              </w:rPr>
            </w:pPr>
          </w:p>
        </w:tc>
        <w:tc>
          <w:tcPr>
            <w:tcW w:w="1080" w:type="dxa"/>
            <w:shd w:val="clear" w:color="auto" w:fill="auto"/>
          </w:tcPr>
          <w:p w14:paraId="6090301F" w14:textId="4C5ABE94" w:rsidR="00FF7073" w:rsidRPr="001B260F" w:rsidRDefault="00FF7073" w:rsidP="00FF7073">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rPr>
              <w:t xml:space="preserve">Recommendation from </w:t>
            </w:r>
            <w:r w:rsidRPr="001B260F">
              <w:rPr>
                <w:rFonts w:ascii="Arial" w:eastAsia="Times New Roman" w:hAnsi="Arial" w:cs="Arial"/>
                <w:color w:val="000000"/>
                <w:sz w:val="16"/>
                <w:szCs w:val="16"/>
                <w:lang w:val="mn-MN"/>
              </w:rPr>
              <w:t xml:space="preserve">2019 </w:t>
            </w:r>
            <w:r w:rsidRPr="001B260F">
              <w:rPr>
                <w:rFonts w:ascii="Arial" w:eastAsia="Times New Roman" w:hAnsi="Arial" w:cs="Arial"/>
                <w:color w:val="000000"/>
                <w:sz w:val="16"/>
                <w:szCs w:val="16"/>
              </w:rPr>
              <w:t>EITI Report</w:t>
            </w:r>
          </w:p>
        </w:tc>
        <w:tc>
          <w:tcPr>
            <w:tcW w:w="1170" w:type="dxa"/>
            <w:shd w:val="clear" w:color="auto" w:fill="auto"/>
            <w:vAlign w:val="center"/>
          </w:tcPr>
          <w:p w14:paraId="1692ECA2" w14:textId="5B2B6021" w:rsidR="00FF7073" w:rsidRPr="001B260F" w:rsidRDefault="00FF7073" w:rsidP="00FF7073">
            <w:pPr>
              <w:spacing w:after="0" w:line="240" w:lineRule="auto"/>
              <w:rPr>
                <w:rFonts w:ascii="Arial" w:eastAsia="Times New Roman" w:hAnsi="Arial" w:cs="Arial"/>
                <w:color w:val="000000"/>
                <w:sz w:val="16"/>
                <w:szCs w:val="16"/>
                <w:lang w:val="mn-MN"/>
              </w:rPr>
            </w:pPr>
            <w:r w:rsidRPr="001B260F">
              <w:rPr>
                <w:rFonts w:ascii="Arial" w:eastAsia="Times New Roman" w:hAnsi="Arial" w:cs="Arial"/>
                <w:color w:val="000000"/>
                <w:sz w:val="16"/>
                <w:szCs w:val="16"/>
                <w:lang w:val="mn-MN"/>
              </w:rPr>
              <w:t>MMHI</w:t>
            </w:r>
          </w:p>
        </w:tc>
        <w:tc>
          <w:tcPr>
            <w:tcW w:w="1538" w:type="dxa"/>
            <w:shd w:val="clear" w:color="auto" w:fill="auto"/>
            <w:vAlign w:val="center"/>
          </w:tcPr>
          <w:p w14:paraId="68F20BE0" w14:textId="16E18E8B" w:rsidR="00FF7073" w:rsidRPr="001B260F" w:rsidRDefault="00FF7073" w:rsidP="00B547C7">
            <w:pPr>
              <w:spacing w:after="0" w:line="240" w:lineRule="auto"/>
              <w:rPr>
                <w:rFonts w:ascii="Arial" w:eastAsia="Times New Roman" w:hAnsi="Arial" w:cs="Arial"/>
                <w:color w:val="000000"/>
                <w:sz w:val="16"/>
                <w:szCs w:val="16"/>
                <w:lang w:val="mn-MN"/>
              </w:rPr>
            </w:pPr>
            <w:r w:rsidRPr="00D6018B">
              <w:rPr>
                <w:rFonts w:ascii="Arial" w:eastAsia="Times New Roman" w:hAnsi="Arial" w:cs="Arial"/>
                <w:color w:val="000000"/>
                <w:sz w:val="16"/>
                <w:szCs w:val="16"/>
                <w:highlight w:val="green"/>
                <w:lang w:val="mn-MN"/>
              </w:rPr>
              <w:t xml:space="preserve">2020 </w:t>
            </w:r>
            <w:r w:rsidR="00B547C7">
              <w:rPr>
                <w:rFonts w:ascii="Arial" w:eastAsia="Times New Roman" w:hAnsi="Arial" w:cs="Arial"/>
                <w:color w:val="000000"/>
                <w:sz w:val="16"/>
                <w:szCs w:val="16"/>
                <w:highlight w:val="green"/>
              </w:rPr>
              <w:t>Selection was completed without any complications.</w:t>
            </w:r>
          </w:p>
        </w:tc>
      </w:tr>
      <w:tr w:rsidR="00B547C7" w:rsidRPr="001B260F" w14:paraId="32341559" w14:textId="77777777" w:rsidTr="00B92ED3">
        <w:trPr>
          <w:trHeight w:val="855"/>
        </w:trPr>
        <w:tc>
          <w:tcPr>
            <w:tcW w:w="8939" w:type="dxa"/>
            <w:gridSpan w:val="4"/>
            <w:vAlign w:val="center"/>
          </w:tcPr>
          <w:p w14:paraId="0C268472" w14:textId="2539E781" w:rsidR="00B547C7" w:rsidRPr="001B260F" w:rsidRDefault="00B547C7" w:rsidP="00B547C7">
            <w:pPr>
              <w:spacing w:after="0" w:line="240" w:lineRule="auto"/>
              <w:rPr>
                <w:rFonts w:ascii="Arial" w:eastAsia="Times New Roman" w:hAnsi="Arial" w:cs="Arial"/>
                <w:b/>
                <w:color w:val="000000"/>
                <w:sz w:val="16"/>
                <w:szCs w:val="16"/>
              </w:rPr>
            </w:pPr>
            <w:r w:rsidRPr="001B260F">
              <w:rPr>
                <w:rFonts w:ascii="Arial" w:eastAsia="Times New Roman" w:hAnsi="Arial" w:cs="Arial"/>
                <w:b/>
                <w:color w:val="000000"/>
                <w:sz w:val="16"/>
                <w:szCs w:val="16"/>
              </w:rPr>
              <w:lastRenderedPageBreak/>
              <w:t>Sum of total cost</w:t>
            </w:r>
          </w:p>
        </w:tc>
        <w:tc>
          <w:tcPr>
            <w:tcW w:w="1170" w:type="dxa"/>
            <w:shd w:val="clear" w:color="auto" w:fill="auto"/>
            <w:vAlign w:val="center"/>
          </w:tcPr>
          <w:p w14:paraId="3CB3C249" w14:textId="106168AD" w:rsidR="00B547C7" w:rsidRPr="001B260F" w:rsidRDefault="00B547C7" w:rsidP="00B547C7">
            <w:pPr>
              <w:spacing w:after="0" w:line="240" w:lineRule="auto"/>
              <w:rPr>
                <w:rFonts w:ascii="Arial" w:eastAsia="Times New Roman" w:hAnsi="Arial" w:cs="Arial"/>
                <w:color w:val="000000"/>
                <w:sz w:val="16"/>
                <w:szCs w:val="16"/>
                <w:lang w:val="mn-MN"/>
              </w:rPr>
            </w:pPr>
            <w:r w:rsidRPr="008C4E91">
              <w:rPr>
                <w:rFonts w:ascii="Arial" w:eastAsia="Times New Roman" w:hAnsi="Arial" w:cs="Arial"/>
                <w:b/>
                <w:color w:val="000000"/>
                <w:sz w:val="16"/>
                <w:szCs w:val="16"/>
                <w:lang w:val="mn-MN"/>
              </w:rPr>
              <w:t>92,888.1</w:t>
            </w:r>
          </w:p>
        </w:tc>
        <w:tc>
          <w:tcPr>
            <w:tcW w:w="5768" w:type="dxa"/>
            <w:gridSpan w:val="5"/>
            <w:shd w:val="clear" w:color="auto" w:fill="auto"/>
          </w:tcPr>
          <w:p w14:paraId="4BCDD368" w14:textId="1E2AA827" w:rsidR="00B547C7" w:rsidRPr="001B260F" w:rsidRDefault="00B547C7" w:rsidP="00B547C7">
            <w:pPr>
              <w:spacing w:after="0" w:line="240" w:lineRule="auto"/>
              <w:rPr>
                <w:rFonts w:ascii="Arial" w:eastAsia="Times New Roman" w:hAnsi="Arial" w:cs="Arial"/>
                <w:color w:val="000000"/>
                <w:sz w:val="16"/>
                <w:szCs w:val="16"/>
                <w:lang w:val="mn-MN"/>
              </w:rPr>
            </w:pPr>
            <w:r>
              <w:rPr>
                <w:rFonts w:ascii="Arial" w:eastAsia="Times New Roman" w:hAnsi="Arial" w:cs="Arial"/>
                <w:b/>
                <w:color w:val="000000"/>
                <w:sz w:val="16"/>
                <w:szCs w:val="16"/>
              </w:rPr>
              <w:t>ADB</w:t>
            </w:r>
            <w:r>
              <w:rPr>
                <w:rFonts w:ascii="Arial" w:eastAsia="Times New Roman" w:hAnsi="Arial" w:cs="Arial"/>
                <w:b/>
                <w:color w:val="000000"/>
                <w:sz w:val="16"/>
                <w:szCs w:val="16"/>
                <w:lang w:val="mn-MN"/>
              </w:rPr>
              <w:t xml:space="preserve">: </w:t>
            </w:r>
            <w:r>
              <w:rPr>
                <w:rFonts w:ascii="Arial" w:eastAsia="Times New Roman" w:hAnsi="Arial" w:cs="Arial"/>
                <w:b/>
                <w:color w:val="000000"/>
                <w:sz w:val="16"/>
                <w:szCs w:val="16"/>
              </w:rPr>
              <w:t xml:space="preserve">MNT </w:t>
            </w:r>
            <w:r>
              <w:rPr>
                <w:rFonts w:ascii="Arial" w:eastAsia="Times New Roman" w:hAnsi="Arial" w:cs="Arial"/>
                <w:b/>
                <w:color w:val="000000"/>
                <w:sz w:val="16"/>
                <w:szCs w:val="16"/>
                <w:lang w:val="mn-MN"/>
              </w:rPr>
              <w:t>2,365.1</w:t>
            </w:r>
            <w:r>
              <w:rPr>
                <w:rFonts w:ascii="Arial" w:eastAsia="Times New Roman" w:hAnsi="Arial" w:cs="Arial"/>
                <w:b/>
                <w:color w:val="000000"/>
                <w:sz w:val="16"/>
                <w:szCs w:val="16"/>
              </w:rPr>
              <w:t xml:space="preserve"> million, State budget</w:t>
            </w:r>
            <w:r>
              <w:rPr>
                <w:rFonts w:ascii="Arial" w:eastAsia="Times New Roman" w:hAnsi="Arial" w:cs="Arial"/>
                <w:b/>
                <w:color w:val="000000"/>
                <w:sz w:val="16"/>
                <w:szCs w:val="16"/>
                <w:lang w:val="mn-MN"/>
              </w:rPr>
              <w:t xml:space="preserve">: </w:t>
            </w:r>
            <w:r>
              <w:rPr>
                <w:rFonts w:ascii="Arial" w:eastAsia="Times New Roman" w:hAnsi="Arial" w:cs="Arial"/>
                <w:b/>
                <w:color w:val="000000"/>
                <w:sz w:val="16"/>
                <w:szCs w:val="16"/>
              </w:rPr>
              <w:t xml:space="preserve">MNT </w:t>
            </w:r>
            <w:r>
              <w:rPr>
                <w:rFonts w:ascii="Arial" w:eastAsia="Times New Roman" w:hAnsi="Arial" w:cs="Arial"/>
                <w:b/>
                <w:color w:val="000000"/>
                <w:sz w:val="16"/>
                <w:szCs w:val="16"/>
                <w:lang w:val="mn-MN"/>
              </w:rPr>
              <w:t xml:space="preserve">90,523.0 </w:t>
            </w:r>
            <w:r>
              <w:rPr>
                <w:rFonts w:ascii="Arial" w:eastAsia="Times New Roman" w:hAnsi="Arial" w:cs="Arial"/>
                <w:b/>
                <w:color w:val="000000"/>
                <w:sz w:val="16"/>
                <w:szCs w:val="16"/>
              </w:rPr>
              <w:t>thousand</w:t>
            </w:r>
          </w:p>
        </w:tc>
      </w:tr>
    </w:tbl>
    <w:p w14:paraId="45B65A73" w14:textId="77777777" w:rsidR="006B6668" w:rsidRPr="001B260F" w:rsidRDefault="006B6668" w:rsidP="00892C17">
      <w:pPr>
        <w:rPr>
          <w:rFonts w:ascii="Arial" w:hAnsi="Arial" w:cs="Arial"/>
          <w:b/>
          <w:sz w:val="16"/>
          <w:szCs w:val="16"/>
          <w:lang w:val="mn-MN"/>
        </w:rPr>
      </w:pPr>
    </w:p>
    <w:p w14:paraId="7FB8C1EB" w14:textId="28506C06" w:rsidR="00D03FA3" w:rsidRPr="001B260F" w:rsidRDefault="00C23EDE" w:rsidP="00C23EDE">
      <w:pPr>
        <w:spacing w:after="0" w:line="240" w:lineRule="auto"/>
        <w:jc w:val="center"/>
        <w:rPr>
          <w:rFonts w:ascii="Arial" w:hAnsi="Arial" w:cs="Arial"/>
          <w:b/>
          <w:bCs/>
          <w:sz w:val="16"/>
          <w:szCs w:val="16"/>
          <w:lang w:val="mn-MN"/>
        </w:rPr>
      </w:pPr>
      <w:r w:rsidRPr="001B260F">
        <w:rPr>
          <w:rFonts w:ascii="Arial" w:hAnsi="Arial" w:cs="Arial"/>
          <w:b/>
          <w:bCs/>
          <w:sz w:val="16"/>
          <w:szCs w:val="16"/>
        </w:rPr>
        <w:t>EITI</w:t>
      </w:r>
      <w:r w:rsidR="009A4E05" w:rsidRPr="001B260F">
        <w:rPr>
          <w:rFonts w:ascii="Arial" w:hAnsi="Arial" w:cs="Arial"/>
          <w:b/>
          <w:bCs/>
          <w:sz w:val="16"/>
          <w:szCs w:val="16"/>
          <w:lang w:val="mn-MN"/>
        </w:rPr>
        <w:t xml:space="preserve"> </w:t>
      </w:r>
      <w:r w:rsidR="00806F71" w:rsidRPr="001B260F">
        <w:rPr>
          <w:rFonts w:ascii="Arial" w:hAnsi="Arial" w:cs="Arial"/>
          <w:b/>
          <w:bCs/>
          <w:sz w:val="16"/>
          <w:szCs w:val="16"/>
          <w:lang w:val="mn-MN"/>
        </w:rPr>
        <w:t>Secretariat</w:t>
      </w:r>
    </w:p>
    <w:sectPr w:rsidR="00D03FA3" w:rsidRPr="001B260F" w:rsidSect="007C55AB">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8379F" w14:textId="77777777" w:rsidR="00413046" w:rsidRDefault="00413046" w:rsidP="004D1C4C">
      <w:pPr>
        <w:spacing w:after="0" w:line="240" w:lineRule="auto"/>
      </w:pPr>
      <w:r>
        <w:separator/>
      </w:r>
    </w:p>
  </w:endnote>
  <w:endnote w:type="continuationSeparator" w:id="0">
    <w:p w14:paraId="23954CDC" w14:textId="77777777" w:rsidR="00413046" w:rsidRDefault="00413046" w:rsidP="004D1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ngolian Baiti">
    <w:panose1 w:val="03000500000000000000"/>
    <w:charset w:val="00"/>
    <w:family w:val="script"/>
    <w:pitch w:val="variable"/>
    <w:sig w:usb0="80000023" w:usb1="00000000" w:usb2="0002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C48F7" w14:textId="77777777" w:rsidR="00413046" w:rsidRDefault="00413046" w:rsidP="004D1C4C">
      <w:pPr>
        <w:spacing w:after="0" w:line="240" w:lineRule="auto"/>
      </w:pPr>
      <w:r>
        <w:separator/>
      </w:r>
    </w:p>
  </w:footnote>
  <w:footnote w:type="continuationSeparator" w:id="0">
    <w:p w14:paraId="0C373805" w14:textId="77777777" w:rsidR="00413046" w:rsidRDefault="00413046" w:rsidP="004D1C4C">
      <w:pPr>
        <w:spacing w:after="0" w:line="240" w:lineRule="auto"/>
      </w:pPr>
      <w:r>
        <w:continuationSeparator/>
      </w:r>
    </w:p>
  </w:footnote>
  <w:footnote w:id="1">
    <w:p w14:paraId="4213FA53" w14:textId="559B37A3" w:rsidR="00E32F7F" w:rsidRPr="00507BBF" w:rsidRDefault="00E32F7F" w:rsidP="00CD2A6A">
      <w:pPr>
        <w:pStyle w:val="FootnoteText"/>
      </w:pPr>
      <w:r>
        <w:rPr>
          <w:rStyle w:val="FootnoteReference"/>
        </w:rPr>
        <w:footnoteRef/>
      </w:r>
      <w:r>
        <w:t xml:space="preserve"> Work plan to implement will be drafted separately.</w:t>
      </w:r>
    </w:p>
  </w:footnote>
  <w:footnote w:id="2">
    <w:p w14:paraId="5436FBE8" w14:textId="032D0275" w:rsidR="00F712B9" w:rsidRPr="0047545D" w:rsidRDefault="00F712B9" w:rsidP="00467D74">
      <w:pPr>
        <w:pStyle w:val="FootnoteText"/>
        <w:rPr>
          <w:lang w:val="mn-MN"/>
        </w:rPr>
      </w:pPr>
      <w:r>
        <w:rPr>
          <w:rStyle w:val="FootnoteReference"/>
        </w:rPr>
        <w:footnoteRef/>
      </w:r>
      <w:r>
        <w:t xml:space="preserve"> Reconciliation will cover reports of companies engaged in production of copper concentrate and gold</w:t>
      </w:r>
      <w:r>
        <w:rPr>
          <w:lang w:val="mn-MN"/>
        </w:rPr>
        <w:t>.</w:t>
      </w:r>
    </w:p>
  </w:footnote>
  <w:footnote w:id="3">
    <w:p w14:paraId="6CC1B2AA" w14:textId="0C9C0BA5" w:rsidR="00F712B9" w:rsidRPr="00552BAC" w:rsidRDefault="00F712B9">
      <w:pPr>
        <w:pStyle w:val="FootnoteText"/>
        <w:rPr>
          <w:lang w:val="mn-MN"/>
        </w:rPr>
      </w:pPr>
      <w:r>
        <w:rPr>
          <w:rStyle w:val="FootnoteReference"/>
        </w:rPr>
        <w:footnoteRef/>
      </w:r>
      <w:r>
        <w:t xml:space="preserve"> </w:t>
      </w:r>
      <w:r>
        <w:rPr>
          <w:lang w:val="mn-MN"/>
        </w:rPr>
        <w:t>Иргэд, ИНБ, компаниуд гэх мэт</w:t>
      </w:r>
    </w:p>
  </w:footnote>
  <w:footnote w:id="4">
    <w:p w14:paraId="41C92536" w14:textId="7AA1A6F1" w:rsidR="00F712B9" w:rsidRPr="007471B2" w:rsidRDefault="00F712B9">
      <w:pPr>
        <w:pStyle w:val="FootnoteText"/>
        <w:rPr>
          <w:lang w:val="mn-MN"/>
        </w:rPr>
      </w:pPr>
      <w:r>
        <w:rPr>
          <w:rStyle w:val="FootnoteReference"/>
        </w:rPr>
        <w:footnoteRef/>
      </w:r>
      <w:r>
        <w:t xml:space="preserve"> There will be a separate Work plan. </w:t>
      </w:r>
    </w:p>
  </w:footnote>
  <w:footnote w:id="5">
    <w:p w14:paraId="4D99EC40" w14:textId="53239ED9" w:rsidR="00423371" w:rsidRPr="007471B2" w:rsidRDefault="00423371">
      <w:pPr>
        <w:pStyle w:val="FootnoteText"/>
        <w:rPr>
          <w:lang w:val="mn-MN"/>
        </w:rPr>
      </w:pPr>
      <w:r>
        <w:rPr>
          <w:rStyle w:val="FootnoteReference"/>
        </w:rPr>
        <w:footnoteRef/>
      </w:r>
      <w:r>
        <w:t xml:space="preserve"> TORs will be approved and announced.</w:t>
      </w:r>
    </w:p>
  </w:footnote>
  <w:footnote w:id="6">
    <w:p w14:paraId="42BEC0D3" w14:textId="2768FC8F" w:rsidR="00423371" w:rsidRPr="009A709C" w:rsidRDefault="00423371" w:rsidP="00552BAC">
      <w:pPr>
        <w:pStyle w:val="FootnoteText"/>
        <w:jc w:val="both"/>
        <w:rPr>
          <w:sz w:val="16"/>
          <w:szCs w:val="16"/>
          <w:lang w:val="mn-MN"/>
        </w:rPr>
      </w:pPr>
      <w:r>
        <w:rPr>
          <w:rStyle w:val="FootnoteReference"/>
        </w:rPr>
        <w:footnoteRef/>
      </w:r>
      <w:r>
        <w:t xml:space="preserve"> Each aimag will organize general and budget monitoring hearing to improve perception and knowledge of public, based on this result, findings will be included into 2021 Work Plan</w:t>
      </w:r>
      <w:r w:rsidRPr="009A709C">
        <w:rPr>
          <w:rFonts w:ascii="Arial" w:eastAsia="Times New Roman" w:hAnsi="Arial" w:cs="Arial"/>
          <w:color w:val="000000"/>
          <w:sz w:val="16"/>
          <w:szCs w:val="16"/>
        </w:rPr>
        <w:t>;</w:t>
      </w:r>
    </w:p>
  </w:footnote>
  <w:footnote w:id="7">
    <w:p w14:paraId="01B99104" w14:textId="7A7202F5" w:rsidR="00A428C6" w:rsidRPr="00552BAC" w:rsidRDefault="00A428C6" w:rsidP="00A33DE8">
      <w:pPr>
        <w:pStyle w:val="FootnoteText"/>
        <w:rPr>
          <w:lang w:val="mn-MN"/>
        </w:rPr>
      </w:pPr>
      <w:r>
        <w:rPr>
          <w:rStyle w:val="FootnoteReference"/>
        </w:rPr>
        <w:footnoteRef/>
      </w:r>
      <w:r>
        <w:t>Will organize jointly with EITI International Secretariat</w:t>
      </w:r>
      <w:r>
        <w:rPr>
          <w:lang w:val="mn-MN"/>
        </w:rPr>
        <w:t xml:space="preserve">. </w:t>
      </w:r>
    </w:p>
  </w:footnote>
  <w:footnote w:id="8">
    <w:p w14:paraId="46FD09D0" w14:textId="77777777" w:rsidR="00A428C6" w:rsidRPr="00552BAC" w:rsidRDefault="00A428C6" w:rsidP="00A33DE8">
      <w:pPr>
        <w:pStyle w:val="FootnoteText"/>
        <w:rPr>
          <w:lang w:val="mn-MN"/>
        </w:rPr>
      </w:pPr>
      <w:r>
        <w:rPr>
          <w:rStyle w:val="FootnoteReference"/>
        </w:rPr>
        <w:footnoteRef/>
      </w:r>
      <w:r>
        <w:t xml:space="preserve"> </w:t>
      </w:r>
      <w:r>
        <w:rPr>
          <w:lang w:val="mn-MN"/>
        </w:rPr>
        <w:t xml:space="preserve">ОҮИТБС-ын ОУНБГ-тай хамтарна.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344F"/>
    <w:multiLevelType w:val="hybridMultilevel"/>
    <w:tmpl w:val="C74656DC"/>
    <w:lvl w:ilvl="0" w:tplc="A6D23C4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B3A8D"/>
    <w:multiLevelType w:val="hybridMultilevel"/>
    <w:tmpl w:val="3F089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532F6D"/>
    <w:multiLevelType w:val="hybridMultilevel"/>
    <w:tmpl w:val="62DABABC"/>
    <w:lvl w:ilvl="0" w:tplc="4CE8B550">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C14AF3"/>
    <w:multiLevelType w:val="hybridMultilevel"/>
    <w:tmpl w:val="694CE932"/>
    <w:lvl w:ilvl="0" w:tplc="AB6E1DC8">
      <w:start w:val="2018"/>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5430A8"/>
    <w:multiLevelType w:val="hybridMultilevel"/>
    <w:tmpl w:val="D4B01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9839C7"/>
    <w:multiLevelType w:val="hybridMultilevel"/>
    <w:tmpl w:val="7CD8CC78"/>
    <w:lvl w:ilvl="0" w:tplc="CDE0B286">
      <w:numFmt w:val="bullet"/>
      <w:lvlText w:val="•"/>
      <w:lvlJc w:val="left"/>
      <w:pPr>
        <w:ind w:left="352" w:hanging="180"/>
      </w:pPr>
      <w:rPr>
        <w:rFonts w:ascii="Arial" w:eastAsia="Arial" w:hAnsi="Arial" w:cs="Arial" w:hint="default"/>
        <w:spacing w:val="-4"/>
        <w:w w:val="100"/>
        <w:sz w:val="18"/>
        <w:szCs w:val="18"/>
        <w:lang w:val="en-US" w:eastAsia="en-US" w:bidi="en-US"/>
      </w:rPr>
    </w:lvl>
    <w:lvl w:ilvl="1" w:tplc="39389214">
      <w:numFmt w:val="bullet"/>
      <w:lvlText w:val="•"/>
      <w:lvlJc w:val="left"/>
      <w:pPr>
        <w:ind w:left="1052" w:hanging="180"/>
      </w:pPr>
      <w:rPr>
        <w:rFonts w:hint="default"/>
        <w:lang w:val="en-US" w:eastAsia="en-US" w:bidi="en-US"/>
      </w:rPr>
    </w:lvl>
    <w:lvl w:ilvl="2" w:tplc="AA60999E">
      <w:numFmt w:val="bullet"/>
      <w:lvlText w:val="•"/>
      <w:lvlJc w:val="left"/>
      <w:pPr>
        <w:ind w:left="1744" w:hanging="180"/>
      </w:pPr>
      <w:rPr>
        <w:rFonts w:hint="default"/>
        <w:lang w:val="en-US" w:eastAsia="en-US" w:bidi="en-US"/>
      </w:rPr>
    </w:lvl>
    <w:lvl w:ilvl="3" w:tplc="C4E4F3F8">
      <w:numFmt w:val="bullet"/>
      <w:lvlText w:val="•"/>
      <w:lvlJc w:val="left"/>
      <w:pPr>
        <w:ind w:left="2436" w:hanging="180"/>
      </w:pPr>
      <w:rPr>
        <w:rFonts w:hint="default"/>
        <w:lang w:val="en-US" w:eastAsia="en-US" w:bidi="en-US"/>
      </w:rPr>
    </w:lvl>
    <w:lvl w:ilvl="4" w:tplc="02B098A8">
      <w:numFmt w:val="bullet"/>
      <w:lvlText w:val="•"/>
      <w:lvlJc w:val="left"/>
      <w:pPr>
        <w:ind w:left="3129" w:hanging="180"/>
      </w:pPr>
      <w:rPr>
        <w:rFonts w:hint="default"/>
        <w:lang w:val="en-US" w:eastAsia="en-US" w:bidi="en-US"/>
      </w:rPr>
    </w:lvl>
    <w:lvl w:ilvl="5" w:tplc="EF646C4C">
      <w:numFmt w:val="bullet"/>
      <w:lvlText w:val="•"/>
      <w:lvlJc w:val="left"/>
      <w:pPr>
        <w:ind w:left="3821" w:hanging="180"/>
      </w:pPr>
      <w:rPr>
        <w:rFonts w:hint="default"/>
        <w:lang w:val="en-US" w:eastAsia="en-US" w:bidi="en-US"/>
      </w:rPr>
    </w:lvl>
    <w:lvl w:ilvl="6" w:tplc="179E576C">
      <w:numFmt w:val="bullet"/>
      <w:lvlText w:val="•"/>
      <w:lvlJc w:val="left"/>
      <w:pPr>
        <w:ind w:left="4513" w:hanging="180"/>
      </w:pPr>
      <w:rPr>
        <w:rFonts w:hint="default"/>
        <w:lang w:val="en-US" w:eastAsia="en-US" w:bidi="en-US"/>
      </w:rPr>
    </w:lvl>
    <w:lvl w:ilvl="7" w:tplc="515238EA">
      <w:numFmt w:val="bullet"/>
      <w:lvlText w:val="•"/>
      <w:lvlJc w:val="left"/>
      <w:pPr>
        <w:ind w:left="5206" w:hanging="180"/>
      </w:pPr>
      <w:rPr>
        <w:rFonts w:hint="default"/>
        <w:lang w:val="en-US" w:eastAsia="en-US" w:bidi="en-US"/>
      </w:rPr>
    </w:lvl>
    <w:lvl w:ilvl="8" w:tplc="C4544C92">
      <w:numFmt w:val="bullet"/>
      <w:lvlText w:val="•"/>
      <w:lvlJc w:val="left"/>
      <w:pPr>
        <w:ind w:left="5898" w:hanging="180"/>
      </w:pPr>
      <w:rPr>
        <w:rFonts w:hint="default"/>
        <w:lang w:val="en-US" w:eastAsia="en-US" w:bidi="en-US"/>
      </w:rPr>
    </w:lvl>
  </w:abstractNum>
  <w:abstractNum w:abstractNumId="6" w15:restartNumberingAfterBreak="0">
    <w:nsid w:val="62B209E8"/>
    <w:multiLevelType w:val="hybridMultilevel"/>
    <w:tmpl w:val="739CAAF0"/>
    <w:lvl w:ilvl="0" w:tplc="5560A310">
      <w:numFmt w:val="bullet"/>
      <w:lvlText w:val="•"/>
      <w:lvlJc w:val="left"/>
      <w:pPr>
        <w:ind w:left="352" w:hanging="180"/>
      </w:pPr>
      <w:rPr>
        <w:rFonts w:ascii="Arial" w:eastAsia="Arial" w:hAnsi="Arial" w:cs="Arial" w:hint="default"/>
        <w:spacing w:val="-2"/>
        <w:w w:val="100"/>
        <w:sz w:val="18"/>
        <w:szCs w:val="18"/>
        <w:lang w:val="en-US" w:eastAsia="en-US" w:bidi="en-US"/>
      </w:rPr>
    </w:lvl>
    <w:lvl w:ilvl="1" w:tplc="27E6F0F2">
      <w:numFmt w:val="bullet"/>
      <w:lvlText w:val="•"/>
      <w:lvlJc w:val="left"/>
      <w:pPr>
        <w:ind w:left="1052" w:hanging="180"/>
      </w:pPr>
      <w:rPr>
        <w:rFonts w:hint="default"/>
        <w:lang w:val="en-US" w:eastAsia="en-US" w:bidi="en-US"/>
      </w:rPr>
    </w:lvl>
    <w:lvl w:ilvl="2" w:tplc="1870D446">
      <w:numFmt w:val="bullet"/>
      <w:lvlText w:val="•"/>
      <w:lvlJc w:val="left"/>
      <w:pPr>
        <w:ind w:left="1744" w:hanging="180"/>
      </w:pPr>
      <w:rPr>
        <w:rFonts w:hint="default"/>
        <w:lang w:val="en-US" w:eastAsia="en-US" w:bidi="en-US"/>
      </w:rPr>
    </w:lvl>
    <w:lvl w:ilvl="3" w:tplc="160C2CFA">
      <w:numFmt w:val="bullet"/>
      <w:lvlText w:val="•"/>
      <w:lvlJc w:val="left"/>
      <w:pPr>
        <w:ind w:left="2436" w:hanging="180"/>
      </w:pPr>
      <w:rPr>
        <w:rFonts w:hint="default"/>
        <w:lang w:val="en-US" w:eastAsia="en-US" w:bidi="en-US"/>
      </w:rPr>
    </w:lvl>
    <w:lvl w:ilvl="4" w:tplc="00C4C858">
      <w:numFmt w:val="bullet"/>
      <w:lvlText w:val="•"/>
      <w:lvlJc w:val="left"/>
      <w:pPr>
        <w:ind w:left="3129" w:hanging="180"/>
      </w:pPr>
      <w:rPr>
        <w:rFonts w:hint="default"/>
        <w:lang w:val="en-US" w:eastAsia="en-US" w:bidi="en-US"/>
      </w:rPr>
    </w:lvl>
    <w:lvl w:ilvl="5" w:tplc="9430852C">
      <w:numFmt w:val="bullet"/>
      <w:lvlText w:val="•"/>
      <w:lvlJc w:val="left"/>
      <w:pPr>
        <w:ind w:left="3821" w:hanging="180"/>
      </w:pPr>
      <w:rPr>
        <w:rFonts w:hint="default"/>
        <w:lang w:val="en-US" w:eastAsia="en-US" w:bidi="en-US"/>
      </w:rPr>
    </w:lvl>
    <w:lvl w:ilvl="6" w:tplc="4E5A2BBA">
      <w:numFmt w:val="bullet"/>
      <w:lvlText w:val="•"/>
      <w:lvlJc w:val="left"/>
      <w:pPr>
        <w:ind w:left="4513" w:hanging="180"/>
      </w:pPr>
      <w:rPr>
        <w:rFonts w:hint="default"/>
        <w:lang w:val="en-US" w:eastAsia="en-US" w:bidi="en-US"/>
      </w:rPr>
    </w:lvl>
    <w:lvl w:ilvl="7" w:tplc="D5B03F8A">
      <w:numFmt w:val="bullet"/>
      <w:lvlText w:val="•"/>
      <w:lvlJc w:val="left"/>
      <w:pPr>
        <w:ind w:left="5206" w:hanging="180"/>
      </w:pPr>
      <w:rPr>
        <w:rFonts w:hint="default"/>
        <w:lang w:val="en-US" w:eastAsia="en-US" w:bidi="en-US"/>
      </w:rPr>
    </w:lvl>
    <w:lvl w:ilvl="8" w:tplc="F17A65A8">
      <w:numFmt w:val="bullet"/>
      <w:lvlText w:val="•"/>
      <w:lvlJc w:val="left"/>
      <w:pPr>
        <w:ind w:left="5898" w:hanging="180"/>
      </w:pPr>
      <w:rPr>
        <w:rFonts w:hint="default"/>
        <w:lang w:val="en-US" w:eastAsia="en-US" w:bidi="en-US"/>
      </w:rPr>
    </w:lvl>
  </w:abstractNum>
  <w:abstractNum w:abstractNumId="7" w15:restartNumberingAfterBreak="0">
    <w:nsid w:val="7BC05492"/>
    <w:multiLevelType w:val="hybridMultilevel"/>
    <w:tmpl w:val="48A8B806"/>
    <w:lvl w:ilvl="0" w:tplc="313ADE30">
      <w:numFmt w:val="bullet"/>
      <w:lvlText w:val="•"/>
      <w:lvlJc w:val="left"/>
      <w:pPr>
        <w:ind w:left="427" w:hanging="231"/>
      </w:pPr>
      <w:rPr>
        <w:rFonts w:ascii="Arial" w:eastAsia="Arial" w:hAnsi="Arial" w:cs="Arial" w:hint="default"/>
        <w:w w:val="99"/>
        <w:sz w:val="20"/>
        <w:szCs w:val="20"/>
        <w:lang w:val="en-US" w:eastAsia="en-US" w:bidi="en-US"/>
      </w:rPr>
    </w:lvl>
    <w:lvl w:ilvl="1" w:tplc="67EC3C58">
      <w:numFmt w:val="bullet"/>
      <w:lvlText w:val="•"/>
      <w:lvlJc w:val="left"/>
      <w:pPr>
        <w:ind w:left="1260" w:hanging="231"/>
      </w:pPr>
      <w:rPr>
        <w:rFonts w:hint="default"/>
        <w:lang w:val="en-US" w:eastAsia="en-US" w:bidi="en-US"/>
      </w:rPr>
    </w:lvl>
    <w:lvl w:ilvl="2" w:tplc="7A28AB76">
      <w:numFmt w:val="bullet"/>
      <w:lvlText w:val="•"/>
      <w:lvlJc w:val="left"/>
      <w:pPr>
        <w:ind w:left="2101" w:hanging="231"/>
      </w:pPr>
      <w:rPr>
        <w:rFonts w:hint="default"/>
        <w:lang w:val="en-US" w:eastAsia="en-US" w:bidi="en-US"/>
      </w:rPr>
    </w:lvl>
    <w:lvl w:ilvl="3" w:tplc="490E0B2C">
      <w:numFmt w:val="bullet"/>
      <w:lvlText w:val="•"/>
      <w:lvlJc w:val="left"/>
      <w:pPr>
        <w:ind w:left="2942" w:hanging="231"/>
      </w:pPr>
      <w:rPr>
        <w:rFonts w:hint="default"/>
        <w:lang w:val="en-US" w:eastAsia="en-US" w:bidi="en-US"/>
      </w:rPr>
    </w:lvl>
    <w:lvl w:ilvl="4" w:tplc="1BAACEA6">
      <w:numFmt w:val="bullet"/>
      <w:lvlText w:val="•"/>
      <w:lvlJc w:val="left"/>
      <w:pPr>
        <w:ind w:left="3783" w:hanging="231"/>
      </w:pPr>
      <w:rPr>
        <w:rFonts w:hint="default"/>
        <w:lang w:val="en-US" w:eastAsia="en-US" w:bidi="en-US"/>
      </w:rPr>
    </w:lvl>
    <w:lvl w:ilvl="5" w:tplc="43405002">
      <w:numFmt w:val="bullet"/>
      <w:lvlText w:val="•"/>
      <w:lvlJc w:val="left"/>
      <w:pPr>
        <w:ind w:left="4624" w:hanging="231"/>
      </w:pPr>
      <w:rPr>
        <w:rFonts w:hint="default"/>
        <w:lang w:val="en-US" w:eastAsia="en-US" w:bidi="en-US"/>
      </w:rPr>
    </w:lvl>
    <w:lvl w:ilvl="6" w:tplc="C03AF254">
      <w:numFmt w:val="bullet"/>
      <w:lvlText w:val="•"/>
      <w:lvlJc w:val="left"/>
      <w:pPr>
        <w:ind w:left="5465" w:hanging="231"/>
      </w:pPr>
      <w:rPr>
        <w:rFonts w:hint="default"/>
        <w:lang w:val="en-US" w:eastAsia="en-US" w:bidi="en-US"/>
      </w:rPr>
    </w:lvl>
    <w:lvl w:ilvl="7" w:tplc="06461AC2">
      <w:numFmt w:val="bullet"/>
      <w:lvlText w:val="•"/>
      <w:lvlJc w:val="left"/>
      <w:pPr>
        <w:ind w:left="6306" w:hanging="231"/>
      </w:pPr>
      <w:rPr>
        <w:rFonts w:hint="default"/>
        <w:lang w:val="en-US" w:eastAsia="en-US" w:bidi="en-US"/>
      </w:rPr>
    </w:lvl>
    <w:lvl w:ilvl="8" w:tplc="F07E9362">
      <w:numFmt w:val="bullet"/>
      <w:lvlText w:val="•"/>
      <w:lvlJc w:val="left"/>
      <w:pPr>
        <w:ind w:left="7147" w:hanging="231"/>
      </w:pPr>
      <w:rPr>
        <w:rFonts w:hint="default"/>
        <w:lang w:val="en-US" w:eastAsia="en-US" w:bidi="en-US"/>
      </w:rPr>
    </w:lvl>
  </w:abstractNum>
  <w:num w:numId="1">
    <w:abstractNumId w:val="0"/>
  </w:num>
  <w:num w:numId="2">
    <w:abstractNumId w:val="1"/>
  </w:num>
  <w:num w:numId="3">
    <w:abstractNumId w:val="4"/>
  </w:num>
  <w:num w:numId="4">
    <w:abstractNumId w:val="5"/>
  </w:num>
  <w:num w:numId="5">
    <w:abstractNumId w:val="6"/>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7B8"/>
    <w:rsid w:val="00000C06"/>
    <w:rsid w:val="000019EF"/>
    <w:rsid w:val="0000292F"/>
    <w:rsid w:val="00002A20"/>
    <w:rsid w:val="00002ED8"/>
    <w:rsid w:val="00005CC9"/>
    <w:rsid w:val="000062DC"/>
    <w:rsid w:val="000069B9"/>
    <w:rsid w:val="00006C4C"/>
    <w:rsid w:val="00010A57"/>
    <w:rsid w:val="00010E8E"/>
    <w:rsid w:val="00010FA6"/>
    <w:rsid w:val="00011815"/>
    <w:rsid w:val="00012226"/>
    <w:rsid w:val="00012F92"/>
    <w:rsid w:val="0001307C"/>
    <w:rsid w:val="00013529"/>
    <w:rsid w:val="00013934"/>
    <w:rsid w:val="0001576E"/>
    <w:rsid w:val="0001778C"/>
    <w:rsid w:val="00020865"/>
    <w:rsid w:val="00023809"/>
    <w:rsid w:val="0002460D"/>
    <w:rsid w:val="000277E7"/>
    <w:rsid w:val="00031897"/>
    <w:rsid w:val="000329C7"/>
    <w:rsid w:val="00033586"/>
    <w:rsid w:val="00033AE2"/>
    <w:rsid w:val="00033BBC"/>
    <w:rsid w:val="00037958"/>
    <w:rsid w:val="00037962"/>
    <w:rsid w:val="00046515"/>
    <w:rsid w:val="00050A63"/>
    <w:rsid w:val="000525BA"/>
    <w:rsid w:val="00052863"/>
    <w:rsid w:val="0005288B"/>
    <w:rsid w:val="00053DF3"/>
    <w:rsid w:val="000556D9"/>
    <w:rsid w:val="0005631B"/>
    <w:rsid w:val="00057366"/>
    <w:rsid w:val="00057BE4"/>
    <w:rsid w:val="00061C0B"/>
    <w:rsid w:val="00062553"/>
    <w:rsid w:val="00063224"/>
    <w:rsid w:val="00072FFA"/>
    <w:rsid w:val="00075F10"/>
    <w:rsid w:val="000826ED"/>
    <w:rsid w:val="00084743"/>
    <w:rsid w:val="00084B57"/>
    <w:rsid w:val="000852B3"/>
    <w:rsid w:val="0008551E"/>
    <w:rsid w:val="00085EF9"/>
    <w:rsid w:val="00086C2C"/>
    <w:rsid w:val="00087142"/>
    <w:rsid w:val="0009007F"/>
    <w:rsid w:val="00090D36"/>
    <w:rsid w:val="00093943"/>
    <w:rsid w:val="000941ED"/>
    <w:rsid w:val="000943AC"/>
    <w:rsid w:val="00094B21"/>
    <w:rsid w:val="000961C5"/>
    <w:rsid w:val="00097ADF"/>
    <w:rsid w:val="00097C56"/>
    <w:rsid w:val="000A45C5"/>
    <w:rsid w:val="000A6F66"/>
    <w:rsid w:val="000B0854"/>
    <w:rsid w:val="000B0A4C"/>
    <w:rsid w:val="000B16E9"/>
    <w:rsid w:val="000B308B"/>
    <w:rsid w:val="000B3DF3"/>
    <w:rsid w:val="000B5991"/>
    <w:rsid w:val="000B675E"/>
    <w:rsid w:val="000C24EC"/>
    <w:rsid w:val="000C2596"/>
    <w:rsid w:val="000C3A20"/>
    <w:rsid w:val="000C3EA9"/>
    <w:rsid w:val="000C469D"/>
    <w:rsid w:val="000C5D7D"/>
    <w:rsid w:val="000C6890"/>
    <w:rsid w:val="000C70EB"/>
    <w:rsid w:val="000C741E"/>
    <w:rsid w:val="000D21E3"/>
    <w:rsid w:val="000D42E2"/>
    <w:rsid w:val="000D4756"/>
    <w:rsid w:val="000D696E"/>
    <w:rsid w:val="000D7929"/>
    <w:rsid w:val="000D7C76"/>
    <w:rsid w:val="000D7F4C"/>
    <w:rsid w:val="000E060A"/>
    <w:rsid w:val="000E19A2"/>
    <w:rsid w:val="000E2B64"/>
    <w:rsid w:val="000E2E37"/>
    <w:rsid w:val="000E3526"/>
    <w:rsid w:val="000E4A18"/>
    <w:rsid w:val="000E4FE8"/>
    <w:rsid w:val="000E5B9A"/>
    <w:rsid w:val="000E5CD1"/>
    <w:rsid w:val="000E5D5F"/>
    <w:rsid w:val="000F2617"/>
    <w:rsid w:val="000F4729"/>
    <w:rsid w:val="000F7343"/>
    <w:rsid w:val="000F7F97"/>
    <w:rsid w:val="00100049"/>
    <w:rsid w:val="00103794"/>
    <w:rsid w:val="0010395D"/>
    <w:rsid w:val="001106AD"/>
    <w:rsid w:val="00110DDA"/>
    <w:rsid w:val="0011131C"/>
    <w:rsid w:val="00112565"/>
    <w:rsid w:val="00113A6D"/>
    <w:rsid w:val="00115448"/>
    <w:rsid w:val="001154D2"/>
    <w:rsid w:val="00116A4A"/>
    <w:rsid w:val="00120ED5"/>
    <w:rsid w:val="00122223"/>
    <w:rsid w:val="00122C9D"/>
    <w:rsid w:val="0012331B"/>
    <w:rsid w:val="00123384"/>
    <w:rsid w:val="00125232"/>
    <w:rsid w:val="00125FB4"/>
    <w:rsid w:val="001279B6"/>
    <w:rsid w:val="00131D2A"/>
    <w:rsid w:val="00134D8B"/>
    <w:rsid w:val="00141A2F"/>
    <w:rsid w:val="0014251D"/>
    <w:rsid w:val="00143279"/>
    <w:rsid w:val="0014355E"/>
    <w:rsid w:val="0014465E"/>
    <w:rsid w:val="00146222"/>
    <w:rsid w:val="00151E0B"/>
    <w:rsid w:val="001526A7"/>
    <w:rsid w:val="00153581"/>
    <w:rsid w:val="00154462"/>
    <w:rsid w:val="001571E1"/>
    <w:rsid w:val="001579B3"/>
    <w:rsid w:val="00157CCD"/>
    <w:rsid w:val="00161177"/>
    <w:rsid w:val="00162877"/>
    <w:rsid w:val="0016730B"/>
    <w:rsid w:val="0017126B"/>
    <w:rsid w:val="00174A0E"/>
    <w:rsid w:val="00174A7C"/>
    <w:rsid w:val="00176AF5"/>
    <w:rsid w:val="00176E40"/>
    <w:rsid w:val="00180D36"/>
    <w:rsid w:val="001818BB"/>
    <w:rsid w:val="00181A84"/>
    <w:rsid w:val="00182481"/>
    <w:rsid w:val="001847B5"/>
    <w:rsid w:val="00185940"/>
    <w:rsid w:val="00186CBE"/>
    <w:rsid w:val="001879C4"/>
    <w:rsid w:val="00187E41"/>
    <w:rsid w:val="00190C0C"/>
    <w:rsid w:val="00192705"/>
    <w:rsid w:val="00194F46"/>
    <w:rsid w:val="00195A86"/>
    <w:rsid w:val="0019688E"/>
    <w:rsid w:val="00197119"/>
    <w:rsid w:val="0019725A"/>
    <w:rsid w:val="00197DDB"/>
    <w:rsid w:val="001A028D"/>
    <w:rsid w:val="001A0D14"/>
    <w:rsid w:val="001A2B0E"/>
    <w:rsid w:val="001A3AAC"/>
    <w:rsid w:val="001A63E4"/>
    <w:rsid w:val="001B0E4C"/>
    <w:rsid w:val="001B176D"/>
    <w:rsid w:val="001B260F"/>
    <w:rsid w:val="001B4C4F"/>
    <w:rsid w:val="001B525B"/>
    <w:rsid w:val="001B6319"/>
    <w:rsid w:val="001C5BC1"/>
    <w:rsid w:val="001C5CA3"/>
    <w:rsid w:val="001C65F8"/>
    <w:rsid w:val="001C6B24"/>
    <w:rsid w:val="001D42D0"/>
    <w:rsid w:val="001D56EE"/>
    <w:rsid w:val="001E07FE"/>
    <w:rsid w:val="001E1598"/>
    <w:rsid w:val="001E281E"/>
    <w:rsid w:val="001E44AB"/>
    <w:rsid w:val="001E4CF9"/>
    <w:rsid w:val="001E5F10"/>
    <w:rsid w:val="001E699D"/>
    <w:rsid w:val="001F1A0B"/>
    <w:rsid w:val="001F2A5C"/>
    <w:rsid w:val="001F48A4"/>
    <w:rsid w:val="001F71F9"/>
    <w:rsid w:val="00200073"/>
    <w:rsid w:val="00200FC5"/>
    <w:rsid w:val="002014F7"/>
    <w:rsid w:val="00201648"/>
    <w:rsid w:val="00202EBE"/>
    <w:rsid w:val="00204FC3"/>
    <w:rsid w:val="00205B87"/>
    <w:rsid w:val="00206FFA"/>
    <w:rsid w:val="002075DD"/>
    <w:rsid w:val="002114D2"/>
    <w:rsid w:val="002121F6"/>
    <w:rsid w:val="00215A00"/>
    <w:rsid w:val="00216315"/>
    <w:rsid w:val="00216DC9"/>
    <w:rsid w:val="002214D3"/>
    <w:rsid w:val="00221D38"/>
    <w:rsid w:val="00221E36"/>
    <w:rsid w:val="00223A12"/>
    <w:rsid w:val="00223CE6"/>
    <w:rsid w:val="00225A58"/>
    <w:rsid w:val="00227A21"/>
    <w:rsid w:val="002322EC"/>
    <w:rsid w:val="00235306"/>
    <w:rsid w:val="00235B49"/>
    <w:rsid w:val="0023616C"/>
    <w:rsid w:val="0023624D"/>
    <w:rsid w:val="00236491"/>
    <w:rsid w:val="00240546"/>
    <w:rsid w:val="00241743"/>
    <w:rsid w:val="00241F18"/>
    <w:rsid w:val="00245776"/>
    <w:rsid w:val="00252FC1"/>
    <w:rsid w:val="00253BE5"/>
    <w:rsid w:val="00256388"/>
    <w:rsid w:val="002563FB"/>
    <w:rsid w:val="00256A6E"/>
    <w:rsid w:val="00257CC4"/>
    <w:rsid w:val="00257F91"/>
    <w:rsid w:val="00261FA3"/>
    <w:rsid w:val="00263366"/>
    <w:rsid w:val="0026462D"/>
    <w:rsid w:val="002658AA"/>
    <w:rsid w:val="00266EA7"/>
    <w:rsid w:val="00267270"/>
    <w:rsid w:val="0027025F"/>
    <w:rsid w:val="00270AB7"/>
    <w:rsid w:val="00271920"/>
    <w:rsid w:val="00272BCE"/>
    <w:rsid w:val="00274E1A"/>
    <w:rsid w:val="0027543F"/>
    <w:rsid w:val="00275D93"/>
    <w:rsid w:val="00276A66"/>
    <w:rsid w:val="00276C37"/>
    <w:rsid w:val="002804F9"/>
    <w:rsid w:val="00280A1E"/>
    <w:rsid w:val="00281490"/>
    <w:rsid w:val="00283B8C"/>
    <w:rsid w:val="00285AD3"/>
    <w:rsid w:val="00287B74"/>
    <w:rsid w:val="00294157"/>
    <w:rsid w:val="00297F1F"/>
    <w:rsid w:val="002A11D7"/>
    <w:rsid w:val="002B0FD9"/>
    <w:rsid w:val="002B74D0"/>
    <w:rsid w:val="002C03DD"/>
    <w:rsid w:val="002C04C6"/>
    <w:rsid w:val="002C0736"/>
    <w:rsid w:val="002C11AF"/>
    <w:rsid w:val="002C6CE2"/>
    <w:rsid w:val="002D2501"/>
    <w:rsid w:val="002D2D07"/>
    <w:rsid w:val="002D3AE7"/>
    <w:rsid w:val="002D4D3B"/>
    <w:rsid w:val="002D7E91"/>
    <w:rsid w:val="002E0679"/>
    <w:rsid w:val="002E1C73"/>
    <w:rsid w:val="002E2558"/>
    <w:rsid w:val="002E2BE2"/>
    <w:rsid w:val="002E32BA"/>
    <w:rsid w:val="002E4D4E"/>
    <w:rsid w:val="002E510B"/>
    <w:rsid w:val="002E6B9A"/>
    <w:rsid w:val="002E7F22"/>
    <w:rsid w:val="002F34D8"/>
    <w:rsid w:val="002F5754"/>
    <w:rsid w:val="002F74E0"/>
    <w:rsid w:val="0030117F"/>
    <w:rsid w:val="003013B7"/>
    <w:rsid w:val="003024B5"/>
    <w:rsid w:val="003031FF"/>
    <w:rsid w:val="0030611B"/>
    <w:rsid w:val="003079BB"/>
    <w:rsid w:val="00312535"/>
    <w:rsid w:val="00322422"/>
    <w:rsid w:val="00322921"/>
    <w:rsid w:val="003232A8"/>
    <w:rsid w:val="003249CC"/>
    <w:rsid w:val="00324B0F"/>
    <w:rsid w:val="00325B2A"/>
    <w:rsid w:val="003270C7"/>
    <w:rsid w:val="00330F42"/>
    <w:rsid w:val="00332F82"/>
    <w:rsid w:val="003332F4"/>
    <w:rsid w:val="00333C08"/>
    <w:rsid w:val="00337901"/>
    <w:rsid w:val="003402C7"/>
    <w:rsid w:val="00342A83"/>
    <w:rsid w:val="003441FD"/>
    <w:rsid w:val="0034485A"/>
    <w:rsid w:val="003470BA"/>
    <w:rsid w:val="0035511C"/>
    <w:rsid w:val="00355D9C"/>
    <w:rsid w:val="0035697C"/>
    <w:rsid w:val="00357E34"/>
    <w:rsid w:val="00367972"/>
    <w:rsid w:val="00367C01"/>
    <w:rsid w:val="00371399"/>
    <w:rsid w:val="00372F31"/>
    <w:rsid w:val="00373970"/>
    <w:rsid w:val="00373F2A"/>
    <w:rsid w:val="0037476D"/>
    <w:rsid w:val="00376CD2"/>
    <w:rsid w:val="003813DE"/>
    <w:rsid w:val="00383D65"/>
    <w:rsid w:val="00390CB5"/>
    <w:rsid w:val="0039257C"/>
    <w:rsid w:val="0039270D"/>
    <w:rsid w:val="0039396F"/>
    <w:rsid w:val="0039434D"/>
    <w:rsid w:val="003963F8"/>
    <w:rsid w:val="00396A47"/>
    <w:rsid w:val="003A0CCE"/>
    <w:rsid w:val="003A0F6F"/>
    <w:rsid w:val="003A2312"/>
    <w:rsid w:val="003A2776"/>
    <w:rsid w:val="003A39F0"/>
    <w:rsid w:val="003A3A87"/>
    <w:rsid w:val="003A3FD4"/>
    <w:rsid w:val="003A4980"/>
    <w:rsid w:val="003A7652"/>
    <w:rsid w:val="003B1ACD"/>
    <w:rsid w:val="003B5F1E"/>
    <w:rsid w:val="003B62D3"/>
    <w:rsid w:val="003C0A77"/>
    <w:rsid w:val="003C60DC"/>
    <w:rsid w:val="003C63C4"/>
    <w:rsid w:val="003D0A3E"/>
    <w:rsid w:val="003D204C"/>
    <w:rsid w:val="003D5389"/>
    <w:rsid w:val="003D5B3A"/>
    <w:rsid w:val="003D7C95"/>
    <w:rsid w:val="003E0446"/>
    <w:rsid w:val="003E2475"/>
    <w:rsid w:val="003E333F"/>
    <w:rsid w:val="003F006C"/>
    <w:rsid w:val="003F29DE"/>
    <w:rsid w:val="003F2BB6"/>
    <w:rsid w:val="003F52FF"/>
    <w:rsid w:val="004003F2"/>
    <w:rsid w:val="0040196F"/>
    <w:rsid w:val="00401B38"/>
    <w:rsid w:val="004066DF"/>
    <w:rsid w:val="00407D17"/>
    <w:rsid w:val="00413046"/>
    <w:rsid w:val="004146FD"/>
    <w:rsid w:val="00416372"/>
    <w:rsid w:val="004201AD"/>
    <w:rsid w:val="004201BC"/>
    <w:rsid w:val="00423371"/>
    <w:rsid w:val="004269E4"/>
    <w:rsid w:val="004312AE"/>
    <w:rsid w:val="00431B30"/>
    <w:rsid w:val="00432289"/>
    <w:rsid w:val="00436A45"/>
    <w:rsid w:val="004371B2"/>
    <w:rsid w:val="00437F9C"/>
    <w:rsid w:val="004403D1"/>
    <w:rsid w:val="00440CE4"/>
    <w:rsid w:val="00441527"/>
    <w:rsid w:val="00444053"/>
    <w:rsid w:val="004502AD"/>
    <w:rsid w:val="0045387D"/>
    <w:rsid w:val="00460F5D"/>
    <w:rsid w:val="00461A97"/>
    <w:rsid w:val="00463E9C"/>
    <w:rsid w:val="00464332"/>
    <w:rsid w:val="004648F2"/>
    <w:rsid w:val="0046509C"/>
    <w:rsid w:val="00465C78"/>
    <w:rsid w:val="00466B66"/>
    <w:rsid w:val="00467D74"/>
    <w:rsid w:val="00471A71"/>
    <w:rsid w:val="00471FF9"/>
    <w:rsid w:val="004746A9"/>
    <w:rsid w:val="0047545D"/>
    <w:rsid w:val="0047549C"/>
    <w:rsid w:val="00475A65"/>
    <w:rsid w:val="004763E9"/>
    <w:rsid w:val="00483BE5"/>
    <w:rsid w:val="004873BD"/>
    <w:rsid w:val="004917FD"/>
    <w:rsid w:val="0049223C"/>
    <w:rsid w:val="00493772"/>
    <w:rsid w:val="00493E0A"/>
    <w:rsid w:val="004947EC"/>
    <w:rsid w:val="00497366"/>
    <w:rsid w:val="0049769C"/>
    <w:rsid w:val="00497887"/>
    <w:rsid w:val="004A1669"/>
    <w:rsid w:val="004A26F6"/>
    <w:rsid w:val="004A302B"/>
    <w:rsid w:val="004A61F4"/>
    <w:rsid w:val="004B1452"/>
    <w:rsid w:val="004B14EB"/>
    <w:rsid w:val="004B22A0"/>
    <w:rsid w:val="004B23FE"/>
    <w:rsid w:val="004B6744"/>
    <w:rsid w:val="004B6A64"/>
    <w:rsid w:val="004B76BF"/>
    <w:rsid w:val="004B7812"/>
    <w:rsid w:val="004C514A"/>
    <w:rsid w:val="004C5697"/>
    <w:rsid w:val="004D1C4C"/>
    <w:rsid w:val="004D2517"/>
    <w:rsid w:val="004D2723"/>
    <w:rsid w:val="004D5B92"/>
    <w:rsid w:val="004D661F"/>
    <w:rsid w:val="004D7584"/>
    <w:rsid w:val="004D783C"/>
    <w:rsid w:val="004D7BE8"/>
    <w:rsid w:val="004E16E5"/>
    <w:rsid w:val="004F2B9C"/>
    <w:rsid w:val="004F303E"/>
    <w:rsid w:val="004F30FC"/>
    <w:rsid w:val="004F55F8"/>
    <w:rsid w:val="004F6B25"/>
    <w:rsid w:val="004F7E00"/>
    <w:rsid w:val="0050051C"/>
    <w:rsid w:val="0050121C"/>
    <w:rsid w:val="005024CB"/>
    <w:rsid w:val="00503936"/>
    <w:rsid w:val="00504188"/>
    <w:rsid w:val="0050423F"/>
    <w:rsid w:val="0050583B"/>
    <w:rsid w:val="00507A65"/>
    <w:rsid w:val="00507BBF"/>
    <w:rsid w:val="00513950"/>
    <w:rsid w:val="00516769"/>
    <w:rsid w:val="00516E32"/>
    <w:rsid w:val="00520AC4"/>
    <w:rsid w:val="005210EA"/>
    <w:rsid w:val="00522BA9"/>
    <w:rsid w:val="00522D1E"/>
    <w:rsid w:val="00524434"/>
    <w:rsid w:val="00525962"/>
    <w:rsid w:val="00531FBE"/>
    <w:rsid w:val="00532903"/>
    <w:rsid w:val="00532D8C"/>
    <w:rsid w:val="00532DE5"/>
    <w:rsid w:val="00533047"/>
    <w:rsid w:val="0053376F"/>
    <w:rsid w:val="005369FA"/>
    <w:rsid w:val="00536CB1"/>
    <w:rsid w:val="0054196B"/>
    <w:rsid w:val="00541BFD"/>
    <w:rsid w:val="00542471"/>
    <w:rsid w:val="0054526C"/>
    <w:rsid w:val="00550C12"/>
    <w:rsid w:val="00552BAC"/>
    <w:rsid w:val="005549DF"/>
    <w:rsid w:val="0055509F"/>
    <w:rsid w:val="00556C5A"/>
    <w:rsid w:val="005577DD"/>
    <w:rsid w:val="00560BE6"/>
    <w:rsid w:val="00561B32"/>
    <w:rsid w:val="005652FC"/>
    <w:rsid w:val="005675EE"/>
    <w:rsid w:val="0057667A"/>
    <w:rsid w:val="00576B71"/>
    <w:rsid w:val="00577C42"/>
    <w:rsid w:val="005808A4"/>
    <w:rsid w:val="0058608D"/>
    <w:rsid w:val="005861A9"/>
    <w:rsid w:val="00591299"/>
    <w:rsid w:val="005932C5"/>
    <w:rsid w:val="00593542"/>
    <w:rsid w:val="0059613B"/>
    <w:rsid w:val="005A011D"/>
    <w:rsid w:val="005A5524"/>
    <w:rsid w:val="005A6748"/>
    <w:rsid w:val="005A71C3"/>
    <w:rsid w:val="005A7D84"/>
    <w:rsid w:val="005B040B"/>
    <w:rsid w:val="005B1DFF"/>
    <w:rsid w:val="005B3956"/>
    <w:rsid w:val="005B6E5C"/>
    <w:rsid w:val="005C2A7D"/>
    <w:rsid w:val="005C370C"/>
    <w:rsid w:val="005C4F2B"/>
    <w:rsid w:val="005C57D1"/>
    <w:rsid w:val="005C5A29"/>
    <w:rsid w:val="005C7311"/>
    <w:rsid w:val="005D700D"/>
    <w:rsid w:val="005E0556"/>
    <w:rsid w:val="005E116F"/>
    <w:rsid w:val="005E1627"/>
    <w:rsid w:val="005E4BB7"/>
    <w:rsid w:val="005E723A"/>
    <w:rsid w:val="005E7505"/>
    <w:rsid w:val="005F0431"/>
    <w:rsid w:val="005F411F"/>
    <w:rsid w:val="005F55A3"/>
    <w:rsid w:val="005F5919"/>
    <w:rsid w:val="005F5BB5"/>
    <w:rsid w:val="005F640D"/>
    <w:rsid w:val="005F7399"/>
    <w:rsid w:val="005F79D1"/>
    <w:rsid w:val="00600EEE"/>
    <w:rsid w:val="00602DB5"/>
    <w:rsid w:val="006037F5"/>
    <w:rsid w:val="00610076"/>
    <w:rsid w:val="00610ED3"/>
    <w:rsid w:val="00611995"/>
    <w:rsid w:val="00611BF0"/>
    <w:rsid w:val="00611C2D"/>
    <w:rsid w:val="00612AA0"/>
    <w:rsid w:val="006138D6"/>
    <w:rsid w:val="00614318"/>
    <w:rsid w:val="00615A94"/>
    <w:rsid w:val="00621620"/>
    <w:rsid w:val="0062196A"/>
    <w:rsid w:val="00621E89"/>
    <w:rsid w:val="0062495E"/>
    <w:rsid w:val="00625F84"/>
    <w:rsid w:val="00633FE3"/>
    <w:rsid w:val="0063723D"/>
    <w:rsid w:val="006372CD"/>
    <w:rsid w:val="006406D7"/>
    <w:rsid w:val="00640702"/>
    <w:rsid w:val="006442B5"/>
    <w:rsid w:val="00647446"/>
    <w:rsid w:val="00651F73"/>
    <w:rsid w:val="006534D8"/>
    <w:rsid w:val="00656136"/>
    <w:rsid w:val="006577DA"/>
    <w:rsid w:val="00657E2E"/>
    <w:rsid w:val="00663069"/>
    <w:rsid w:val="006632D5"/>
    <w:rsid w:val="00663C2F"/>
    <w:rsid w:val="00664267"/>
    <w:rsid w:val="00665F78"/>
    <w:rsid w:val="0067247F"/>
    <w:rsid w:val="0067329E"/>
    <w:rsid w:val="006732A2"/>
    <w:rsid w:val="00673B3D"/>
    <w:rsid w:val="00674363"/>
    <w:rsid w:val="00676FFD"/>
    <w:rsid w:val="006775DA"/>
    <w:rsid w:val="00677B04"/>
    <w:rsid w:val="00681BE8"/>
    <w:rsid w:val="00683521"/>
    <w:rsid w:val="00686316"/>
    <w:rsid w:val="00686C09"/>
    <w:rsid w:val="0069465A"/>
    <w:rsid w:val="0069521C"/>
    <w:rsid w:val="0069730F"/>
    <w:rsid w:val="00697417"/>
    <w:rsid w:val="00697937"/>
    <w:rsid w:val="006A0ECD"/>
    <w:rsid w:val="006A43D2"/>
    <w:rsid w:val="006A4A22"/>
    <w:rsid w:val="006A6FC3"/>
    <w:rsid w:val="006B141F"/>
    <w:rsid w:val="006B1709"/>
    <w:rsid w:val="006B1D8B"/>
    <w:rsid w:val="006B522E"/>
    <w:rsid w:val="006B53E5"/>
    <w:rsid w:val="006B6668"/>
    <w:rsid w:val="006C1C68"/>
    <w:rsid w:val="006C29FC"/>
    <w:rsid w:val="006C4991"/>
    <w:rsid w:val="006C5639"/>
    <w:rsid w:val="006C5DEC"/>
    <w:rsid w:val="006C78CF"/>
    <w:rsid w:val="006D315B"/>
    <w:rsid w:val="006D4D32"/>
    <w:rsid w:val="006D6DA2"/>
    <w:rsid w:val="006E311D"/>
    <w:rsid w:val="006E3B66"/>
    <w:rsid w:val="006E5319"/>
    <w:rsid w:val="006E796E"/>
    <w:rsid w:val="006E7ADC"/>
    <w:rsid w:val="006F07AE"/>
    <w:rsid w:val="006F3042"/>
    <w:rsid w:val="006F5385"/>
    <w:rsid w:val="006F7639"/>
    <w:rsid w:val="00704B16"/>
    <w:rsid w:val="00704B39"/>
    <w:rsid w:val="007059BA"/>
    <w:rsid w:val="007063A3"/>
    <w:rsid w:val="007103C0"/>
    <w:rsid w:val="00710B50"/>
    <w:rsid w:val="0071109D"/>
    <w:rsid w:val="00712E53"/>
    <w:rsid w:val="00715661"/>
    <w:rsid w:val="00723744"/>
    <w:rsid w:val="00725AB0"/>
    <w:rsid w:val="00725ED9"/>
    <w:rsid w:val="0072757E"/>
    <w:rsid w:val="00727DB2"/>
    <w:rsid w:val="00736BD1"/>
    <w:rsid w:val="00741F54"/>
    <w:rsid w:val="007424A7"/>
    <w:rsid w:val="00742648"/>
    <w:rsid w:val="00742DA8"/>
    <w:rsid w:val="00743EE2"/>
    <w:rsid w:val="00744076"/>
    <w:rsid w:val="007446B6"/>
    <w:rsid w:val="0074619A"/>
    <w:rsid w:val="00746652"/>
    <w:rsid w:val="007471B2"/>
    <w:rsid w:val="00751714"/>
    <w:rsid w:val="007520B6"/>
    <w:rsid w:val="00752CA4"/>
    <w:rsid w:val="00755601"/>
    <w:rsid w:val="007573B9"/>
    <w:rsid w:val="0076009C"/>
    <w:rsid w:val="00760D2A"/>
    <w:rsid w:val="007623AF"/>
    <w:rsid w:val="00762D02"/>
    <w:rsid w:val="00765217"/>
    <w:rsid w:val="00770967"/>
    <w:rsid w:val="007752D6"/>
    <w:rsid w:val="00777129"/>
    <w:rsid w:val="0078392E"/>
    <w:rsid w:val="00786E3B"/>
    <w:rsid w:val="007912C4"/>
    <w:rsid w:val="007916E9"/>
    <w:rsid w:val="0079594E"/>
    <w:rsid w:val="00795B6C"/>
    <w:rsid w:val="00796394"/>
    <w:rsid w:val="007A0103"/>
    <w:rsid w:val="007A015E"/>
    <w:rsid w:val="007A0171"/>
    <w:rsid w:val="007A0488"/>
    <w:rsid w:val="007A335A"/>
    <w:rsid w:val="007A348C"/>
    <w:rsid w:val="007A6B76"/>
    <w:rsid w:val="007A7133"/>
    <w:rsid w:val="007B06B1"/>
    <w:rsid w:val="007B0CD5"/>
    <w:rsid w:val="007B3A5D"/>
    <w:rsid w:val="007B3C5C"/>
    <w:rsid w:val="007B6A9A"/>
    <w:rsid w:val="007B7194"/>
    <w:rsid w:val="007C257F"/>
    <w:rsid w:val="007C362C"/>
    <w:rsid w:val="007C55AB"/>
    <w:rsid w:val="007C60CC"/>
    <w:rsid w:val="007D16C5"/>
    <w:rsid w:val="007D38A8"/>
    <w:rsid w:val="007D541A"/>
    <w:rsid w:val="007D6604"/>
    <w:rsid w:val="007D6D8F"/>
    <w:rsid w:val="007D7EFF"/>
    <w:rsid w:val="007E203C"/>
    <w:rsid w:val="007E29F2"/>
    <w:rsid w:val="007E2DD8"/>
    <w:rsid w:val="007E392D"/>
    <w:rsid w:val="007E4861"/>
    <w:rsid w:val="007E551D"/>
    <w:rsid w:val="007E57EF"/>
    <w:rsid w:val="007F0026"/>
    <w:rsid w:val="007F191B"/>
    <w:rsid w:val="007F2353"/>
    <w:rsid w:val="007F2735"/>
    <w:rsid w:val="007F43E1"/>
    <w:rsid w:val="008018C0"/>
    <w:rsid w:val="0080415F"/>
    <w:rsid w:val="00804714"/>
    <w:rsid w:val="00804E8D"/>
    <w:rsid w:val="00806DE4"/>
    <w:rsid w:val="00806F71"/>
    <w:rsid w:val="00810950"/>
    <w:rsid w:val="0081108D"/>
    <w:rsid w:val="008136A9"/>
    <w:rsid w:val="008139B3"/>
    <w:rsid w:val="00813C13"/>
    <w:rsid w:val="008149E4"/>
    <w:rsid w:val="00815AE4"/>
    <w:rsid w:val="00815F31"/>
    <w:rsid w:val="00816745"/>
    <w:rsid w:val="0081679B"/>
    <w:rsid w:val="00822215"/>
    <w:rsid w:val="0082272D"/>
    <w:rsid w:val="0082385D"/>
    <w:rsid w:val="00823CB3"/>
    <w:rsid w:val="008240F9"/>
    <w:rsid w:val="008249B3"/>
    <w:rsid w:val="00824DF9"/>
    <w:rsid w:val="008258EA"/>
    <w:rsid w:val="00826498"/>
    <w:rsid w:val="008306D2"/>
    <w:rsid w:val="008314DD"/>
    <w:rsid w:val="00831930"/>
    <w:rsid w:val="00833224"/>
    <w:rsid w:val="008332BA"/>
    <w:rsid w:val="00834FF0"/>
    <w:rsid w:val="00837939"/>
    <w:rsid w:val="0084080C"/>
    <w:rsid w:val="008471F1"/>
    <w:rsid w:val="00847F14"/>
    <w:rsid w:val="00850DBB"/>
    <w:rsid w:val="008534B8"/>
    <w:rsid w:val="00853C9B"/>
    <w:rsid w:val="008543D2"/>
    <w:rsid w:val="00855E0B"/>
    <w:rsid w:val="008567D7"/>
    <w:rsid w:val="00857036"/>
    <w:rsid w:val="0085754B"/>
    <w:rsid w:val="00861D06"/>
    <w:rsid w:val="00862D55"/>
    <w:rsid w:val="008644AE"/>
    <w:rsid w:val="0086781F"/>
    <w:rsid w:val="00871A79"/>
    <w:rsid w:val="00871C1E"/>
    <w:rsid w:val="008738F8"/>
    <w:rsid w:val="0087507D"/>
    <w:rsid w:val="00876C35"/>
    <w:rsid w:val="00877871"/>
    <w:rsid w:val="0088023D"/>
    <w:rsid w:val="00880A30"/>
    <w:rsid w:val="008810C8"/>
    <w:rsid w:val="00883629"/>
    <w:rsid w:val="008841AC"/>
    <w:rsid w:val="00886D39"/>
    <w:rsid w:val="00887838"/>
    <w:rsid w:val="00892C17"/>
    <w:rsid w:val="00892D45"/>
    <w:rsid w:val="00893ACA"/>
    <w:rsid w:val="00895455"/>
    <w:rsid w:val="00896E89"/>
    <w:rsid w:val="008975C6"/>
    <w:rsid w:val="008A05C3"/>
    <w:rsid w:val="008A170E"/>
    <w:rsid w:val="008A36D7"/>
    <w:rsid w:val="008A5BCC"/>
    <w:rsid w:val="008A71C9"/>
    <w:rsid w:val="008A7E78"/>
    <w:rsid w:val="008B3552"/>
    <w:rsid w:val="008B377E"/>
    <w:rsid w:val="008B4709"/>
    <w:rsid w:val="008B548E"/>
    <w:rsid w:val="008B5CE9"/>
    <w:rsid w:val="008B7180"/>
    <w:rsid w:val="008B729B"/>
    <w:rsid w:val="008B770A"/>
    <w:rsid w:val="008B7A0D"/>
    <w:rsid w:val="008C09FD"/>
    <w:rsid w:val="008C0CFC"/>
    <w:rsid w:val="008C2B77"/>
    <w:rsid w:val="008C3170"/>
    <w:rsid w:val="008D0FFF"/>
    <w:rsid w:val="008D255F"/>
    <w:rsid w:val="008D3C7A"/>
    <w:rsid w:val="008D489B"/>
    <w:rsid w:val="008D52F1"/>
    <w:rsid w:val="008D5856"/>
    <w:rsid w:val="008D6237"/>
    <w:rsid w:val="008E420D"/>
    <w:rsid w:val="008E663C"/>
    <w:rsid w:val="008F1C22"/>
    <w:rsid w:val="008F57A4"/>
    <w:rsid w:val="008F5EA5"/>
    <w:rsid w:val="008F6938"/>
    <w:rsid w:val="0090010D"/>
    <w:rsid w:val="0090124E"/>
    <w:rsid w:val="009027EF"/>
    <w:rsid w:val="00904AAD"/>
    <w:rsid w:val="00905D4E"/>
    <w:rsid w:val="00905E9C"/>
    <w:rsid w:val="00906DB3"/>
    <w:rsid w:val="009109C5"/>
    <w:rsid w:val="00912F1E"/>
    <w:rsid w:val="00914218"/>
    <w:rsid w:val="00921F3A"/>
    <w:rsid w:val="00922360"/>
    <w:rsid w:val="00923402"/>
    <w:rsid w:val="00925830"/>
    <w:rsid w:val="00930DA7"/>
    <w:rsid w:val="009327C6"/>
    <w:rsid w:val="00934618"/>
    <w:rsid w:val="00936BDD"/>
    <w:rsid w:val="00941735"/>
    <w:rsid w:val="009446EF"/>
    <w:rsid w:val="00945501"/>
    <w:rsid w:val="00946803"/>
    <w:rsid w:val="0095163E"/>
    <w:rsid w:val="0095216B"/>
    <w:rsid w:val="0095241B"/>
    <w:rsid w:val="00960B10"/>
    <w:rsid w:val="009620CC"/>
    <w:rsid w:val="009647BB"/>
    <w:rsid w:val="00971166"/>
    <w:rsid w:val="00973659"/>
    <w:rsid w:val="00974582"/>
    <w:rsid w:val="00975F49"/>
    <w:rsid w:val="009773BA"/>
    <w:rsid w:val="0098005A"/>
    <w:rsid w:val="00982BEB"/>
    <w:rsid w:val="009833F2"/>
    <w:rsid w:val="00984697"/>
    <w:rsid w:val="00990261"/>
    <w:rsid w:val="009914A6"/>
    <w:rsid w:val="009933F1"/>
    <w:rsid w:val="00993831"/>
    <w:rsid w:val="009A05EF"/>
    <w:rsid w:val="009A064C"/>
    <w:rsid w:val="009A4E05"/>
    <w:rsid w:val="009A57B8"/>
    <w:rsid w:val="009A6993"/>
    <w:rsid w:val="009A709C"/>
    <w:rsid w:val="009B049A"/>
    <w:rsid w:val="009B2161"/>
    <w:rsid w:val="009B3301"/>
    <w:rsid w:val="009B4E85"/>
    <w:rsid w:val="009B6EE4"/>
    <w:rsid w:val="009B7075"/>
    <w:rsid w:val="009C0415"/>
    <w:rsid w:val="009C1623"/>
    <w:rsid w:val="009C3CDB"/>
    <w:rsid w:val="009C7936"/>
    <w:rsid w:val="009D02CC"/>
    <w:rsid w:val="009D0736"/>
    <w:rsid w:val="009D0784"/>
    <w:rsid w:val="009D0F7E"/>
    <w:rsid w:val="009D1701"/>
    <w:rsid w:val="009D2052"/>
    <w:rsid w:val="009D36D1"/>
    <w:rsid w:val="009D4B3B"/>
    <w:rsid w:val="009D52BF"/>
    <w:rsid w:val="009E1FB2"/>
    <w:rsid w:val="009E249B"/>
    <w:rsid w:val="009E30AD"/>
    <w:rsid w:val="009E58D4"/>
    <w:rsid w:val="009E7904"/>
    <w:rsid w:val="009F06CA"/>
    <w:rsid w:val="009F105D"/>
    <w:rsid w:val="009F1514"/>
    <w:rsid w:val="009F2B85"/>
    <w:rsid w:val="009F56B4"/>
    <w:rsid w:val="009F6FCA"/>
    <w:rsid w:val="009F7331"/>
    <w:rsid w:val="009F798B"/>
    <w:rsid w:val="00A009FD"/>
    <w:rsid w:val="00A02133"/>
    <w:rsid w:val="00A11AD6"/>
    <w:rsid w:val="00A22A6A"/>
    <w:rsid w:val="00A26E5B"/>
    <w:rsid w:val="00A276F5"/>
    <w:rsid w:val="00A27B0E"/>
    <w:rsid w:val="00A27B4D"/>
    <w:rsid w:val="00A33DE8"/>
    <w:rsid w:val="00A359A3"/>
    <w:rsid w:val="00A368FB"/>
    <w:rsid w:val="00A4048D"/>
    <w:rsid w:val="00A40719"/>
    <w:rsid w:val="00A421DF"/>
    <w:rsid w:val="00A4252C"/>
    <w:rsid w:val="00A428C6"/>
    <w:rsid w:val="00A43276"/>
    <w:rsid w:val="00A4399F"/>
    <w:rsid w:val="00A43F17"/>
    <w:rsid w:val="00A46A32"/>
    <w:rsid w:val="00A51B31"/>
    <w:rsid w:val="00A522B4"/>
    <w:rsid w:val="00A56A38"/>
    <w:rsid w:val="00A6032C"/>
    <w:rsid w:val="00A608D3"/>
    <w:rsid w:val="00A62D57"/>
    <w:rsid w:val="00A71356"/>
    <w:rsid w:val="00A71D53"/>
    <w:rsid w:val="00A72D88"/>
    <w:rsid w:val="00A74810"/>
    <w:rsid w:val="00A7565C"/>
    <w:rsid w:val="00A75F96"/>
    <w:rsid w:val="00A7677F"/>
    <w:rsid w:val="00A77FCA"/>
    <w:rsid w:val="00A8551B"/>
    <w:rsid w:val="00A875FD"/>
    <w:rsid w:val="00A902C1"/>
    <w:rsid w:val="00A91A2A"/>
    <w:rsid w:val="00A92511"/>
    <w:rsid w:val="00A93213"/>
    <w:rsid w:val="00A950CB"/>
    <w:rsid w:val="00A96E30"/>
    <w:rsid w:val="00A9736C"/>
    <w:rsid w:val="00AA22F2"/>
    <w:rsid w:val="00AA375C"/>
    <w:rsid w:val="00AA690A"/>
    <w:rsid w:val="00AA6E16"/>
    <w:rsid w:val="00AB177F"/>
    <w:rsid w:val="00AB2196"/>
    <w:rsid w:val="00AC156B"/>
    <w:rsid w:val="00AC19A7"/>
    <w:rsid w:val="00AC3855"/>
    <w:rsid w:val="00AC43CA"/>
    <w:rsid w:val="00AC4AC1"/>
    <w:rsid w:val="00AD1BAA"/>
    <w:rsid w:val="00AD1FDF"/>
    <w:rsid w:val="00AD3786"/>
    <w:rsid w:val="00AD65FF"/>
    <w:rsid w:val="00AE433A"/>
    <w:rsid w:val="00AE61C4"/>
    <w:rsid w:val="00AE785B"/>
    <w:rsid w:val="00AF2513"/>
    <w:rsid w:val="00AF2B77"/>
    <w:rsid w:val="00AF5798"/>
    <w:rsid w:val="00AF606B"/>
    <w:rsid w:val="00B028E3"/>
    <w:rsid w:val="00B02BA9"/>
    <w:rsid w:val="00B035FC"/>
    <w:rsid w:val="00B050C7"/>
    <w:rsid w:val="00B062B0"/>
    <w:rsid w:val="00B072D8"/>
    <w:rsid w:val="00B10AD0"/>
    <w:rsid w:val="00B10BC8"/>
    <w:rsid w:val="00B1170F"/>
    <w:rsid w:val="00B138B2"/>
    <w:rsid w:val="00B13A52"/>
    <w:rsid w:val="00B17564"/>
    <w:rsid w:val="00B253E8"/>
    <w:rsid w:val="00B3048F"/>
    <w:rsid w:val="00B329E9"/>
    <w:rsid w:val="00B33EC7"/>
    <w:rsid w:val="00B34957"/>
    <w:rsid w:val="00B41606"/>
    <w:rsid w:val="00B417A8"/>
    <w:rsid w:val="00B4229A"/>
    <w:rsid w:val="00B426F8"/>
    <w:rsid w:val="00B43BC4"/>
    <w:rsid w:val="00B47534"/>
    <w:rsid w:val="00B50034"/>
    <w:rsid w:val="00B510B3"/>
    <w:rsid w:val="00B51A9F"/>
    <w:rsid w:val="00B51C04"/>
    <w:rsid w:val="00B52A6F"/>
    <w:rsid w:val="00B53B9B"/>
    <w:rsid w:val="00B547C7"/>
    <w:rsid w:val="00B566CD"/>
    <w:rsid w:val="00B57602"/>
    <w:rsid w:val="00B57976"/>
    <w:rsid w:val="00B57AED"/>
    <w:rsid w:val="00B604FA"/>
    <w:rsid w:val="00B60A52"/>
    <w:rsid w:val="00B629EF"/>
    <w:rsid w:val="00B62B07"/>
    <w:rsid w:val="00B665CE"/>
    <w:rsid w:val="00B67C9D"/>
    <w:rsid w:val="00B71A01"/>
    <w:rsid w:val="00B72C37"/>
    <w:rsid w:val="00B74586"/>
    <w:rsid w:val="00B7572B"/>
    <w:rsid w:val="00B75BCB"/>
    <w:rsid w:val="00B7618F"/>
    <w:rsid w:val="00B76B01"/>
    <w:rsid w:val="00B77D7E"/>
    <w:rsid w:val="00B817EE"/>
    <w:rsid w:val="00B833B3"/>
    <w:rsid w:val="00B8466E"/>
    <w:rsid w:val="00B8661F"/>
    <w:rsid w:val="00B86BDE"/>
    <w:rsid w:val="00B87EAB"/>
    <w:rsid w:val="00B92E2B"/>
    <w:rsid w:val="00B92ED3"/>
    <w:rsid w:val="00B9416C"/>
    <w:rsid w:val="00B94269"/>
    <w:rsid w:val="00B947F2"/>
    <w:rsid w:val="00B967A7"/>
    <w:rsid w:val="00BA15AE"/>
    <w:rsid w:val="00BA1F0E"/>
    <w:rsid w:val="00BA3B37"/>
    <w:rsid w:val="00BA5F14"/>
    <w:rsid w:val="00BA717D"/>
    <w:rsid w:val="00BB0BE3"/>
    <w:rsid w:val="00BB38EB"/>
    <w:rsid w:val="00BB3D1C"/>
    <w:rsid w:val="00BB5074"/>
    <w:rsid w:val="00BB590D"/>
    <w:rsid w:val="00BB7D8E"/>
    <w:rsid w:val="00BC26CB"/>
    <w:rsid w:val="00BC2D37"/>
    <w:rsid w:val="00BC3B4A"/>
    <w:rsid w:val="00BC49F4"/>
    <w:rsid w:val="00BC4D70"/>
    <w:rsid w:val="00BC6B6A"/>
    <w:rsid w:val="00BD1C75"/>
    <w:rsid w:val="00BD206D"/>
    <w:rsid w:val="00BD30F0"/>
    <w:rsid w:val="00BD64E1"/>
    <w:rsid w:val="00BD75E1"/>
    <w:rsid w:val="00BD7778"/>
    <w:rsid w:val="00BE174B"/>
    <w:rsid w:val="00BE2597"/>
    <w:rsid w:val="00BE4222"/>
    <w:rsid w:val="00BE752A"/>
    <w:rsid w:val="00BE7E22"/>
    <w:rsid w:val="00BF07D5"/>
    <w:rsid w:val="00BF2CE1"/>
    <w:rsid w:val="00BF6D85"/>
    <w:rsid w:val="00C0118C"/>
    <w:rsid w:val="00C013A4"/>
    <w:rsid w:val="00C01CA0"/>
    <w:rsid w:val="00C039DA"/>
    <w:rsid w:val="00C03BCC"/>
    <w:rsid w:val="00C06E5F"/>
    <w:rsid w:val="00C07E83"/>
    <w:rsid w:val="00C10F31"/>
    <w:rsid w:val="00C1206A"/>
    <w:rsid w:val="00C133B4"/>
    <w:rsid w:val="00C1359B"/>
    <w:rsid w:val="00C1613E"/>
    <w:rsid w:val="00C200A8"/>
    <w:rsid w:val="00C20B02"/>
    <w:rsid w:val="00C2147E"/>
    <w:rsid w:val="00C23CED"/>
    <w:rsid w:val="00C23EDE"/>
    <w:rsid w:val="00C24052"/>
    <w:rsid w:val="00C2548A"/>
    <w:rsid w:val="00C2790E"/>
    <w:rsid w:val="00C309C9"/>
    <w:rsid w:val="00C30E13"/>
    <w:rsid w:val="00C3142C"/>
    <w:rsid w:val="00C331AC"/>
    <w:rsid w:val="00C33433"/>
    <w:rsid w:val="00C33DCE"/>
    <w:rsid w:val="00C36E4A"/>
    <w:rsid w:val="00C37117"/>
    <w:rsid w:val="00C414A1"/>
    <w:rsid w:val="00C42B7F"/>
    <w:rsid w:val="00C45644"/>
    <w:rsid w:val="00C467AC"/>
    <w:rsid w:val="00C5060B"/>
    <w:rsid w:val="00C529E0"/>
    <w:rsid w:val="00C56E9B"/>
    <w:rsid w:val="00C6019F"/>
    <w:rsid w:val="00C60880"/>
    <w:rsid w:val="00C626D1"/>
    <w:rsid w:val="00C62E00"/>
    <w:rsid w:val="00C64D81"/>
    <w:rsid w:val="00C64F4E"/>
    <w:rsid w:val="00C65B51"/>
    <w:rsid w:val="00C66E41"/>
    <w:rsid w:val="00C70115"/>
    <w:rsid w:val="00C71C5C"/>
    <w:rsid w:val="00C72DF4"/>
    <w:rsid w:val="00C7423A"/>
    <w:rsid w:val="00C74E9C"/>
    <w:rsid w:val="00C760CF"/>
    <w:rsid w:val="00C811CC"/>
    <w:rsid w:val="00C830CE"/>
    <w:rsid w:val="00C8450C"/>
    <w:rsid w:val="00C86DD2"/>
    <w:rsid w:val="00C87A44"/>
    <w:rsid w:val="00C920EF"/>
    <w:rsid w:val="00C93121"/>
    <w:rsid w:val="00C93ED7"/>
    <w:rsid w:val="00C942D7"/>
    <w:rsid w:val="00C95D65"/>
    <w:rsid w:val="00C96077"/>
    <w:rsid w:val="00C9667C"/>
    <w:rsid w:val="00CA1EA0"/>
    <w:rsid w:val="00CA4A9F"/>
    <w:rsid w:val="00CA63BC"/>
    <w:rsid w:val="00CA6A4A"/>
    <w:rsid w:val="00CA7021"/>
    <w:rsid w:val="00CA777C"/>
    <w:rsid w:val="00CB0B00"/>
    <w:rsid w:val="00CB14AA"/>
    <w:rsid w:val="00CB1746"/>
    <w:rsid w:val="00CB36B2"/>
    <w:rsid w:val="00CB4729"/>
    <w:rsid w:val="00CB7DFB"/>
    <w:rsid w:val="00CC02D5"/>
    <w:rsid w:val="00CC2275"/>
    <w:rsid w:val="00CC3E3C"/>
    <w:rsid w:val="00CC50DC"/>
    <w:rsid w:val="00CD0402"/>
    <w:rsid w:val="00CD1EC0"/>
    <w:rsid w:val="00CD2A6A"/>
    <w:rsid w:val="00CD3633"/>
    <w:rsid w:val="00CD39D2"/>
    <w:rsid w:val="00CD6963"/>
    <w:rsid w:val="00CE1560"/>
    <w:rsid w:val="00CE2854"/>
    <w:rsid w:val="00CE4AF3"/>
    <w:rsid w:val="00CE4C9D"/>
    <w:rsid w:val="00CE54C1"/>
    <w:rsid w:val="00CE6B4C"/>
    <w:rsid w:val="00CF18CF"/>
    <w:rsid w:val="00CF594C"/>
    <w:rsid w:val="00CF6621"/>
    <w:rsid w:val="00D02227"/>
    <w:rsid w:val="00D02321"/>
    <w:rsid w:val="00D02F87"/>
    <w:rsid w:val="00D03FA3"/>
    <w:rsid w:val="00D05AFF"/>
    <w:rsid w:val="00D065BE"/>
    <w:rsid w:val="00D06ED3"/>
    <w:rsid w:val="00D10101"/>
    <w:rsid w:val="00D10F40"/>
    <w:rsid w:val="00D1646F"/>
    <w:rsid w:val="00D21D43"/>
    <w:rsid w:val="00D24239"/>
    <w:rsid w:val="00D25C07"/>
    <w:rsid w:val="00D34AE0"/>
    <w:rsid w:val="00D369AE"/>
    <w:rsid w:val="00D4007F"/>
    <w:rsid w:val="00D40381"/>
    <w:rsid w:val="00D414CC"/>
    <w:rsid w:val="00D41C60"/>
    <w:rsid w:val="00D41D72"/>
    <w:rsid w:val="00D43F9C"/>
    <w:rsid w:val="00D4435C"/>
    <w:rsid w:val="00D4526A"/>
    <w:rsid w:val="00D45CF0"/>
    <w:rsid w:val="00D46407"/>
    <w:rsid w:val="00D46F16"/>
    <w:rsid w:val="00D51287"/>
    <w:rsid w:val="00D5144F"/>
    <w:rsid w:val="00D52839"/>
    <w:rsid w:val="00D54DA9"/>
    <w:rsid w:val="00D55CFB"/>
    <w:rsid w:val="00D57566"/>
    <w:rsid w:val="00D613AB"/>
    <w:rsid w:val="00D63CDF"/>
    <w:rsid w:val="00D679C9"/>
    <w:rsid w:val="00D71219"/>
    <w:rsid w:val="00D718F7"/>
    <w:rsid w:val="00D80838"/>
    <w:rsid w:val="00D8186C"/>
    <w:rsid w:val="00D83659"/>
    <w:rsid w:val="00D85B9B"/>
    <w:rsid w:val="00D90B22"/>
    <w:rsid w:val="00D93620"/>
    <w:rsid w:val="00D938E7"/>
    <w:rsid w:val="00D94A41"/>
    <w:rsid w:val="00D9661F"/>
    <w:rsid w:val="00D96996"/>
    <w:rsid w:val="00DA182A"/>
    <w:rsid w:val="00DA62BB"/>
    <w:rsid w:val="00DA7716"/>
    <w:rsid w:val="00DB1C85"/>
    <w:rsid w:val="00DC03D9"/>
    <w:rsid w:val="00DC25AA"/>
    <w:rsid w:val="00DC3154"/>
    <w:rsid w:val="00DC3171"/>
    <w:rsid w:val="00DC442E"/>
    <w:rsid w:val="00DC473A"/>
    <w:rsid w:val="00DD0CF6"/>
    <w:rsid w:val="00DD177B"/>
    <w:rsid w:val="00DD6B77"/>
    <w:rsid w:val="00DD6DE9"/>
    <w:rsid w:val="00DE0C83"/>
    <w:rsid w:val="00DE39AF"/>
    <w:rsid w:val="00DE4D55"/>
    <w:rsid w:val="00DE605F"/>
    <w:rsid w:val="00DE6D65"/>
    <w:rsid w:val="00DE75BE"/>
    <w:rsid w:val="00DF1350"/>
    <w:rsid w:val="00DF2B1F"/>
    <w:rsid w:val="00DF3F14"/>
    <w:rsid w:val="00DF4982"/>
    <w:rsid w:val="00DF4F2D"/>
    <w:rsid w:val="00DF744B"/>
    <w:rsid w:val="00E00A62"/>
    <w:rsid w:val="00E0537A"/>
    <w:rsid w:val="00E05C3C"/>
    <w:rsid w:val="00E06929"/>
    <w:rsid w:val="00E1259F"/>
    <w:rsid w:val="00E12F2F"/>
    <w:rsid w:val="00E1730C"/>
    <w:rsid w:val="00E301E0"/>
    <w:rsid w:val="00E30E48"/>
    <w:rsid w:val="00E31765"/>
    <w:rsid w:val="00E31EC3"/>
    <w:rsid w:val="00E32CC4"/>
    <w:rsid w:val="00E32F7F"/>
    <w:rsid w:val="00E41870"/>
    <w:rsid w:val="00E41B47"/>
    <w:rsid w:val="00E424B8"/>
    <w:rsid w:val="00E435B1"/>
    <w:rsid w:val="00E470C9"/>
    <w:rsid w:val="00E50099"/>
    <w:rsid w:val="00E53607"/>
    <w:rsid w:val="00E5442A"/>
    <w:rsid w:val="00E55B3F"/>
    <w:rsid w:val="00E566D0"/>
    <w:rsid w:val="00E616AE"/>
    <w:rsid w:val="00E61AA3"/>
    <w:rsid w:val="00E64E2D"/>
    <w:rsid w:val="00E71A59"/>
    <w:rsid w:val="00E72234"/>
    <w:rsid w:val="00E74CB4"/>
    <w:rsid w:val="00E76F0B"/>
    <w:rsid w:val="00E777E4"/>
    <w:rsid w:val="00E81251"/>
    <w:rsid w:val="00E81A32"/>
    <w:rsid w:val="00E81C60"/>
    <w:rsid w:val="00E82CFB"/>
    <w:rsid w:val="00E8357E"/>
    <w:rsid w:val="00E8577C"/>
    <w:rsid w:val="00E858E5"/>
    <w:rsid w:val="00E87412"/>
    <w:rsid w:val="00E90ED5"/>
    <w:rsid w:val="00E91C33"/>
    <w:rsid w:val="00E95F62"/>
    <w:rsid w:val="00E97FB8"/>
    <w:rsid w:val="00EA0665"/>
    <w:rsid w:val="00EA1BA1"/>
    <w:rsid w:val="00EA1EB6"/>
    <w:rsid w:val="00EA3458"/>
    <w:rsid w:val="00EA3978"/>
    <w:rsid w:val="00EA453E"/>
    <w:rsid w:val="00EA5E2E"/>
    <w:rsid w:val="00EA73EC"/>
    <w:rsid w:val="00EB09CB"/>
    <w:rsid w:val="00EB0CF0"/>
    <w:rsid w:val="00EB1334"/>
    <w:rsid w:val="00EB205E"/>
    <w:rsid w:val="00EB3122"/>
    <w:rsid w:val="00EB37E1"/>
    <w:rsid w:val="00EB4EB9"/>
    <w:rsid w:val="00EC0625"/>
    <w:rsid w:val="00EC18D2"/>
    <w:rsid w:val="00EC4C5D"/>
    <w:rsid w:val="00EC6768"/>
    <w:rsid w:val="00EC7039"/>
    <w:rsid w:val="00ED16CD"/>
    <w:rsid w:val="00ED2B4F"/>
    <w:rsid w:val="00EF06EE"/>
    <w:rsid w:val="00EF40B7"/>
    <w:rsid w:val="00EF4B4F"/>
    <w:rsid w:val="00EF5D3F"/>
    <w:rsid w:val="00EF7E49"/>
    <w:rsid w:val="00F02346"/>
    <w:rsid w:val="00F03398"/>
    <w:rsid w:val="00F035E1"/>
    <w:rsid w:val="00F07ACF"/>
    <w:rsid w:val="00F10308"/>
    <w:rsid w:val="00F152A4"/>
    <w:rsid w:val="00F15E56"/>
    <w:rsid w:val="00F176D1"/>
    <w:rsid w:val="00F20EE0"/>
    <w:rsid w:val="00F21BB9"/>
    <w:rsid w:val="00F24276"/>
    <w:rsid w:val="00F25660"/>
    <w:rsid w:val="00F26C0E"/>
    <w:rsid w:val="00F3087C"/>
    <w:rsid w:val="00F42055"/>
    <w:rsid w:val="00F424B6"/>
    <w:rsid w:val="00F4435A"/>
    <w:rsid w:val="00F445BA"/>
    <w:rsid w:val="00F44FDB"/>
    <w:rsid w:val="00F46FAD"/>
    <w:rsid w:val="00F477FE"/>
    <w:rsid w:val="00F52AA3"/>
    <w:rsid w:val="00F5342D"/>
    <w:rsid w:val="00F539CA"/>
    <w:rsid w:val="00F550D6"/>
    <w:rsid w:val="00F554F6"/>
    <w:rsid w:val="00F56EF6"/>
    <w:rsid w:val="00F571DC"/>
    <w:rsid w:val="00F62364"/>
    <w:rsid w:val="00F66B9F"/>
    <w:rsid w:val="00F70B77"/>
    <w:rsid w:val="00F71066"/>
    <w:rsid w:val="00F712B9"/>
    <w:rsid w:val="00F806B4"/>
    <w:rsid w:val="00F82023"/>
    <w:rsid w:val="00F8385E"/>
    <w:rsid w:val="00F87446"/>
    <w:rsid w:val="00F920E1"/>
    <w:rsid w:val="00F92A46"/>
    <w:rsid w:val="00F92B64"/>
    <w:rsid w:val="00F9310C"/>
    <w:rsid w:val="00F9352D"/>
    <w:rsid w:val="00F9574C"/>
    <w:rsid w:val="00F95EC9"/>
    <w:rsid w:val="00FA60DB"/>
    <w:rsid w:val="00FA75DC"/>
    <w:rsid w:val="00FB04A3"/>
    <w:rsid w:val="00FB326F"/>
    <w:rsid w:val="00FB6D39"/>
    <w:rsid w:val="00FC2D30"/>
    <w:rsid w:val="00FC4127"/>
    <w:rsid w:val="00FC56B6"/>
    <w:rsid w:val="00FD2AB0"/>
    <w:rsid w:val="00FD3F22"/>
    <w:rsid w:val="00FD748A"/>
    <w:rsid w:val="00FE04CC"/>
    <w:rsid w:val="00FE21F1"/>
    <w:rsid w:val="00FE240F"/>
    <w:rsid w:val="00FE3A30"/>
    <w:rsid w:val="00FE7912"/>
    <w:rsid w:val="00FF07D3"/>
    <w:rsid w:val="00FF09F4"/>
    <w:rsid w:val="00FF4D62"/>
    <w:rsid w:val="00FF4E32"/>
    <w:rsid w:val="00FF580F"/>
    <w:rsid w:val="00FF6F9C"/>
    <w:rsid w:val="00FF7073"/>
  </w:rsids>
  <m:mathPr>
    <m:mathFont m:val="Cambria Math"/>
    <m:brkBin m:val="before"/>
    <m:brkBinSub m:val="--"/>
    <m:smallFrac/>
    <m:dispDef/>
    <m:lMargin m:val="0"/>
    <m:rMargin m:val="0"/>
    <m:defJc m:val="centerGroup"/>
    <m:wrapIndent m:val="1440"/>
    <m:intLim m:val="subSup"/>
    <m:naryLim m:val="undOvr"/>
  </m:mathPr>
  <w:themeFontLang w:val="en-US"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160EC"/>
  <w15:docId w15:val="{5E1EECED-AAD1-4B45-A978-E3EF4D044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A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46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46B6"/>
    <w:rPr>
      <w:rFonts w:ascii="Tahoma" w:hAnsi="Tahoma" w:cs="Tahoma"/>
      <w:sz w:val="16"/>
      <w:szCs w:val="16"/>
    </w:rPr>
  </w:style>
  <w:style w:type="character" w:styleId="CommentReference">
    <w:name w:val="annotation reference"/>
    <w:basedOn w:val="DefaultParagraphFont"/>
    <w:uiPriority w:val="99"/>
    <w:semiHidden/>
    <w:unhideWhenUsed/>
    <w:rsid w:val="007446B6"/>
    <w:rPr>
      <w:sz w:val="16"/>
      <w:szCs w:val="16"/>
    </w:rPr>
  </w:style>
  <w:style w:type="paragraph" w:styleId="CommentText">
    <w:name w:val="annotation text"/>
    <w:basedOn w:val="Normal"/>
    <w:link w:val="CommentTextChar"/>
    <w:uiPriority w:val="99"/>
    <w:semiHidden/>
    <w:unhideWhenUsed/>
    <w:rsid w:val="007446B6"/>
    <w:pPr>
      <w:spacing w:line="240" w:lineRule="auto"/>
    </w:pPr>
    <w:rPr>
      <w:sz w:val="20"/>
      <w:szCs w:val="20"/>
    </w:rPr>
  </w:style>
  <w:style w:type="character" w:customStyle="1" w:styleId="CommentTextChar">
    <w:name w:val="Comment Text Char"/>
    <w:basedOn w:val="DefaultParagraphFont"/>
    <w:link w:val="CommentText"/>
    <w:uiPriority w:val="99"/>
    <w:semiHidden/>
    <w:rsid w:val="007446B6"/>
    <w:rPr>
      <w:sz w:val="20"/>
      <w:szCs w:val="20"/>
    </w:rPr>
  </w:style>
  <w:style w:type="paragraph" w:styleId="CommentSubject">
    <w:name w:val="annotation subject"/>
    <w:basedOn w:val="CommentText"/>
    <w:next w:val="CommentText"/>
    <w:link w:val="CommentSubjectChar"/>
    <w:uiPriority w:val="99"/>
    <w:semiHidden/>
    <w:unhideWhenUsed/>
    <w:rsid w:val="007446B6"/>
    <w:rPr>
      <w:b/>
      <w:bCs/>
    </w:rPr>
  </w:style>
  <w:style w:type="character" w:customStyle="1" w:styleId="CommentSubjectChar">
    <w:name w:val="Comment Subject Char"/>
    <w:basedOn w:val="CommentTextChar"/>
    <w:link w:val="CommentSubject"/>
    <w:uiPriority w:val="99"/>
    <w:semiHidden/>
    <w:rsid w:val="007446B6"/>
    <w:rPr>
      <w:b/>
      <w:bCs/>
      <w:sz w:val="20"/>
      <w:szCs w:val="20"/>
    </w:rPr>
  </w:style>
  <w:style w:type="paragraph" w:styleId="ListParagraph">
    <w:name w:val="List Paragraph"/>
    <w:aliases w:val="Subtitle,Subtitle1,IBL List Paragraph,Дэд гарчиг,Paragraph,List Paragraph1,List Paragraph Num,Colorful List - Accent 11,Subtitle11,Subtitle111,Subtitle1111,Subtitle11111,Subtitle111111,Subtitle2,Bullets,List Paragraph 1,Recommendation,LP"/>
    <w:basedOn w:val="Normal"/>
    <w:link w:val="ListParagraphChar"/>
    <w:uiPriority w:val="34"/>
    <w:qFormat/>
    <w:rsid w:val="00CC02D5"/>
    <w:pPr>
      <w:ind w:left="720"/>
      <w:contextualSpacing/>
    </w:pPr>
  </w:style>
  <w:style w:type="character" w:styleId="Hyperlink">
    <w:name w:val="Hyperlink"/>
    <w:basedOn w:val="DefaultParagraphFont"/>
    <w:uiPriority w:val="99"/>
    <w:unhideWhenUsed/>
    <w:rsid w:val="00BA15AE"/>
    <w:rPr>
      <w:color w:val="0563C1" w:themeColor="hyperlink"/>
      <w:u w:val="single"/>
    </w:rPr>
  </w:style>
  <w:style w:type="paragraph" w:styleId="FootnoteText">
    <w:name w:val="footnote text"/>
    <w:basedOn w:val="Normal"/>
    <w:link w:val="FootnoteTextChar"/>
    <w:uiPriority w:val="99"/>
    <w:unhideWhenUsed/>
    <w:rsid w:val="004D1C4C"/>
    <w:pPr>
      <w:spacing w:after="0" w:line="240" w:lineRule="auto"/>
    </w:pPr>
    <w:rPr>
      <w:sz w:val="20"/>
      <w:szCs w:val="20"/>
    </w:rPr>
  </w:style>
  <w:style w:type="character" w:customStyle="1" w:styleId="FootnoteTextChar">
    <w:name w:val="Footnote Text Char"/>
    <w:basedOn w:val="DefaultParagraphFont"/>
    <w:link w:val="FootnoteText"/>
    <w:uiPriority w:val="99"/>
    <w:rsid w:val="004D1C4C"/>
    <w:rPr>
      <w:sz w:val="20"/>
      <w:szCs w:val="20"/>
    </w:rPr>
  </w:style>
  <w:style w:type="character" w:styleId="FootnoteReference">
    <w:name w:val="footnote reference"/>
    <w:basedOn w:val="DefaultParagraphFont"/>
    <w:uiPriority w:val="99"/>
    <w:semiHidden/>
    <w:unhideWhenUsed/>
    <w:rsid w:val="004D1C4C"/>
    <w:rPr>
      <w:vertAlign w:val="superscript"/>
    </w:rPr>
  </w:style>
  <w:style w:type="paragraph" w:customStyle="1" w:styleId="TableParagraph">
    <w:name w:val="Table Paragraph"/>
    <w:basedOn w:val="Normal"/>
    <w:uiPriority w:val="1"/>
    <w:qFormat/>
    <w:rsid w:val="009D2052"/>
    <w:pPr>
      <w:widowControl w:val="0"/>
      <w:autoSpaceDE w:val="0"/>
      <w:autoSpaceDN w:val="0"/>
      <w:spacing w:after="0" w:line="240" w:lineRule="auto"/>
    </w:pPr>
    <w:rPr>
      <w:rFonts w:ascii="Arial" w:eastAsia="Arial" w:hAnsi="Arial" w:cs="Arial"/>
      <w:lang w:bidi="en-US"/>
    </w:rPr>
  </w:style>
  <w:style w:type="character" w:customStyle="1" w:styleId="UnresolvedMention1">
    <w:name w:val="Unresolved Mention1"/>
    <w:basedOn w:val="DefaultParagraphFont"/>
    <w:uiPriority w:val="99"/>
    <w:semiHidden/>
    <w:unhideWhenUsed/>
    <w:rsid w:val="00A276F5"/>
    <w:rPr>
      <w:color w:val="605E5C"/>
      <w:shd w:val="clear" w:color="auto" w:fill="E1DFDD"/>
    </w:rPr>
  </w:style>
  <w:style w:type="paragraph" w:styleId="Revision">
    <w:name w:val="Revision"/>
    <w:hidden/>
    <w:uiPriority w:val="99"/>
    <w:semiHidden/>
    <w:rsid w:val="006775DA"/>
    <w:pPr>
      <w:spacing w:after="0" w:line="240" w:lineRule="auto"/>
    </w:pPr>
  </w:style>
  <w:style w:type="character" w:customStyle="1" w:styleId="ListParagraphChar">
    <w:name w:val="List Paragraph Char"/>
    <w:aliases w:val="Subtitle Char,Subtitle1 Char,IBL List Paragraph Char,Дэд гарчиг Char,Paragraph Char,List Paragraph1 Char,List Paragraph Num Char,Colorful List - Accent 11 Char,Subtitle11 Char,Subtitle111 Char,Subtitle1111 Char,Subtitle11111 Char"/>
    <w:link w:val="ListParagraph"/>
    <w:uiPriority w:val="34"/>
    <w:qFormat/>
    <w:rsid w:val="00F26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187262">
      <w:bodyDiv w:val="1"/>
      <w:marLeft w:val="0"/>
      <w:marRight w:val="0"/>
      <w:marTop w:val="0"/>
      <w:marBottom w:val="0"/>
      <w:divBdr>
        <w:top w:val="none" w:sz="0" w:space="0" w:color="auto"/>
        <w:left w:val="none" w:sz="0" w:space="0" w:color="auto"/>
        <w:bottom w:val="none" w:sz="0" w:space="0" w:color="auto"/>
        <w:right w:val="none" w:sz="0" w:space="0" w:color="auto"/>
      </w:divBdr>
    </w:div>
    <w:div w:id="694767351">
      <w:bodyDiv w:val="1"/>
      <w:marLeft w:val="0"/>
      <w:marRight w:val="0"/>
      <w:marTop w:val="0"/>
      <w:marBottom w:val="0"/>
      <w:divBdr>
        <w:top w:val="none" w:sz="0" w:space="0" w:color="auto"/>
        <w:left w:val="none" w:sz="0" w:space="0" w:color="auto"/>
        <w:bottom w:val="none" w:sz="0" w:space="0" w:color="auto"/>
        <w:right w:val="none" w:sz="0" w:space="0" w:color="auto"/>
      </w:divBdr>
    </w:div>
    <w:div w:id="1064063813">
      <w:bodyDiv w:val="1"/>
      <w:marLeft w:val="0"/>
      <w:marRight w:val="0"/>
      <w:marTop w:val="0"/>
      <w:marBottom w:val="0"/>
      <w:divBdr>
        <w:top w:val="none" w:sz="0" w:space="0" w:color="auto"/>
        <w:left w:val="none" w:sz="0" w:space="0" w:color="auto"/>
        <w:bottom w:val="none" w:sz="0" w:space="0" w:color="auto"/>
        <w:right w:val="none" w:sz="0" w:space="0" w:color="auto"/>
      </w:divBdr>
    </w:div>
    <w:div w:id="1389067512">
      <w:bodyDiv w:val="1"/>
      <w:marLeft w:val="0"/>
      <w:marRight w:val="0"/>
      <w:marTop w:val="0"/>
      <w:marBottom w:val="0"/>
      <w:divBdr>
        <w:top w:val="none" w:sz="0" w:space="0" w:color="auto"/>
        <w:left w:val="none" w:sz="0" w:space="0" w:color="auto"/>
        <w:bottom w:val="none" w:sz="0" w:space="0" w:color="auto"/>
        <w:right w:val="none" w:sz="0" w:space="0" w:color="auto"/>
      </w:divBdr>
    </w:div>
    <w:div w:id="1756240751">
      <w:bodyDiv w:val="1"/>
      <w:marLeft w:val="0"/>
      <w:marRight w:val="0"/>
      <w:marTop w:val="0"/>
      <w:marBottom w:val="0"/>
      <w:divBdr>
        <w:top w:val="none" w:sz="0" w:space="0" w:color="auto"/>
        <w:left w:val="none" w:sz="0" w:space="0" w:color="auto"/>
        <w:bottom w:val="none" w:sz="0" w:space="0" w:color="auto"/>
        <w:right w:val="none" w:sz="0" w:space="0" w:color="auto"/>
      </w:divBdr>
    </w:div>
    <w:div w:id="205927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todgeree.m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ltodgeree.m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5C034-44A4-4011-8D8E-A0C38313A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17</Pages>
  <Words>5423</Words>
  <Characters>30915</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Delgermaa</dc:creator>
  <cp:lastModifiedBy>Tsolmon</cp:lastModifiedBy>
  <cp:revision>5</cp:revision>
  <cp:lastPrinted>2020-12-18T08:10:00Z</cp:lastPrinted>
  <dcterms:created xsi:type="dcterms:W3CDTF">2021-12-20T06:11:00Z</dcterms:created>
  <dcterms:modified xsi:type="dcterms:W3CDTF">2021-12-20T07:47:00Z</dcterms:modified>
</cp:coreProperties>
</file>