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9635F" w14:textId="77777777" w:rsidR="00F4219B" w:rsidRPr="00655B47" w:rsidRDefault="00015661" w:rsidP="004F2BA2">
      <w:pPr>
        <w:spacing w:after="0"/>
        <w:jc w:val="center"/>
        <w:rPr>
          <w:rFonts w:ascii="Arial" w:hAnsi="Arial" w:cs="Arial"/>
          <w:b/>
          <w:bCs/>
          <w:sz w:val="24"/>
          <w:szCs w:val="24"/>
          <w:lang w:val="mn-MN"/>
        </w:rPr>
      </w:pPr>
      <w:r>
        <w:rPr>
          <w:rFonts w:ascii="Arial" w:hAnsi="Arial" w:cs="Arial"/>
          <w:b/>
          <w:bCs/>
          <w:sz w:val="24"/>
          <w:szCs w:val="24"/>
          <w:lang w:val="mn-MN"/>
        </w:rPr>
        <w:t xml:space="preserve">НИЙСЛЭЛИЙН ГАДНА </w:t>
      </w:r>
      <w:r w:rsidR="00E109AD">
        <w:rPr>
          <w:rFonts w:ascii="Arial" w:hAnsi="Arial" w:cs="Arial"/>
          <w:b/>
          <w:bCs/>
          <w:sz w:val="24"/>
          <w:szCs w:val="24"/>
          <w:lang w:val="mn-MN"/>
        </w:rPr>
        <w:t xml:space="preserve">ЗАР </w:t>
      </w:r>
      <w:r w:rsidR="000020A6">
        <w:rPr>
          <w:rFonts w:ascii="Arial" w:hAnsi="Arial" w:cs="Arial"/>
          <w:b/>
          <w:bCs/>
          <w:sz w:val="24"/>
          <w:szCs w:val="24"/>
          <w:lang w:val="mn-MN"/>
        </w:rPr>
        <w:t xml:space="preserve">СУРТАЛЧИЛГААНЫ </w:t>
      </w:r>
      <w:r w:rsidR="00F4219B" w:rsidRPr="00655B47">
        <w:rPr>
          <w:rFonts w:ascii="Arial" w:hAnsi="Arial" w:cs="Arial"/>
          <w:b/>
          <w:bCs/>
          <w:sz w:val="24"/>
          <w:szCs w:val="24"/>
          <w:lang w:val="mn-MN"/>
        </w:rPr>
        <w:t xml:space="preserve">ЖУРАМ </w:t>
      </w:r>
    </w:p>
    <w:p w14:paraId="68660A0D" w14:textId="77777777" w:rsidR="00F4219B" w:rsidRDefault="00F4219B" w:rsidP="004F2BA2">
      <w:pPr>
        <w:spacing w:after="0"/>
        <w:rPr>
          <w:rFonts w:ascii="Arial" w:hAnsi="Arial" w:cs="Arial"/>
          <w:b/>
          <w:bCs/>
          <w:sz w:val="24"/>
          <w:szCs w:val="24"/>
          <w:lang w:val="mn-MN"/>
        </w:rPr>
      </w:pPr>
    </w:p>
    <w:p w14:paraId="2D9C8D0F" w14:textId="77777777" w:rsidR="001676E5" w:rsidRPr="000B6D5D" w:rsidRDefault="001676E5" w:rsidP="000B6D5D">
      <w:pPr>
        <w:tabs>
          <w:tab w:val="left" w:pos="8525"/>
        </w:tabs>
        <w:spacing w:after="0"/>
        <w:jc w:val="both"/>
        <w:rPr>
          <w:rFonts w:ascii="Arial" w:hAnsi="Arial" w:cs="Arial"/>
          <w:sz w:val="24"/>
          <w:szCs w:val="24"/>
          <w:lang w:val="mn-MN"/>
        </w:rPr>
      </w:pPr>
      <w:bookmarkStart w:id="0" w:name="_GoBack"/>
      <w:bookmarkEnd w:id="0"/>
      <w:r>
        <w:rPr>
          <w:rFonts w:ascii="Arial" w:hAnsi="Arial" w:cs="Arial"/>
          <w:sz w:val="24"/>
          <w:szCs w:val="24"/>
          <w:lang w:val="mn-MN"/>
        </w:rPr>
        <w:tab/>
      </w:r>
    </w:p>
    <w:p w14:paraId="69DC4759" w14:textId="77777777" w:rsidR="001676E5" w:rsidRPr="0071744F" w:rsidRDefault="001676E5" w:rsidP="004F2BA2">
      <w:pPr>
        <w:spacing w:after="0"/>
        <w:jc w:val="center"/>
        <w:rPr>
          <w:rFonts w:ascii="Arial" w:hAnsi="Arial" w:cs="Arial"/>
          <w:sz w:val="24"/>
          <w:szCs w:val="24"/>
          <w:lang w:val="mn-MN"/>
        </w:rPr>
      </w:pPr>
      <w:r w:rsidRPr="0071744F">
        <w:rPr>
          <w:rFonts w:ascii="Arial" w:hAnsi="Arial" w:cs="Arial"/>
          <w:b/>
          <w:bCs/>
          <w:sz w:val="24"/>
          <w:szCs w:val="24"/>
        </w:rPr>
        <w:t>Нэг. Нийтлэг үндэслэл</w:t>
      </w:r>
    </w:p>
    <w:p w14:paraId="42AA0570" w14:textId="77777777" w:rsidR="001676E5" w:rsidRPr="0071744F" w:rsidRDefault="001676E5" w:rsidP="004F2BA2">
      <w:pPr>
        <w:spacing w:after="0"/>
        <w:jc w:val="center"/>
        <w:rPr>
          <w:rFonts w:ascii="Arial" w:hAnsi="Arial" w:cs="Arial"/>
          <w:sz w:val="24"/>
          <w:szCs w:val="24"/>
          <w:lang w:val="mn-MN"/>
        </w:rPr>
      </w:pPr>
    </w:p>
    <w:p w14:paraId="0F9F66F1" w14:textId="77777777" w:rsidR="00870FBB" w:rsidRPr="00F03D69" w:rsidRDefault="00CF2830" w:rsidP="004D36F2">
      <w:pPr>
        <w:pStyle w:val="ListParagraph"/>
        <w:numPr>
          <w:ilvl w:val="1"/>
          <w:numId w:val="3"/>
        </w:numPr>
        <w:spacing w:after="0"/>
        <w:ind w:left="709" w:hanging="425"/>
        <w:jc w:val="both"/>
        <w:rPr>
          <w:rFonts w:ascii="Arial" w:hAnsi="Arial" w:cs="Arial"/>
          <w:sz w:val="24"/>
          <w:szCs w:val="24"/>
          <w:lang w:val="mn-MN"/>
        </w:rPr>
      </w:pPr>
      <w:r>
        <w:rPr>
          <w:rFonts w:ascii="Arial" w:hAnsi="Arial" w:cs="Arial"/>
          <w:sz w:val="24"/>
          <w:szCs w:val="24"/>
          <w:lang w:val="mn-MN"/>
        </w:rPr>
        <w:t>Нийслэлийн</w:t>
      </w:r>
      <w:r w:rsidR="005011D9" w:rsidRPr="00F03D69">
        <w:rPr>
          <w:rFonts w:ascii="Arial" w:hAnsi="Arial" w:cs="Arial"/>
          <w:sz w:val="24"/>
          <w:szCs w:val="24"/>
          <w:lang w:val="mn-MN"/>
        </w:rPr>
        <w:t xml:space="preserve"> нутаг дэвсгэрт </w:t>
      </w:r>
      <w:r w:rsidR="00C0212F">
        <w:rPr>
          <w:rFonts w:ascii="Arial" w:hAnsi="Arial" w:cs="Arial"/>
          <w:sz w:val="24"/>
          <w:szCs w:val="24"/>
          <w:lang w:val="mn-MN"/>
        </w:rPr>
        <w:t>нийтийн эзэмшлийн гудамж, зам талбайд зорчиж буй иргэд, үйлчлүүлэгчдэд хандан зар сурталчилгаа, мэдээлэл хүргэх зорилгоор нийтийн болон хувийн эзэмшил, өмчлө</w:t>
      </w:r>
      <w:r w:rsidR="000F6CC2">
        <w:rPr>
          <w:rFonts w:ascii="Arial" w:hAnsi="Arial" w:cs="Arial"/>
          <w:sz w:val="24"/>
          <w:szCs w:val="24"/>
          <w:lang w:val="mn-MN"/>
        </w:rPr>
        <w:t xml:space="preserve">лийн барилга байгууламж, газар </w:t>
      </w:r>
      <w:r w:rsidR="00C0212F">
        <w:rPr>
          <w:rFonts w:ascii="Arial" w:hAnsi="Arial" w:cs="Arial"/>
          <w:sz w:val="24"/>
          <w:szCs w:val="24"/>
          <w:lang w:val="mn-MN"/>
        </w:rPr>
        <w:t xml:space="preserve">дээр зар </w:t>
      </w:r>
      <w:r w:rsidR="005011D9">
        <w:rPr>
          <w:rFonts w:ascii="Arial" w:hAnsi="Arial" w:cs="Arial"/>
          <w:sz w:val="24"/>
          <w:szCs w:val="24"/>
          <w:lang w:val="mn-MN"/>
        </w:rPr>
        <w:t>сурталчилгаа нийтлэх, мэдээлэл түгээх</w:t>
      </w:r>
      <w:r w:rsidR="003C4CF4" w:rsidRPr="00D11451">
        <w:rPr>
          <w:rFonts w:ascii="Arial" w:hAnsi="Arial" w:cs="Arial"/>
          <w:sz w:val="24"/>
          <w:szCs w:val="24"/>
          <w:lang w:val="mn-MN"/>
        </w:rPr>
        <w:t xml:space="preserve"> </w:t>
      </w:r>
      <w:r w:rsidR="001676E5" w:rsidRPr="00F03D69">
        <w:rPr>
          <w:rFonts w:ascii="Arial" w:hAnsi="Arial" w:cs="Arial"/>
          <w:sz w:val="24"/>
          <w:szCs w:val="24"/>
          <w:lang w:val="mn-MN"/>
        </w:rPr>
        <w:t xml:space="preserve">үед </w:t>
      </w:r>
      <w:r w:rsidR="00335E82">
        <w:rPr>
          <w:rFonts w:ascii="Arial" w:hAnsi="Arial" w:cs="Arial"/>
          <w:sz w:val="24"/>
          <w:szCs w:val="24"/>
          <w:lang w:val="mn-MN"/>
        </w:rPr>
        <w:t>Н</w:t>
      </w:r>
      <w:r w:rsidR="001676E5" w:rsidRPr="00D11451">
        <w:rPr>
          <w:rFonts w:ascii="Arial" w:hAnsi="Arial" w:cs="Arial"/>
          <w:sz w:val="24"/>
          <w:szCs w:val="24"/>
          <w:lang w:val="mn-MN"/>
        </w:rPr>
        <w:t xml:space="preserve">ийслэлийн нутгийн </w:t>
      </w:r>
      <w:r w:rsidR="001676E5" w:rsidRPr="00F03D69">
        <w:rPr>
          <w:rFonts w:ascii="Arial" w:hAnsi="Arial" w:cs="Arial"/>
          <w:sz w:val="24"/>
          <w:szCs w:val="24"/>
          <w:lang w:val="mn-MN"/>
        </w:rPr>
        <w:t>захиргааны байгууллага, аж ахуйн нэгж иргэдтэй үүсэх харилцааг зохицуулахад журмын зорилго оршино.</w:t>
      </w:r>
    </w:p>
    <w:p w14:paraId="713CE970" w14:textId="77777777" w:rsidR="00E06C84" w:rsidRPr="00F03D69" w:rsidRDefault="00CF2830" w:rsidP="004D36F2">
      <w:pPr>
        <w:pStyle w:val="ListParagraph"/>
        <w:numPr>
          <w:ilvl w:val="1"/>
          <w:numId w:val="3"/>
        </w:numPr>
        <w:spacing w:after="0"/>
        <w:ind w:left="709" w:hanging="425"/>
        <w:jc w:val="both"/>
        <w:rPr>
          <w:rFonts w:ascii="Arial" w:hAnsi="Arial" w:cs="Arial"/>
          <w:sz w:val="24"/>
          <w:szCs w:val="24"/>
          <w:lang w:val="mn-MN"/>
        </w:rPr>
      </w:pPr>
      <w:r w:rsidRPr="00E06C84">
        <w:rPr>
          <w:rFonts w:ascii="Arial" w:hAnsi="Arial" w:cs="Arial"/>
          <w:sz w:val="24"/>
          <w:szCs w:val="24"/>
          <w:lang w:val="mn-MN"/>
        </w:rPr>
        <w:t>Нийслэлийн гадна зар сурталчилгааны</w:t>
      </w:r>
      <w:r w:rsidR="0062184A" w:rsidRPr="00E06C84">
        <w:rPr>
          <w:rFonts w:ascii="Arial" w:hAnsi="Arial" w:cs="Arial"/>
          <w:sz w:val="24"/>
          <w:szCs w:val="24"/>
          <w:lang w:val="mn-MN"/>
        </w:rPr>
        <w:t xml:space="preserve"> журам нь </w:t>
      </w:r>
      <w:commentRangeStart w:id="1"/>
      <w:r w:rsidR="0062184A" w:rsidRPr="00E06C84">
        <w:rPr>
          <w:rFonts w:ascii="Arial" w:hAnsi="Arial" w:cs="Arial"/>
          <w:sz w:val="24"/>
          <w:szCs w:val="24"/>
          <w:lang w:val="mn-MN"/>
        </w:rPr>
        <w:t>Улаанба</w:t>
      </w:r>
      <w:r w:rsidR="00E06C84" w:rsidRPr="00E06C84">
        <w:rPr>
          <w:rFonts w:ascii="Arial" w:hAnsi="Arial" w:cs="Arial"/>
          <w:sz w:val="24"/>
          <w:szCs w:val="24"/>
          <w:lang w:val="mn-MN"/>
        </w:rPr>
        <w:t xml:space="preserve">атар хотын </w:t>
      </w:r>
      <w:r w:rsidR="006D7A16">
        <w:rPr>
          <w:rFonts w:ascii="Arial" w:hAnsi="Arial" w:cs="Arial"/>
          <w:sz w:val="24"/>
          <w:szCs w:val="24"/>
          <w:lang w:val="mn-MN"/>
        </w:rPr>
        <w:t>барилга байгууламжийн архитектур, дизайнтай уялдуулан</w:t>
      </w:r>
      <w:commentRangeEnd w:id="1"/>
      <w:r w:rsidR="006D7A16">
        <w:rPr>
          <w:rStyle w:val="CommentReference"/>
          <w:rFonts w:asciiTheme="minorHAnsi" w:eastAsiaTheme="minorEastAsia" w:hAnsiTheme="minorHAnsi" w:cstheme="minorBidi"/>
        </w:rPr>
        <w:commentReference w:id="1"/>
      </w:r>
      <w:r w:rsidR="006D7A16">
        <w:rPr>
          <w:rFonts w:ascii="Arial" w:hAnsi="Arial" w:cs="Arial"/>
          <w:sz w:val="24"/>
          <w:szCs w:val="24"/>
          <w:lang w:val="mn-MN"/>
        </w:rPr>
        <w:t xml:space="preserve"> </w:t>
      </w:r>
      <w:r w:rsidR="00E06C84">
        <w:rPr>
          <w:rFonts w:ascii="Arial" w:hAnsi="Arial" w:cs="Arial"/>
          <w:sz w:val="24"/>
          <w:szCs w:val="24"/>
          <w:lang w:val="mn-MN"/>
        </w:rPr>
        <w:t xml:space="preserve"> хотын</w:t>
      </w:r>
      <w:r w:rsidR="00E06C84" w:rsidRPr="00E06C84">
        <w:rPr>
          <w:rFonts w:ascii="Arial" w:hAnsi="Arial" w:cs="Arial"/>
          <w:sz w:val="24"/>
          <w:szCs w:val="24"/>
          <w:lang w:val="mn-MN"/>
        </w:rPr>
        <w:t xml:space="preserve"> </w:t>
      </w:r>
      <w:r w:rsidR="0062184A" w:rsidRPr="00E06C84">
        <w:rPr>
          <w:rFonts w:ascii="Arial" w:hAnsi="Arial" w:cs="Arial"/>
          <w:sz w:val="24"/>
          <w:szCs w:val="24"/>
          <w:lang w:val="mn-MN"/>
        </w:rPr>
        <w:t xml:space="preserve">өнгө үзэмж, иргэдийн эрүүл, аюулгүй орчинд ажиллаж, </w:t>
      </w:r>
      <w:r w:rsidR="00E06C84" w:rsidRPr="00E06C84">
        <w:rPr>
          <w:rFonts w:ascii="Arial" w:hAnsi="Arial" w:cs="Arial"/>
          <w:sz w:val="24"/>
          <w:szCs w:val="24"/>
          <w:lang w:val="mn-MN"/>
        </w:rPr>
        <w:t>амьдрах нөхцлийг ха</w:t>
      </w:r>
      <w:r w:rsidR="00E06C84">
        <w:rPr>
          <w:rFonts w:ascii="Arial" w:hAnsi="Arial" w:cs="Arial"/>
          <w:sz w:val="24"/>
          <w:szCs w:val="24"/>
          <w:lang w:val="mn-MN"/>
        </w:rPr>
        <w:t>нгана.</w:t>
      </w:r>
    </w:p>
    <w:p w14:paraId="48D46F3D" w14:textId="77777777" w:rsidR="000B3B46" w:rsidRPr="00F03D69" w:rsidRDefault="001676E5" w:rsidP="004D36F2">
      <w:pPr>
        <w:pStyle w:val="ListParagraph"/>
        <w:numPr>
          <w:ilvl w:val="1"/>
          <w:numId w:val="3"/>
        </w:numPr>
        <w:spacing w:after="0"/>
        <w:ind w:left="709" w:hanging="425"/>
        <w:jc w:val="both"/>
        <w:rPr>
          <w:rFonts w:ascii="Arial" w:hAnsi="Arial" w:cs="Arial"/>
          <w:sz w:val="24"/>
          <w:szCs w:val="24"/>
          <w:lang w:val="mn-MN"/>
        </w:rPr>
      </w:pPr>
      <w:r w:rsidRPr="00F03D69">
        <w:rPr>
          <w:rFonts w:ascii="Arial" w:hAnsi="Arial" w:cs="Arial"/>
          <w:sz w:val="24"/>
          <w:szCs w:val="24"/>
          <w:lang w:val="mn-MN"/>
        </w:rPr>
        <w:t>Эн</w:t>
      </w:r>
      <w:r w:rsidRPr="00E06C84">
        <w:rPr>
          <w:rFonts w:ascii="Arial" w:hAnsi="Arial" w:cs="Arial"/>
          <w:sz w:val="24"/>
          <w:szCs w:val="24"/>
          <w:rtl/>
          <w:cs/>
          <w:lang w:bidi="he-IL"/>
        </w:rPr>
        <w:t>‎</w:t>
      </w:r>
      <w:r w:rsidRPr="00F03D69">
        <w:rPr>
          <w:rFonts w:ascii="Arial" w:hAnsi="Arial" w:cs="Arial"/>
          <w:sz w:val="24"/>
          <w:szCs w:val="24"/>
          <w:lang w:val="mn-MN"/>
        </w:rPr>
        <w:t>эхүү журам нь Монгол улсын Үндс</w:t>
      </w:r>
      <w:r w:rsidRPr="00E06C84">
        <w:rPr>
          <w:rFonts w:ascii="Arial" w:hAnsi="Arial" w:cs="Arial"/>
          <w:sz w:val="24"/>
          <w:szCs w:val="24"/>
          <w:rtl/>
          <w:cs/>
          <w:lang w:bidi="he-IL"/>
        </w:rPr>
        <w:t>‎‎</w:t>
      </w:r>
      <w:r w:rsidRPr="00F03D69">
        <w:rPr>
          <w:rFonts w:ascii="Arial" w:hAnsi="Arial" w:cs="Arial"/>
          <w:sz w:val="24"/>
          <w:szCs w:val="24"/>
          <w:lang w:val="mn-MN"/>
        </w:rPr>
        <w:t>эн хууль</w:t>
      </w:r>
      <w:r w:rsidRPr="00E06C84">
        <w:rPr>
          <w:rFonts w:ascii="Arial" w:hAnsi="Arial" w:cs="Arial"/>
          <w:sz w:val="24"/>
          <w:szCs w:val="24"/>
          <w:lang w:val="mn-MN"/>
        </w:rPr>
        <w:t>,</w:t>
      </w:r>
      <w:r w:rsidR="006559C1">
        <w:rPr>
          <w:rFonts w:ascii="Arial" w:hAnsi="Arial" w:cs="Arial"/>
          <w:sz w:val="24"/>
          <w:szCs w:val="24"/>
          <w:lang w:val="mn-MN"/>
        </w:rPr>
        <w:t xml:space="preserve"> Зар сурталчилгааны тухай хууль, Газрын тухай хууль</w:t>
      </w:r>
      <w:r w:rsidR="005B4A81">
        <w:rPr>
          <w:rFonts w:ascii="Arial" w:hAnsi="Arial" w:cs="Arial"/>
          <w:sz w:val="24"/>
          <w:szCs w:val="24"/>
          <w:lang w:val="mn-MN"/>
        </w:rPr>
        <w:t>, Замын хөдөлгөөний аюулгүй байдлын тухай хууль</w:t>
      </w:r>
      <w:r w:rsidR="006559C1">
        <w:rPr>
          <w:rFonts w:ascii="Arial" w:hAnsi="Arial" w:cs="Arial"/>
          <w:sz w:val="24"/>
          <w:szCs w:val="24"/>
          <w:lang w:val="mn-MN"/>
        </w:rPr>
        <w:t xml:space="preserve"> </w:t>
      </w:r>
      <w:r w:rsidRPr="00F03D69">
        <w:rPr>
          <w:rFonts w:ascii="Arial" w:hAnsi="Arial" w:cs="Arial"/>
          <w:sz w:val="24"/>
          <w:szCs w:val="24"/>
          <w:lang w:val="mn-MN"/>
        </w:rPr>
        <w:t>болон бусад хууль тогтоомж</w:t>
      </w:r>
      <w:r w:rsidRPr="00E06C84">
        <w:rPr>
          <w:rFonts w:ascii="Arial" w:hAnsi="Arial" w:cs="Arial"/>
          <w:sz w:val="24"/>
          <w:szCs w:val="24"/>
          <w:lang w:val="mn-MN"/>
        </w:rPr>
        <w:t xml:space="preserve">ид </w:t>
      </w:r>
      <w:r w:rsidRPr="00F03D69">
        <w:rPr>
          <w:rFonts w:ascii="Arial" w:hAnsi="Arial" w:cs="Arial"/>
          <w:sz w:val="24"/>
          <w:szCs w:val="24"/>
          <w:lang w:val="mn-MN"/>
        </w:rPr>
        <w:t>үндэслэнэ.</w:t>
      </w:r>
    </w:p>
    <w:p w14:paraId="18BC5340" w14:textId="77777777" w:rsidR="00257A67" w:rsidRPr="00F03D69" w:rsidRDefault="00257A67" w:rsidP="00F03D69">
      <w:pPr>
        <w:spacing w:after="0"/>
        <w:jc w:val="both"/>
        <w:rPr>
          <w:rFonts w:ascii="Arial" w:hAnsi="Arial" w:cs="Arial"/>
          <w:sz w:val="24"/>
          <w:szCs w:val="24"/>
          <w:lang w:val="mn-MN"/>
        </w:rPr>
      </w:pPr>
    </w:p>
    <w:p w14:paraId="0BD27ACC" w14:textId="77777777" w:rsidR="00E939DC" w:rsidRPr="00F03D69" w:rsidRDefault="0072069D" w:rsidP="00CA349D">
      <w:pPr>
        <w:pStyle w:val="ListParagraph"/>
        <w:tabs>
          <w:tab w:val="left" w:pos="3360"/>
        </w:tabs>
        <w:spacing w:after="0"/>
        <w:ind w:left="709"/>
        <w:jc w:val="both"/>
        <w:rPr>
          <w:rFonts w:ascii="Arial" w:hAnsi="Arial" w:cs="Arial"/>
          <w:sz w:val="24"/>
          <w:szCs w:val="24"/>
          <w:lang w:val="mn-MN"/>
        </w:rPr>
      </w:pPr>
      <w:r w:rsidRPr="00F03D69">
        <w:rPr>
          <w:rFonts w:ascii="Arial" w:hAnsi="Arial" w:cs="Arial"/>
          <w:sz w:val="24"/>
          <w:szCs w:val="24"/>
          <w:lang w:val="mn-MN"/>
        </w:rPr>
        <w:tab/>
      </w:r>
    </w:p>
    <w:p w14:paraId="24BD8E99" w14:textId="77777777" w:rsidR="008A2DC8" w:rsidRDefault="005269E3" w:rsidP="008A2DC8">
      <w:pPr>
        <w:spacing w:after="0"/>
        <w:ind w:left="1440" w:firstLine="720"/>
        <w:rPr>
          <w:rFonts w:ascii="Arial" w:hAnsi="Arial" w:cs="Arial"/>
          <w:b/>
          <w:bCs/>
          <w:sz w:val="24"/>
          <w:szCs w:val="24"/>
        </w:rPr>
      </w:pPr>
      <w:r>
        <w:rPr>
          <w:rFonts w:ascii="Arial" w:hAnsi="Arial" w:cs="Arial"/>
          <w:b/>
          <w:bCs/>
          <w:sz w:val="24"/>
          <w:szCs w:val="24"/>
          <w:lang w:val="mn-MN"/>
        </w:rPr>
        <w:t xml:space="preserve">     Хоёр</w:t>
      </w:r>
      <w:r w:rsidR="008A2DC8" w:rsidRPr="0071744F">
        <w:rPr>
          <w:rFonts w:ascii="Arial" w:hAnsi="Arial" w:cs="Arial"/>
          <w:b/>
          <w:bCs/>
          <w:sz w:val="24"/>
          <w:szCs w:val="24"/>
        </w:rPr>
        <w:t>. Гадна</w:t>
      </w:r>
      <w:r w:rsidR="00015661">
        <w:rPr>
          <w:rFonts w:ascii="Arial" w:hAnsi="Arial" w:cs="Arial"/>
          <w:b/>
          <w:bCs/>
          <w:sz w:val="24"/>
          <w:szCs w:val="24"/>
          <w:lang w:val="mn-MN"/>
        </w:rPr>
        <w:t xml:space="preserve"> </w:t>
      </w:r>
      <w:r w:rsidR="008A2DC8">
        <w:rPr>
          <w:rFonts w:ascii="Arial" w:hAnsi="Arial" w:cs="Arial"/>
          <w:b/>
          <w:bCs/>
          <w:sz w:val="24"/>
          <w:szCs w:val="24"/>
          <w:lang w:val="mn-MN"/>
        </w:rPr>
        <w:t>сурталчилгааны талаарх</w:t>
      </w:r>
    </w:p>
    <w:p w14:paraId="171436B0" w14:textId="77777777" w:rsidR="008A2DC8" w:rsidRPr="0071744F" w:rsidRDefault="008A2DC8" w:rsidP="008A2DC8">
      <w:pPr>
        <w:spacing w:after="0"/>
        <w:jc w:val="center"/>
        <w:rPr>
          <w:rFonts w:ascii="Arial" w:hAnsi="Arial" w:cs="Arial"/>
          <w:b/>
          <w:bCs/>
          <w:sz w:val="24"/>
          <w:szCs w:val="24"/>
          <w:lang w:val="mn-MN"/>
        </w:rPr>
      </w:pPr>
      <w:r w:rsidRPr="0071744F">
        <w:rPr>
          <w:rFonts w:ascii="Arial" w:hAnsi="Arial" w:cs="Arial"/>
          <w:b/>
          <w:bCs/>
          <w:sz w:val="24"/>
          <w:szCs w:val="24"/>
        </w:rPr>
        <w:t>н</w:t>
      </w:r>
      <w:r w:rsidRPr="0071744F">
        <w:rPr>
          <w:rFonts w:ascii="Arial" w:hAnsi="Arial" w:cs="Arial"/>
          <w:sz w:val="24"/>
          <w:szCs w:val="24"/>
          <w:rtl/>
          <w:cs/>
          <w:lang w:bidi="he-IL"/>
        </w:rPr>
        <w:t>‎</w:t>
      </w:r>
      <w:r w:rsidRPr="0071744F">
        <w:rPr>
          <w:rFonts w:ascii="Arial" w:hAnsi="Arial" w:cs="Arial"/>
          <w:b/>
          <w:bCs/>
          <w:sz w:val="24"/>
          <w:szCs w:val="24"/>
        </w:rPr>
        <w:t>эр томъёоны ойлголт</w:t>
      </w:r>
    </w:p>
    <w:p w14:paraId="7D82ACC4" w14:textId="77777777" w:rsidR="008A2DC8" w:rsidRPr="0071744F" w:rsidRDefault="008A2DC8" w:rsidP="008A2DC8">
      <w:pPr>
        <w:spacing w:after="0"/>
        <w:jc w:val="both"/>
        <w:rPr>
          <w:rFonts w:ascii="Arial" w:hAnsi="Arial" w:cs="Arial"/>
          <w:b/>
          <w:bCs/>
          <w:sz w:val="24"/>
          <w:szCs w:val="24"/>
          <w:lang w:val="mn-MN"/>
        </w:rPr>
      </w:pPr>
    </w:p>
    <w:p w14:paraId="192AC933" w14:textId="77777777" w:rsidR="005269E3" w:rsidRDefault="00C85D00" w:rsidP="005269E3">
      <w:pPr>
        <w:pStyle w:val="ListParagraph"/>
        <w:numPr>
          <w:ilvl w:val="1"/>
          <w:numId w:val="19"/>
        </w:numPr>
        <w:spacing w:after="0"/>
        <w:ind w:left="720" w:hanging="450"/>
        <w:jc w:val="both"/>
        <w:rPr>
          <w:rFonts w:ascii="Arial" w:hAnsi="Arial" w:cs="Arial"/>
          <w:sz w:val="24"/>
          <w:szCs w:val="24"/>
          <w:lang w:val="mn-MN"/>
        </w:rPr>
      </w:pPr>
      <w:r w:rsidRPr="005269E3">
        <w:rPr>
          <w:rFonts w:ascii="Arial" w:hAnsi="Arial" w:cs="Arial"/>
          <w:sz w:val="24"/>
          <w:szCs w:val="24"/>
          <w:lang w:val="mn-MN"/>
        </w:rPr>
        <w:t>“С</w:t>
      </w:r>
      <w:r w:rsidR="008A2DC8" w:rsidRPr="005269E3">
        <w:rPr>
          <w:rFonts w:ascii="Arial" w:hAnsi="Arial" w:cs="Arial"/>
          <w:sz w:val="24"/>
          <w:szCs w:val="24"/>
          <w:lang w:val="mn-MN"/>
        </w:rPr>
        <w:t xml:space="preserve">урталчилгааны байгууламж” гэж </w:t>
      </w:r>
      <w:r w:rsidRPr="005269E3">
        <w:rPr>
          <w:rFonts w:ascii="Arial" w:hAnsi="Arial" w:cs="Arial"/>
          <w:sz w:val="24"/>
          <w:szCs w:val="24"/>
          <w:lang w:val="mn-MN"/>
        </w:rPr>
        <w:t xml:space="preserve">байгууллага, аж ахуйн нэгжийн бүтээгдэхүүн, ажил үйлчилгээ, төсөл арга хэмжээг хэрэглэгч, үйчлүүлэгч, иргэдэд сурталчилах зорилгоор </w:t>
      </w:r>
      <w:r w:rsidR="008A2DC8" w:rsidRPr="005269E3">
        <w:rPr>
          <w:rFonts w:ascii="Arial" w:hAnsi="Arial" w:cs="Arial"/>
          <w:sz w:val="24"/>
          <w:szCs w:val="24"/>
          <w:lang w:val="mn-MN"/>
        </w:rPr>
        <w:t xml:space="preserve">хийгдсэн </w:t>
      </w:r>
      <w:r w:rsidR="008A2DC8" w:rsidRPr="00F03D69">
        <w:rPr>
          <w:rFonts w:ascii="Arial" w:hAnsi="Arial" w:cs="Arial"/>
          <w:sz w:val="24"/>
          <w:szCs w:val="24"/>
          <w:lang w:val="mn-MN"/>
        </w:rPr>
        <w:t>график дизайны д</w:t>
      </w:r>
      <w:r w:rsidR="008A2DC8" w:rsidRPr="005269E3">
        <w:rPr>
          <w:rFonts w:ascii="Arial" w:hAnsi="Arial" w:cs="Arial"/>
          <w:sz w:val="24"/>
          <w:szCs w:val="24"/>
          <w:lang w:val="mn-MN"/>
        </w:rPr>
        <w:t xml:space="preserve">үрслэл бүхий агуулгатай </w:t>
      </w:r>
      <w:r w:rsidR="008A2DC8" w:rsidRPr="00F03D69">
        <w:rPr>
          <w:rFonts w:ascii="Arial" w:hAnsi="Arial" w:cs="Arial"/>
          <w:sz w:val="24"/>
          <w:szCs w:val="24"/>
          <w:lang w:val="mn-MN"/>
        </w:rPr>
        <w:t>хэлбэр дүрс, эзэлхүүн байршлаараа ялгардаг байгууламжийг;</w:t>
      </w:r>
    </w:p>
    <w:p w14:paraId="197575E2" w14:textId="77777777" w:rsidR="005269E3" w:rsidRDefault="008A2DC8" w:rsidP="005269E3">
      <w:pPr>
        <w:pStyle w:val="ListParagraph"/>
        <w:numPr>
          <w:ilvl w:val="1"/>
          <w:numId w:val="19"/>
        </w:numPr>
        <w:spacing w:after="0"/>
        <w:ind w:left="720" w:hanging="450"/>
        <w:jc w:val="both"/>
        <w:rPr>
          <w:rFonts w:ascii="Arial" w:hAnsi="Arial" w:cs="Arial"/>
          <w:sz w:val="24"/>
          <w:szCs w:val="24"/>
          <w:lang w:val="mn-MN"/>
        </w:rPr>
      </w:pPr>
      <w:r w:rsidRPr="005269E3">
        <w:rPr>
          <w:rFonts w:ascii="Arial" w:hAnsi="Arial" w:cs="Arial"/>
          <w:bCs/>
          <w:sz w:val="24"/>
          <w:szCs w:val="24"/>
          <w:lang w:val="mn-MN"/>
        </w:rPr>
        <w:t>“</w:t>
      </w:r>
      <w:r w:rsidR="00015661" w:rsidRPr="005269E3">
        <w:rPr>
          <w:rFonts w:ascii="Arial" w:hAnsi="Arial" w:cs="Arial"/>
          <w:sz w:val="24"/>
          <w:szCs w:val="24"/>
          <w:lang w:val="mn-MN"/>
        </w:rPr>
        <w:t>Хаягийн</w:t>
      </w:r>
      <w:r w:rsidRPr="00F03D69">
        <w:rPr>
          <w:rFonts w:ascii="Arial" w:hAnsi="Arial" w:cs="Arial"/>
          <w:sz w:val="24"/>
          <w:szCs w:val="24"/>
          <w:lang w:val="mn-MN"/>
        </w:rPr>
        <w:t xml:space="preserve"> байгууламж</w:t>
      </w:r>
      <w:r w:rsidRPr="005269E3">
        <w:rPr>
          <w:rFonts w:ascii="Arial" w:hAnsi="Arial" w:cs="Arial"/>
          <w:sz w:val="24"/>
          <w:szCs w:val="24"/>
          <w:lang w:val="mn-MN"/>
        </w:rPr>
        <w:t>” гэж</w:t>
      </w:r>
      <w:r w:rsidRPr="00F03D69">
        <w:rPr>
          <w:rFonts w:ascii="Arial" w:hAnsi="Arial" w:cs="Arial"/>
          <w:sz w:val="24"/>
          <w:szCs w:val="24"/>
          <w:lang w:val="mn-MN"/>
        </w:rPr>
        <w:t xml:space="preserve"> мэдээл</w:t>
      </w:r>
      <w:r w:rsidRPr="005269E3">
        <w:rPr>
          <w:rFonts w:ascii="Arial" w:hAnsi="Arial" w:cs="Arial"/>
          <w:sz w:val="24"/>
          <w:szCs w:val="24"/>
          <w:lang w:val="mn-MN"/>
        </w:rPr>
        <w:t xml:space="preserve">лийн  </w:t>
      </w:r>
      <w:r w:rsidRPr="00F03D69">
        <w:rPr>
          <w:rFonts w:ascii="Arial" w:hAnsi="Arial" w:cs="Arial"/>
          <w:sz w:val="24"/>
          <w:szCs w:val="24"/>
          <w:lang w:val="mn-MN"/>
        </w:rPr>
        <w:t xml:space="preserve">зориулалттай </w:t>
      </w:r>
      <w:r w:rsidRPr="005269E3">
        <w:rPr>
          <w:rFonts w:ascii="Arial" w:hAnsi="Arial" w:cs="Arial"/>
          <w:sz w:val="24"/>
          <w:szCs w:val="24"/>
          <w:lang w:val="mn-MN"/>
        </w:rPr>
        <w:t xml:space="preserve">бөгөөд </w:t>
      </w:r>
      <w:r w:rsidRPr="00F03D69">
        <w:rPr>
          <w:rFonts w:ascii="Arial" w:hAnsi="Arial" w:cs="Arial"/>
          <w:sz w:val="24"/>
          <w:szCs w:val="24"/>
          <w:lang w:val="mn-MN"/>
        </w:rPr>
        <w:t>байгууллага, аж ахуй</w:t>
      </w:r>
      <w:r w:rsidR="00C91B56" w:rsidRPr="005269E3">
        <w:rPr>
          <w:rFonts w:ascii="Arial" w:hAnsi="Arial" w:cs="Arial"/>
          <w:sz w:val="24"/>
          <w:szCs w:val="24"/>
          <w:lang w:val="mn-MN"/>
        </w:rPr>
        <w:t>н</w:t>
      </w:r>
      <w:r w:rsidRPr="00F03D69">
        <w:rPr>
          <w:rFonts w:ascii="Arial" w:hAnsi="Arial" w:cs="Arial"/>
          <w:sz w:val="24"/>
          <w:szCs w:val="24"/>
          <w:lang w:val="mn-MN"/>
        </w:rPr>
        <w:t xml:space="preserve"> н</w:t>
      </w:r>
      <w:r w:rsidRPr="005269E3">
        <w:rPr>
          <w:rFonts w:ascii="Arial" w:hAnsi="Arial" w:cs="Arial"/>
          <w:sz w:val="24"/>
          <w:szCs w:val="24"/>
          <w:rtl/>
          <w:cs/>
          <w:lang w:bidi="he-IL"/>
        </w:rPr>
        <w:t>‎‎</w:t>
      </w:r>
      <w:r w:rsidR="00C91B56" w:rsidRPr="00F03D69">
        <w:rPr>
          <w:rFonts w:ascii="Arial" w:hAnsi="Arial" w:cs="Arial"/>
          <w:sz w:val="24"/>
          <w:szCs w:val="24"/>
          <w:lang w:val="mn-MN"/>
        </w:rPr>
        <w:t>эгжийн нэр</w:t>
      </w:r>
      <w:r w:rsidRPr="00F03D69">
        <w:rPr>
          <w:rFonts w:ascii="Arial" w:hAnsi="Arial" w:cs="Arial"/>
          <w:sz w:val="24"/>
          <w:szCs w:val="24"/>
          <w:lang w:val="mn-MN"/>
        </w:rPr>
        <w:t>, үйл ажиллагааны чиглэл, цаг</w:t>
      </w:r>
      <w:r w:rsidRPr="005269E3">
        <w:rPr>
          <w:rFonts w:ascii="Arial" w:hAnsi="Arial" w:cs="Arial"/>
          <w:sz w:val="24"/>
          <w:szCs w:val="24"/>
          <w:lang w:val="mn-MN"/>
        </w:rPr>
        <w:t>ий</w:t>
      </w:r>
      <w:r w:rsidRPr="00F03D69">
        <w:rPr>
          <w:rFonts w:ascii="Arial" w:hAnsi="Arial" w:cs="Arial"/>
          <w:sz w:val="24"/>
          <w:szCs w:val="24"/>
          <w:lang w:val="mn-MN"/>
        </w:rPr>
        <w:t>н хуваарь, байршил зэр</w:t>
      </w:r>
      <w:r w:rsidRPr="005269E3">
        <w:rPr>
          <w:rFonts w:ascii="Arial" w:hAnsi="Arial" w:cs="Arial"/>
          <w:sz w:val="24"/>
          <w:szCs w:val="24"/>
          <w:lang w:val="mn-MN"/>
        </w:rPr>
        <w:t>эг мэдээлэл</w:t>
      </w:r>
      <w:r w:rsidRPr="00F03D69">
        <w:rPr>
          <w:rFonts w:ascii="Arial" w:hAnsi="Arial" w:cs="Arial"/>
          <w:sz w:val="24"/>
          <w:szCs w:val="24"/>
          <w:lang w:val="mn-MN"/>
        </w:rPr>
        <w:t xml:space="preserve"> агуулсан</w:t>
      </w:r>
      <w:r w:rsidRPr="005269E3">
        <w:rPr>
          <w:rFonts w:ascii="Arial" w:hAnsi="Arial" w:cs="Arial"/>
          <w:sz w:val="24"/>
          <w:szCs w:val="24"/>
          <w:lang w:val="mn-MN"/>
        </w:rPr>
        <w:t xml:space="preserve"> байгууламжийг</w:t>
      </w:r>
    </w:p>
    <w:p w14:paraId="4A381619" w14:textId="77777777" w:rsidR="005269E3" w:rsidRDefault="008A2DC8" w:rsidP="005269E3">
      <w:pPr>
        <w:pStyle w:val="ListParagraph"/>
        <w:numPr>
          <w:ilvl w:val="1"/>
          <w:numId w:val="19"/>
        </w:numPr>
        <w:spacing w:after="0"/>
        <w:ind w:left="720" w:hanging="450"/>
        <w:jc w:val="both"/>
        <w:rPr>
          <w:rFonts w:ascii="Arial" w:hAnsi="Arial" w:cs="Arial"/>
          <w:sz w:val="24"/>
          <w:szCs w:val="24"/>
          <w:lang w:val="mn-MN"/>
        </w:rPr>
      </w:pPr>
      <w:r w:rsidRPr="005269E3">
        <w:rPr>
          <w:rFonts w:ascii="Arial" w:hAnsi="Arial" w:cs="Arial"/>
          <w:sz w:val="24"/>
          <w:szCs w:val="24"/>
          <w:lang w:val="mn-MN"/>
        </w:rPr>
        <w:t>“</w:t>
      </w:r>
      <w:r w:rsidRPr="00F03D69">
        <w:rPr>
          <w:rFonts w:ascii="Arial" w:hAnsi="Arial" w:cs="Arial"/>
          <w:bCs/>
          <w:sz w:val="24"/>
          <w:szCs w:val="24"/>
          <w:lang w:val="mn-MN"/>
        </w:rPr>
        <w:t>Дээврийн байгууламж</w:t>
      </w:r>
      <w:r w:rsidRPr="005269E3">
        <w:rPr>
          <w:rFonts w:ascii="Arial" w:hAnsi="Arial" w:cs="Arial"/>
          <w:bCs/>
          <w:sz w:val="24"/>
          <w:szCs w:val="24"/>
          <w:lang w:val="mn-MN"/>
        </w:rPr>
        <w:t>”</w:t>
      </w:r>
      <w:r w:rsidRPr="00F03D69">
        <w:rPr>
          <w:rFonts w:ascii="Arial" w:hAnsi="Arial" w:cs="Arial"/>
          <w:bCs/>
          <w:sz w:val="24"/>
          <w:szCs w:val="24"/>
          <w:lang w:val="mn-MN"/>
        </w:rPr>
        <w:t xml:space="preserve"> </w:t>
      </w:r>
      <w:r w:rsidRPr="005269E3">
        <w:rPr>
          <w:rFonts w:ascii="Arial" w:hAnsi="Arial" w:cs="Arial"/>
          <w:bCs/>
          <w:sz w:val="24"/>
          <w:szCs w:val="24"/>
          <w:lang w:val="mn-MN"/>
        </w:rPr>
        <w:t>гэж б</w:t>
      </w:r>
      <w:r w:rsidRPr="00F03D69">
        <w:rPr>
          <w:rFonts w:ascii="Arial" w:hAnsi="Arial" w:cs="Arial"/>
          <w:sz w:val="24"/>
          <w:szCs w:val="24"/>
          <w:lang w:val="mn-MN"/>
        </w:rPr>
        <w:t>арилгын дээвэр дээр байрлуулсан төрөл бүрийн хийц,</w:t>
      </w:r>
      <w:r w:rsidRPr="005269E3">
        <w:rPr>
          <w:rFonts w:ascii="Arial" w:hAnsi="Arial" w:cs="Arial"/>
          <w:sz w:val="24"/>
          <w:szCs w:val="24"/>
          <w:lang w:val="mn-MN"/>
        </w:rPr>
        <w:t xml:space="preserve"> </w:t>
      </w:r>
      <w:r w:rsidRPr="00F03D69">
        <w:rPr>
          <w:rFonts w:ascii="Arial" w:hAnsi="Arial" w:cs="Arial"/>
          <w:sz w:val="24"/>
          <w:szCs w:val="24"/>
          <w:lang w:val="mn-MN"/>
        </w:rPr>
        <w:t>хэлбэр хэмжээтэйгээр хийгдсэн</w:t>
      </w:r>
      <w:r w:rsidRPr="005269E3">
        <w:rPr>
          <w:rFonts w:ascii="Arial" w:hAnsi="Arial" w:cs="Arial"/>
          <w:sz w:val="24"/>
          <w:szCs w:val="24"/>
          <w:lang w:val="mn-MN"/>
        </w:rPr>
        <w:t xml:space="preserve"> </w:t>
      </w:r>
      <w:r w:rsidRPr="00F03D69">
        <w:rPr>
          <w:rFonts w:ascii="Arial" w:hAnsi="Arial" w:cs="Arial"/>
          <w:sz w:val="24"/>
          <w:szCs w:val="24"/>
          <w:lang w:val="mn-MN"/>
        </w:rPr>
        <w:t>байгууламжийг;</w:t>
      </w:r>
    </w:p>
    <w:p w14:paraId="64B4A35B" w14:textId="77777777" w:rsidR="005269E3" w:rsidRDefault="008A2DC8" w:rsidP="005269E3">
      <w:pPr>
        <w:pStyle w:val="ListParagraph"/>
        <w:numPr>
          <w:ilvl w:val="1"/>
          <w:numId w:val="19"/>
        </w:numPr>
        <w:spacing w:after="0"/>
        <w:ind w:left="720" w:hanging="450"/>
        <w:jc w:val="both"/>
        <w:rPr>
          <w:rFonts w:ascii="Arial" w:hAnsi="Arial" w:cs="Arial"/>
          <w:sz w:val="24"/>
          <w:szCs w:val="24"/>
          <w:lang w:val="mn-MN"/>
        </w:rPr>
      </w:pPr>
      <w:r w:rsidRPr="005269E3">
        <w:rPr>
          <w:rFonts w:ascii="Arial" w:hAnsi="Arial" w:cs="Arial"/>
          <w:sz w:val="24"/>
          <w:szCs w:val="24"/>
          <w:lang w:val="mn-MN"/>
        </w:rPr>
        <w:t>“Тулгуурт</w:t>
      </w:r>
      <w:r w:rsidRPr="00F03D69">
        <w:rPr>
          <w:rFonts w:ascii="Arial" w:hAnsi="Arial" w:cs="Arial"/>
          <w:bCs/>
          <w:sz w:val="24"/>
          <w:szCs w:val="24"/>
          <w:lang w:val="mn-MN"/>
        </w:rPr>
        <w:t xml:space="preserve"> байгууламж</w:t>
      </w:r>
      <w:r w:rsidRPr="005269E3">
        <w:rPr>
          <w:rFonts w:ascii="Arial" w:hAnsi="Arial" w:cs="Arial"/>
          <w:bCs/>
          <w:sz w:val="24"/>
          <w:szCs w:val="24"/>
          <w:lang w:val="mn-MN"/>
        </w:rPr>
        <w:t>”</w:t>
      </w:r>
      <w:r w:rsidRPr="005269E3">
        <w:rPr>
          <w:rFonts w:ascii="Arial" w:hAnsi="Arial" w:cs="Arial"/>
          <w:bCs/>
          <w:color w:val="FF0000"/>
          <w:sz w:val="24"/>
          <w:szCs w:val="24"/>
          <w:lang w:val="mn-MN"/>
        </w:rPr>
        <w:t xml:space="preserve"> </w:t>
      </w:r>
      <w:r w:rsidRPr="005269E3">
        <w:rPr>
          <w:rFonts w:ascii="Arial" w:hAnsi="Arial" w:cs="Arial"/>
          <w:bCs/>
          <w:sz w:val="24"/>
          <w:szCs w:val="24"/>
          <w:lang w:val="mn-MN"/>
        </w:rPr>
        <w:t>гэж гудамж,</w:t>
      </w:r>
      <w:r w:rsidRPr="00F03D69">
        <w:rPr>
          <w:rFonts w:ascii="Arial" w:hAnsi="Arial" w:cs="Arial"/>
          <w:bCs/>
          <w:sz w:val="24"/>
          <w:szCs w:val="24"/>
          <w:lang w:val="mn-MN"/>
        </w:rPr>
        <w:t xml:space="preserve"> </w:t>
      </w:r>
      <w:r w:rsidRPr="005269E3">
        <w:rPr>
          <w:rFonts w:ascii="Arial" w:hAnsi="Arial" w:cs="Arial"/>
          <w:bCs/>
          <w:sz w:val="24"/>
          <w:szCs w:val="24"/>
          <w:lang w:val="mn-MN"/>
        </w:rPr>
        <w:t xml:space="preserve">зам дагуу байрлах тулгуур, төмөр хийц, зар сурталчилгаа байрлуулах зориулалт бүхий мэдээллийн хавтгайтай /том, дунд, жижиг хэмжээтэй/ </w:t>
      </w:r>
      <w:r w:rsidRPr="005269E3">
        <w:rPr>
          <w:rFonts w:ascii="Arial" w:hAnsi="Arial" w:cs="Arial"/>
          <w:sz w:val="24"/>
          <w:szCs w:val="24"/>
          <w:lang w:val="mn-MN"/>
        </w:rPr>
        <w:t>байгууламжийг</w:t>
      </w:r>
      <w:r w:rsidRPr="00F03D69">
        <w:rPr>
          <w:rFonts w:ascii="Arial" w:hAnsi="Arial" w:cs="Arial"/>
          <w:sz w:val="24"/>
          <w:szCs w:val="24"/>
          <w:lang w:val="mn-MN"/>
        </w:rPr>
        <w:t>;</w:t>
      </w:r>
    </w:p>
    <w:p w14:paraId="00EBD7F1" w14:textId="77777777" w:rsidR="005269E3" w:rsidRDefault="008A2DC8" w:rsidP="005269E3">
      <w:pPr>
        <w:pStyle w:val="ListParagraph"/>
        <w:numPr>
          <w:ilvl w:val="1"/>
          <w:numId w:val="19"/>
        </w:numPr>
        <w:spacing w:after="0"/>
        <w:ind w:left="720" w:hanging="450"/>
        <w:jc w:val="both"/>
        <w:rPr>
          <w:rFonts w:ascii="Arial" w:hAnsi="Arial" w:cs="Arial"/>
          <w:sz w:val="24"/>
          <w:szCs w:val="24"/>
          <w:lang w:val="mn-MN"/>
        </w:rPr>
      </w:pPr>
      <w:r w:rsidRPr="005269E3">
        <w:rPr>
          <w:rFonts w:ascii="Arial" w:hAnsi="Arial" w:cs="Arial"/>
          <w:bCs/>
          <w:sz w:val="24"/>
          <w:szCs w:val="24"/>
          <w:lang w:val="mn-MN"/>
        </w:rPr>
        <w:t>“</w:t>
      </w:r>
      <w:r w:rsidRPr="00F03D69">
        <w:rPr>
          <w:rFonts w:ascii="Arial" w:hAnsi="Arial" w:cs="Arial"/>
          <w:bCs/>
          <w:sz w:val="24"/>
          <w:szCs w:val="24"/>
          <w:lang w:val="mn-MN"/>
        </w:rPr>
        <w:t>Түр</w:t>
      </w:r>
      <w:r w:rsidRPr="005269E3">
        <w:rPr>
          <w:rFonts w:ascii="Arial" w:hAnsi="Arial" w:cs="Arial"/>
          <w:bCs/>
          <w:sz w:val="24"/>
          <w:szCs w:val="24"/>
          <w:lang w:val="mn-MN"/>
        </w:rPr>
        <w:t xml:space="preserve"> </w:t>
      </w:r>
      <w:r w:rsidRPr="00F03D69">
        <w:rPr>
          <w:rFonts w:ascii="Arial" w:hAnsi="Arial" w:cs="Arial"/>
          <w:bCs/>
          <w:sz w:val="24"/>
          <w:szCs w:val="24"/>
          <w:lang w:val="mn-MN"/>
        </w:rPr>
        <w:t>байгууламж</w:t>
      </w:r>
      <w:r w:rsidRPr="005269E3">
        <w:rPr>
          <w:rFonts w:ascii="Arial" w:hAnsi="Arial" w:cs="Arial"/>
          <w:bCs/>
          <w:sz w:val="24"/>
          <w:szCs w:val="24"/>
          <w:lang w:val="mn-MN"/>
        </w:rPr>
        <w:t>” гэж</w:t>
      </w:r>
      <w:r w:rsidRPr="005269E3">
        <w:rPr>
          <w:rFonts w:ascii="Arial" w:hAnsi="Arial" w:cs="Arial"/>
          <w:sz w:val="24"/>
          <w:szCs w:val="24"/>
          <w:lang w:val="mn-MN"/>
        </w:rPr>
        <w:t xml:space="preserve"> у</w:t>
      </w:r>
      <w:r w:rsidRPr="00F03D69">
        <w:rPr>
          <w:rFonts w:ascii="Arial" w:hAnsi="Arial" w:cs="Arial"/>
          <w:sz w:val="24"/>
          <w:szCs w:val="24"/>
          <w:lang w:val="mn-MN"/>
        </w:rPr>
        <w:t>лирлын болон түр хугацаагаар ажиллах нээлттэй үзэсгэлэн, зах,</w:t>
      </w:r>
      <w:r w:rsidRPr="005269E3">
        <w:rPr>
          <w:rFonts w:ascii="Arial" w:hAnsi="Arial" w:cs="Arial"/>
          <w:sz w:val="24"/>
          <w:szCs w:val="24"/>
          <w:lang w:val="mn-MN"/>
        </w:rPr>
        <w:t xml:space="preserve"> сүүдрэвч бүхий үйлчилгээ</w:t>
      </w:r>
      <w:r w:rsidRPr="00F03D69">
        <w:rPr>
          <w:rFonts w:ascii="Arial" w:hAnsi="Arial" w:cs="Arial"/>
          <w:sz w:val="24"/>
          <w:szCs w:val="24"/>
          <w:lang w:val="mn-MN"/>
        </w:rPr>
        <w:t>, урлаг, спортын</w:t>
      </w:r>
      <w:r w:rsidRPr="005269E3">
        <w:rPr>
          <w:rFonts w:ascii="Arial" w:hAnsi="Arial" w:cs="Arial"/>
          <w:sz w:val="24"/>
          <w:szCs w:val="24"/>
          <w:lang w:val="mn-MN"/>
        </w:rPr>
        <w:t xml:space="preserve"> арга хэмжээний үед </w:t>
      </w:r>
      <w:r w:rsidRPr="00F03D69">
        <w:rPr>
          <w:rFonts w:ascii="Arial" w:hAnsi="Arial" w:cs="Arial"/>
          <w:sz w:val="24"/>
          <w:szCs w:val="24"/>
          <w:lang w:val="mn-MN"/>
        </w:rPr>
        <w:t xml:space="preserve">гадаад орчноос ажиглагдахаар байрлуулсан </w:t>
      </w:r>
      <w:r w:rsidRPr="005269E3">
        <w:rPr>
          <w:rFonts w:ascii="Arial" w:hAnsi="Arial" w:cs="Arial"/>
          <w:sz w:val="24"/>
          <w:szCs w:val="24"/>
          <w:lang w:val="mn-MN"/>
        </w:rPr>
        <w:t>байгууламжийг</w:t>
      </w:r>
      <w:r w:rsidRPr="00F03D69">
        <w:rPr>
          <w:rFonts w:ascii="Arial" w:hAnsi="Arial" w:cs="Arial"/>
          <w:sz w:val="24"/>
          <w:szCs w:val="24"/>
          <w:lang w:val="mn-MN"/>
        </w:rPr>
        <w:t>;</w:t>
      </w:r>
      <w:r w:rsidRPr="005269E3">
        <w:rPr>
          <w:rFonts w:ascii="Arial" w:hAnsi="Arial" w:cs="Arial"/>
          <w:sz w:val="24"/>
          <w:szCs w:val="24"/>
          <w:lang w:val="mn-MN"/>
        </w:rPr>
        <w:t xml:space="preserve"> </w:t>
      </w:r>
    </w:p>
    <w:p w14:paraId="72C7F205" w14:textId="77777777" w:rsidR="005269E3" w:rsidRDefault="008A2DC8" w:rsidP="005269E3">
      <w:pPr>
        <w:pStyle w:val="ListParagraph"/>
        <w:numPr>
          <w:ilvl w:val="1"/>
          <w:numId w:val="19"/>
        </w:numPr>
        <w:spacing w:after="0"/>
        <w:ind w:left="720" w:hanging="450"/>
        <w:jc w:val="both"/>
        <w:rPr>
          <w:rFonts w:ascii="Arial" w:hAnsi="Arial" w:cs="Arial"/>
          <w:sz w:val="24"/>
          <w:szCs w:val="24"/>
          <w:lang w:val="mn-MN"/>
        </w:rPr>
      </w:pPr>
      <w:r w:rsidRPr="005269E3">
        <w:rPr>
          <w:rFonts w:ascii="Arial" w:hAnsi="Arial" w:cs="Arial"/>
          <w:sz w:val="24"/>
          <w:szCs w:val="24"/>
          <w:lang w:val="mn-MN"/>
        </w:rPr>
        <w:t xml:space="preserve">“Барилга байгууламжийн ханан дах байгууламж” гэж барилгын хана, фасад дээр байрлах </w:t>
      </w:r>
      <w:r w:rsidR="00C91B56" w:rsidRPr="005269E3">
        <w:rPr>
          <w:rFonts w:ascii="Arial" w:hAnsi="Arial" w:cs="Arial"/>
          <w:sz w:val="24"/>
          <w:szCs w:val="24"/>
          <w:lang w:val="mn-MN"/>
        </w:rPr>
        <w:t>т</w:t>
      </w:r>
      <w:r w:rsidR="0062261A" w:rsidRPr="005269E3">
        <w:rPr>
          <w:rFonts w:ascii="Arial" w:hAnsi="Arial" w:cs="Arial"/>
          <w:sz w:val="24"/>
          <w:szCs w:val="24"/>
          <w:lang w:val="mn-MN"/>
        </w:rPr>
        <w:t>өрөл</w:t>
      </w:r>
      <w:r w:rsidRPr="005269E3">
        <w:rPr>
          <w:rFonts w:ascii="Arial" w:hAnsi="Arial" w:cs="Arial"/>
          <w:sz w:val="24"/>
          <w:szCs w:val="24"/>
          <w:lang w:val="mn-MN"/>
        </w:rPr>
        <w:t xml:space="preserve"> бүрийн хэмжээтэй хавтгай хэлбэр</w:t>
      </w:r>
      <w:r w:rsidRPr="00F03D69">
        <w:rPr>
          <w:rFonts w:ascii="Arial" w:hAnsi="Arial" w:cs="Arial"/>
          <w:sz w:val="24"/>
          <w:szCs w:val="24"/>
          <w:lang w:val="mn-MN"/>
        </w:rPr>
        <w:t xml:space="preserve"> </w:t>
      </w:r>
      <w:r w:rsidRPr="005269E3">
        <w:rPr>
          <w:rFonts w:ascii="Arial" w:hAnsi="Arial" w:cs="Arial"/>
          <w:sz w:val="24"/>
          <w:szCs w:val="24"/>
          <w:lang w:val="mn-MN"/>
        </w:rPr>
        <w:t>бүхий байгууламжийг</w:t>
      </w:r>
      <w:r w:rsidRPr="00F03D69">
        <w:rPr>
          <w:rFonts w:ascii="Arial" w:hAnsi="Arial" w:cs="Arial"/>
          <w:sz w:val="24"/>
          <w:szCs w:val="24"/>
          <w:lang w:val="mn-MN"/>
        </w:rPr>
        <w:t>;</w:t>
      </w:r>
    </w:p>
    <w:p w14:paraId="7B9C8FDE" w14:textId="77777777" w:rsidR="005269E3" w:rsidRDefault="008A2DC8" w:rsidP="005269E3">
      <w:pPr>
        <w:pStyle w:val="ListParagraph"/>
        <w:numPr>
          <w:ilvl w:val="1"/>
          <w:numId w:val="19"/>
        </w:numPr>
        <w:spacing w:after="0"/>
        <w:ind w:left="720" w:hanging="450"/>
        <w:jc w:val="both"/>
        <w:rPr>
          <w:rFonts w:ascii="Arial" w:hAnsi="Arial" w:cs="Arial"/>
          <w:sz w:val="24"/>
          <w:szCs w:val="24"/>
          <w:lang w:val="mn-MN"/>
        </w:rPr>
      </w:pPr>
      <w:r w:rsidRPr="005269E3">
        <w:rPr>
          <w:rFonts w:ascii="Arial" w:hAnsi="Arial" w:cs="Arial"/>
          <w:sz w:val="24"/>
          <w:szCs w:val="24"/>
          <w:lang w:val="mn-MN"/>
        </w:rPr>
        <w:t>“Барилга байгууламжийн хашаа, хаалт дээрх байгууламж” гэж барилга баригдах, засвар өргөтгөл хийх үед түүний хашаа, хаалтны салшгүй нэгэн бүрдэл хэсэгт байрлах байгууламжийг;</w:t>
      </w:r>
    </w:p>
    <w:p w14:paraId="40482C2A" w14:textId="77777777" w:rsidR="005269E3" w:rsidRDefault="008A2DC8" w:rsidP="005269E3">
      <w:pPr>
        <w:pStyle w:val="ListParagraph"/>
        <w:numPr>
          <w:ilvl w:val="1"/>
          <w:numId w:val="19"/>
        </w:numPr>
        <w:spacing w:after="0"/>
        <w:ind w:left="720" w:hanging="450"/>
        <w:jc w:val="both"/>
        <w:rPr>
          <w:rFonts w:ascii="Arial" w:hAnsi="Arial" w:cs="Arial"/>
          <w:sz w:val="24"/>
          <w:szCs w:val="24"/>
          <w:lang w:val="mn-MN"/>
        </w:rPr>
      </w:pPr>
      <w:r w:rsidRPr="005269E3">
        <w:rPr>
          <w:rFonts w:ascii="Arial" w:hAnsi="Arial" w:cs="Arial"/>
          <w:sz w:val="24"/>
          <w:szCs w:val="24"/>
          <w:lang w:val="mn-MN"/>
        </w:rPr>
        <w:t>“Г</w:t>
      </w:r>
      <w:r w:rsidRPr="005269E3">
        <w:rPr>
          <w:rFonts w:ascii="Arial" w:hAnsi="Arial" w:cs="Arial"/>
          <w:bCs/>
          <w:sz w:val="24"/>
          <w:szCs w:val="24"/>
          <w:lang w:val="mn-MN"/>
        </w:rPr>
        <w:t xml:space="preserve">үүрэн </w:t>
      </w:r>
      <w:r w:rsidRPr="00F03D69">
        <w:rPr>
          <w:rFonts w:ascii="Arial" w:hAnsi="Arial" w:cs="Arial"/>
          <w:bCs/>
          <w:sz w:val="24"/>
          <w:szCs w:val="24"/>
          <w:lang w:val="mn-MN"/>
        </w:rPr>
        <w:t>байгууламж</w:t>
      </w:r>
      <w:r w:rsidRPr="005269E3">
        <w:rPr>
          <w:rFonts w:ascii="Arial" w:hAnsi="Arial" w:cs="Arial"/>
          <w:bCs/>
          <w:sz w:val="24"/>
          <w:szCs w:val="24"/>
          <w:lang w:val="mn-MN"/>
        </w:rPr>
        <w:t xml:space="preserve">” гэж </w:t>
      </w:r>
      <w:r w:rsidRPr="005269E3">
        <w:rPr>
          <w:rFonts w:ascii="Arial" w:hAnsi="Arial" w:cs="Arial"/>
          <w:sz w:val="24"/>
          <w:szCs w:val="24"/>
          <w:lang w:val="mn-MN"/>
        </w:rPr>
        <w:t>гудамж, з</w:t>
      </w:r>
      <w:r w:rsidRPr="00F03D69">
        <w:rPr>
          <w:rFonts w:ascii="Arial" w:hAnsi="Arial" w:cs="Arial"/>
          <w:sz w:val="24"/>
          <w:szCs w:val="24"/>
          <w:lang w:val="mn-MN"/>
        </w:rPr>
        <w:t>ам</w:t>
      </w:r>
      <w:r w:rsidRPr="005269E3">
        <w:rPr>
          <w:rFonts w:ascii="Arial" w:hAnsi="Arial" w:cs="Arial"/>
          <w:sz w:val="24"/>
          <w:szCs w:val="24"/>
          <w:lang w:val="mn-MN"/>
        </w:rPr>
        <w:t>, талбай дээгүүр х</w:t>
      </w:r>
      <w:r w:rsidRPr="00F03D69">
        <w:rPr>
          <w:rFonts w:ascii="Arial" w:hAnsi="Arial" w:cs="Arial"/>
          <w:sz w:val="24"/>
          <w:szCs w:val="24"/>
          <w:lang w:val="mn-MN"/>
        </w:rPr>
        <w:t xml:space="preserve">өндлөн </w:t>
      </w:r>
      <w:r w:rsidRPr="005269E3">
        <w:rPr>
          <w:rFonts w:ascii="Arial" w:hAnsi="Arial" w:cs="Arial"/>
          <w:sz w:val="24"/>
          <w:szCs w:val="24"/>
          <w:lang w:val="mn-MN"/>
        </w:rPr>
        <w:t xml:space="preserve">байрлуулсан  байгууламжийг; </w:t>
      </w:r>
    </w:p>
    <w:p w14:paraId="2BD30C1E" w14:textId="77777777" w:rsidR="005269E3" w:rsidRDefault="008A2DC8" w:rsidP="005269E3">
      <w:pPr>
        <w:pStyle w:val="ListParagraph"/>
        <w:numPr>
          <w:ilvl w:val="1"/>
          <w:numId w:val="19"/>
        </w:numPr>
        <w:spacing w:after="0"/>
        <w:ind w:left="720" w:hanging="450"/>
        <w:jc w:val="both"/>
        <w:rPr>
          <w:rFonts w:ascii="Arial" w:hAnsi="Arial" w:cs="Arial"/>
          <w:sz w:val="24"/>
          <w:szCs w:val="24"/>
          <w:lang w:val="mn-MN"/>
        </w:rPr>
      </w:pPr>
      <w:r w:rsidRPr="005269E3">
        <w:rPr>
          <w:rFonts w:ascii="Arial" w:hAnsi="Arial" w:cs="Arial"/>
          <w:bCs/>
          <w:sz w:val="24"/>
          <w:szCs w:val="24"/>
          <w:lang w:val="mn-MN"/>
        </w:rPr>
        <w:lastRenderedPageBreak/>
        <w:t>“</w:t>
      </w:r>
      <w:r w:rsidRPr="00F03D69">
        <w:rPr>
          <w:rFonts w:ascii="Arial" w:hAnsi="Arial" w:cs="Arial"/>
          <w:bCs/>
          <w:sz w:val="24"/>
          <w:szCs w:val="24"/>
          <w:lang w:val="mn-MN"/>
        </w:rPr>
        <w:t xml:space="preserve">Нийтийн тээврийн зогсоол </w:t>
      </w:r>
      <w:r w:rsidRPr="005269E3">
        <w:rPr>
          <w:rFonts w:ascii="Arial" w:hAnsi="Arial" w:cs="Arial"/>
          <w:bCs/>
          <w:sz w:val="24"/>
          <w:szCs w:val="24"/>
          <w:lang w:val="mn-MN"/>
        </w:rPr>
        <w:t xml:space="preserve">дах байгууламж” гэж </w:t>
      </w:r>
      <w:r w:rsidRPr="00F03D69">
        <w:rPr>
          <w:rFonts w:ascii="Arial" w:hAnsi="Arial" w:cs="Arial"/>
          <w:sz w:val="24"/>
          <w:szCs w:val="24"/>
          <w:lang w:val="mn-MN"/>
        </w:rPr>
        <w:t>нийтийн тээврийн хэрэгслийн зогсоолын салшгүй бүрд</w:t>
      </w:r>
      <w:r w:rsidRPr="005269E3">
        <w:rPr>
          <w:rFonts w:ascii="Arial" w:hAnsi="Arial" w:cs="Arial"/>
          <w:sz w:val="24"/>
          <w:szCs w:val="24"/>
          <w:lang w:val="mn-MN"/>
        </w:rPr>
        <w:t xml:space="preserve">эл хэсэгт </w:t>
      </w:r>
      <w:r w:rsidRPr="00F03D69">
        <w:rPr>
          <w:rFonts w:ascii="Arial" w:hAnsi="Arial" w:cs="Arial"/>
          <w:sz w:val="24"/>
          <w:szCs w:val="24"/>
          <w:lang w:val="mn-MN"/>
        </w:rPr>
        <w:t>байрлуулсан байгууламж</w:t>
      </w:r>
      <w:r w:rsidRPr="005269E3">
        <w:rPr>
          <w:rFonts w:ascii="Arial" w:hAnsi="Arial" w:cs="Arial"/>
          <w:sz w:val="24"/>
          <w:szCs w:val="24"/>
          <w:lang w:val="mn-MN"/>
        </w:rPr>
        <w:t>ийг</w:t>
      </w:r>
      <w:r w:rsidRPr="00F03D69">
        <w:rPr>
          <w:rFonts w:ascii="Arial" w:hAnsi="Arial" w:cs="Arial"/>
          <w:sz w:val="24"/>
          <w:szCs w:val="24"/>
          <w:lang w:val="mn-MN"/>
        </w:rPr>
        <w:t>;</w:t>
      </w:r>
      <w:r w:rsidRPr="005269E3">
        <w:rPr>
          <w:rFonts w:ascii="Arial" w:hAnsi="Arial" w:cs="Arial"/>
          <w:sz w:val="24"/>
          <w:szCs w:val="24"/>
          <w:lang w:val="mn-MN"/>
        </w:rPr>
        <w:t xml:space="preserve">  </w:t>
      </w:r>
    </w:p>
    <w:p w14:paraId="5A84B1F7" w14:textId="77777777" w:rsidR="005269E3" w:rsidRPr="005269E3" w:rsidRDefault="008A2DC8" w:rsidP="005269E3">
      <w:pPr>
        <w:pStyle w:val="ListParagraph"/>
        <w:numPr>
          <w:ilvl w:val="1"/>
          <w:numId w:val="19"/>
        </w:numPr>
        <w:spacing w:after="0"/>
        <w:ind w:left="720" w:hanging="540"/>
        <w:jc w:val="both"/>
        <w:rPr>
          <w:rFonts w:ascii="Arial" w:hAnsi="Arial" w:cs="Arial"/>
          <w:sz w:val="24"/>
          <w:szCs w:val="24"/>
          <w:lang w:val="mn-MN"/>
        </w:rPr>
      </w:pPr>
      <w:r w:rsidRPr="005269E3">
        <w:rPr>
          <w:rFonts w:ascii="Arial" w:hAnsi="Arial" w:cs="Arial"/>
          <w:sz w:val="24"/>
          <w:szCs w:val="24"/>
          <w:lang w:val="mn-MN"/>
        </w:rPr>
        <w:t>“</w:t>
      </w:r>
      <w:r w:rsidRPr="005269E3">
        <w:rPr>
          <w:rFonts w:ascii="Arial" w:hAnsi="Arial" w:cs="Arial"/>
          <w:bCs/>
          <w:sz w:val="24"/>
          <w:szCs w:val="24"/>
          <w:lang w:val="mn-MN"/>
        </w:rPr>
        <w:t xml:space="preserve">Загварт </w:t>
      </w:r>
      <w:r w:rsidRPr="00F03D69">
        <w:rPr>
          <w:rFonts w:ascii="Arial" w:hAnsi="Arial" w:cs="Arial"/>
          <w:bCs/>
          <w:sz w:val="24"/>
          <w:szCs w:val="24"/>
          <w:lang w:val="mn-MN"/>
        </w:rPr>
        <w:t>байгууламж</w:t>
      </w:r>
      <w:r w:rsidRPr="005269E3">
        <w:rPr>
          <w:rFonts w:ascii="Arial" w:hAnsi="Arial" w:cs="Arial"/>
          <w:bCs/>
          <w:sz w:val="24"/>
          <w:szCs w:val="24"/>
          <w:lang w:val="mn-MN"/>
        </w:rPr>
        <w:t xml:space="preserve">” гэж бараа бүтээгдэхүүний гадаад хэлбэр, дүрсийг </w:t>
      </w:r>
      <w:r w:rsidRPr="00F03D69">
        <w:rPr>
          <w:rFonts w:ascii="Arial" w:hAnsi="Arial" w:cs="Arial"/>
          <w:bCs/>
          <w:sz w:val="24"/>
          <w:szCs w:val="24"/>
          <w:lang w:val="mn-MN"/>
        </w:rPr>
        <w:t xml:space="preserve">   </w:t>
      </w:r>
      <w:r w:rsidRPr="005269E3">
        <w:rPr>
          <w:rFonts w:ascii="Arial" w:hAnsi="Arial" w:cs="Arial"/>
          <w:bCs/>
          <w:sz w:val="24"/>
          <w:szCs w:val="24"/>
          <w:lang w:val="mn-MN"/>
        </w:rPr>
        <w:t>илэрхийлсэн, эзэлхүүн бүхий байгууламжийг</w:t>
      </w:r>
      <w:r w:rsidRPr="00F03D69">
        <w:rPr>
          <w:rFonts w:ascii="Arial" w:hAnsi="Arial" w:cs="Arial"/>
          <w:bCs/>
          <w:sz w:val="24"/>
          <w:szCs w:val="24"/>
          <w:lang w:val="mn-MN"/>
        </w:rPr>
        <w:t>;</w:t>
      </w:r>
    </w:p>
    <w:p w14:paraId="2FAC2D1E" w14:textId="77777777" w:rsidR="005269E3" w:rsidRDefault="008A2DC8" w:rsidP="005269E3">
      <w:pPr>
        <w:pStyle w:val="ListParagraph"/>
        <w:numPr>
          <w:ilvl w:val="1"/>
          <w:numId w:val="19"/>
        </w:numPr>
        <w:spacing w:after="0"/>
        <w:ind w:left="720" w:hanging="540"/>
        <w:jc w:val="both"/>
        <w:rPr>
          <w:rFonts w:ascii="Arial" w:hAnsi="Arial" w:cs="Arial"/>
          <w:sz w:val="24"/>
          <w:szCs w:val="24"/>
          <w:lang w:val="mn-MN"/>
        </w:rPr>
      </w:pPr>
      <w:r w:rsidRPr="005269E3">
        <w:rPr>
          <w:rFonts w:ascii="Arial" w:hAnsi="Arial" w:cs="Arial"/>
          <w:sz w:val="24"/>
          <w:szCs w:val="24"/>
          <w:lang w:val="mn-MN"/>
        </w:rPr>
        <w:t>“Агаарын</w:t>
      </w:r>
      <w:r w:rsidRPr="005269E3">
        <w:rPr>
          <w:rFonts w:ascii="Arial" w:hAnsi="Arial" w:cs="Arial"/>
          <w:bCs/>
          <w:sz w:val="24"/>
          <w:szCs w:val="24"/>
          <w:lang w:val="mn-MN"/>
        </w:rPr>
        <w:t xml:space="preserve"> байгууламж”</w:t>
      </w:r>
      <w:r w:rsidRPr="005269E3">
        <w:rPr>
          <w:rFonts w:ascii="Arial" w:hAnsi="Arial" w:cs="Arial"/>
          <w:sz w:val="24"/>
          <w:szCs w:val="24"/>
          <w:lang w:val="mn-MN"/>
        </w:rPr>
        <w:t xml:space="preserve"> гэж</w:t>
      </w:r>
      <w:r w:rsidRPr="00F03D69">
        <w:rPr>
          <w:rFonts w:ascii="Arial" w:hAnsi="Arial" w:cs="Arial"/>
          <w:sz w:val="24"/>
          <w:szCs w:val="24"/>
          <w:lang w:val="mn-MN"/>
        </w:rPr>
        <w:t xml:space="preserve"> </w:t>
      </w:r>
      <w:r w:rsidRPr="005269E3">
        <w:rPr>
          <w:rFonts w:ascii="Arial" w:hAnsi="Arial" w:cs="Arial"/>
          <w:sz w:val="24"/>
          <w:szCs w:val="24"/>
          <w:lang w:val="mn-MN"/>
        </w:rPr>
        <w:t xml:space="preserve">хийн </w:t>
      </w:r>
      <w:r w:rsidRPr="00F03D69">
        <w:rPr>
          <w:rFonts w:ascii="Arial" w:hAnsi="Arial" w:cs="Arial"/>
          <w:sz w:val="24"/>
          <w:szCs w:val="24"/>
          <w:lang w:val="mn-MN"/>
        </w:rPr>
        <w:t>бөмбөлөг</w:t>
      </w:r>
      <w:r w:rsidRPr="005269E3">
        <w:rPr>
          <w:rFonts w:ascii="Arial" w:hAnsi="Arial" w:cs="Arial"/>
          <w:sz w:val="24"/>
          <w:szCs w:val="24"/>
          <w:lang w:val="mn-MN"/>
        </w:rPr>
        <w:t xml:space="preserve"> г.</w:t>
      </w:r>
      <w:r w:rsidRPr="00F03D69">
        <w:rPr>
          <w:rFonts w:ascii="Arial" w:hAnsi="Arial" w:cs="Arial"/>
          <w:sz w:val="24"/>
          <w:szCs w:val="24"/>
          <w:lang w:val="mn-MN"/>
        </w:rPr>
        <w:t>м</w:t>
      </w:r>
      <w:r w:rsidRPr="005269E3">
        <w:rPr>
          <w:rFonts w:ascii="Arial" w:hAnsi="Arial" w:cs="Arial"/>
          <w:sz w:val="24"/>
          <w:szCs w:val="24"/>
          <w:lang w:val="mn-MN"/>
        </w:rPr>
        <w:t xml:space="preserve"> хөөрөх төхөөрөмж ашиглан</w:t>
      </w:r>
      <w:r w:rsidRPr="00F03D69">
        <w:rPr>
          <w:rFonts w:ascii="Arial" w:hAnsi="Arial" w:cs="Arial"/>
          <w:sz w:val="24"/>
          <w:szCs w:val="24"/>
          <w:lang w:val="mn-MN"/>
        </w:rPr>
        <w:t xml:space="preserve"> хийгд</w:t>
      </w:r>
      <w:r w:rsidRPr="005269E3">
        <w:rPr>
          <w:rFonts w:ascii="Arial" w:hAnsi="Arial" w:cs="Arial"/>
          <w:sz w:val="24"/>
          <w:szCs w:val="24"/>
          <w:lang w:val="mn-MN"/>
        </w:rPr>
        <w:t>с</w:t>
      </w:r>
      <w:r w:rsidRPr="00F03D69">
        <w:rPr>
          <w:rFonts w:ascii="Arial" w:hAnsi="Arial" w:cs="Arial"/>
          <w:sz w:val="24"/>
          <w:szCs w:val="24"/>
          <w:lang w:val="mn-MN"/>
        </w:rPr>
        <w:t>э</w:t>
      </w:r>
      <w:r w:rsidRPr="005269E3">
        <w:rPr>
          <w:rFonts w:ascii="Arial" w:hAnsi="Arial" w:cs="Arial"/>
          <w:sz w:val="24"/>
          <w:szCs w:val="24"/>
          <w:lang w:val="mn-MN"/>
        </w:rPr>
        <w:t>н</w:t>
      </w:r>
      <w:r w:rsidRPr="00F03D69">
        <w:rPr>
          <w:rFonts w:ascii="Arial" w:hAnsi="Arial" w:cs="Arial"/>
          <w:sz w:val="24"/>
          <w:szCs w:val="24"/>
          <w:lang w:val="mn-MN"/>
        </w:rPr>
        <w:t xml:space="preserve"> байгууламж</w:t>
      </w:r>
      <w:r w:rsidRPr="005269E3">
        <w:rPr>
          <w:rFonts w:ascii="Arial" w:hAnsi="Arial" w:cs="Arial"/>
          <w:sz w:val="24"/>
          <w:szCs w:val="24"/>
          <w:lang w:val="mn-MN"/>
        </w:rPr>
        <w:t>ийг</w:t>
      </w:r>
      <w:r w:rsidRPr="00F03D69">
        <w:rPr>
          <w:rFonts w:ascii="Arial" w:hAnsi="Arial" w:cs="Arial"/>
          <w:sz w:val="24"/>
          <w:szCs w:val="24"/>
          <w:lang w:val="mn-MN"/>
        </w:rPr>
        <w:t>;</w:t>
      </w:r>
    </w:p>
    <w:p w14:paraId="7B4BB04F" w14:textId="77777777" w:rsidR="005269E3" w:rsidRDefault="008A2DC8" w:rsidP="005269E3">
      <w:pPr>
        <w:pStyle w:val="ListParagraph"/>
        <w:numPr>
          <w:ilvl w:val="1"/>
          <w:numId w:val="19"/>
        </w:numPr>
        <w:spacing w:after="0"/>
        <w:ind w:left="720" w:hanging="540"/>
        <w:jc w:val="both"/>
        <w:rPr>
          <w:rFonts w:ascii="Arial" w:hAnsi="Arial" w:cs="Arial"/>
          <w:sz w:val="24"/>
          <w:szCs w:val="24"/>
          <w:lang w:val="mn-MN"/>
        </w:rPr>
      </w:pPr>
      <w:r w:rsidRPr="005269E3">
        <w:rPr>
          <w:rFonts w:ascii="Arial" w:hAnsi="Arial" w:cs="Arial"/>
          <w:sz w:val="24"/>
          <w:szCs w:val="24"/>
          <w:lang w:val="mn-MN"/>
        </w:rPr>
        <w:t>“</w:t>
      </w:r>
      <w:r w:rsidRPr="005269E3">
        <w:rPr>
          <w:rFonts w:ascii="Arial" w:hAnsi="Arial" w:cs="Arial"/>
          <w:bCs/>
          <w:sz w:val="24"/>
          <w:szCs w:val="24"/>
          <w:lang w:val="mn-MN"/>
        </w:rPr>
        <w:t>Хоргот байгууламж” гэж</w:t>
      </w:r>
      <w:r w:rsidRPr="00F03D69">
        <w:rPr>
          <w:rFonts w:ascii="Arial" w:hAnsi="Arial" w:cs="Arial"/>
          <w:sz w:val="24"/>
          <w:szCs w:val="24"/>
          <w:lang w:val="mn-MN"/>
        </w:rPr>
        <w:t xml:space="preserve"> </w:t>
      </w:r>
      <w:r w:rsidRPr="005269E3">
        <w:rPr>
          <w:rFonts w:ascii="Arial" w:hAnsi="Arial" w:cs="Arial"/>
          <w:sz w:val="24"/>
          <w:szCs w:val="24"/>
          <w:lang w:val="mn-MN"/>
        </w:rPr>
        <w:t>б</w:t>
      </w:r>
      <w:r w:rsidRPr="00F03D69">
        <w:rPr>
          <w:rFonts w:ascii="Arial" w:hAnsi="Arial" w:cs="Arial"/>
          <w:sz w:val="24"/>
          <w:szCs w:val="24"/>
          <w:lang w:val="mn-MN"/>
        </w:rPr>
        <w:t>арилга, байгууламжийн</w:t>
      </w:r>
      <w:r w:rsidRPr="005269E3">
        <w:rPr>
          <w:rFonts w:ascii="Arial" w:hAnsi="Arial" w:cs="Arial"/>
          <w:sz w:val="24"/>
          <w:szCs w:val="24"/>
          <w:lang w:val="mn-MN"/>
        </w:rPr>
        <w:t xml:space="preserve"> </w:t>
      </w:r>
      <w:r w:rsidRPr="00F03D69">
        <w:rPr>
          <w:rFonts w:ascii="Arial" w:hAnsi="Arial" w:cs="Arial"/>
          <w:sz w:val="24"/>
          <w:szCs w:val="24"/>
          <w:lang w:val="mn-MN"/>
        </w:rPr>
        <w:t>үзмэрийн цонхонд эсвэл салангид байрлах байгууламж</w:t>
      </w:r>
      <w:r w:rsidRPr="005269E3">
        <w:rPr>
          <w:rFonts w:ascii="Arial" w:hAnsi="Arial" w:cs="Arial"/>
          <w:sz w:val="24"/>
          <w:szCs w:val="24"/>
          <w:lang w:val="mn-MN"/>
        </w:rPr>
        <w:t>ийг</w:t>
      </w:r>
      <w:r w:rsidRPr="00F03D69">
        <w:rPr>
          <w:rFonts w:ascii="Arial" w:hAnsi="Arial" w:cs="Arial"/>
          <w:sz w:val="24"/>
          <w:szCs w:val="24"/>
          <w:lang w:val="mn-MN"/>
        </w:rPr>
        <w:t>;</w:t>
      </w:r>
    </w:p>
    <w:p w14:paraId="21B7D3CB" w14:textId="77777777" w:rsidR="005269E3" w:rsidRDefault="008A2DC8" w:rsidP="005269E3">
      <w:pPr>
        <w:pStyle w:val="ListParagraph"/>
        <w:numPr>
          <w:ilvl w:val="1"/>
          <w:numId w:val="19"/>
        </w:numPr>
        <w:spacing w:after="0"/>
        <w:ind w:left="720" w:hanging="540"/>
        <w:jc w:val="both"/>
        <w:rPr>
          <w:rFonts w:ascii="Arial" w:hAnsi="Arial" w:cs="Arial"/>
          <w:sz w:val="24"/>
          <w:szCs w:val="24"/>
          <w:lang w:val="mn-MN"/>
        </w:rPr>
      </w:pPr>
      <w:r w:rsidRPr="005269E3">
        <w:rPr>
          <w:rFonts w:ascii="Arial" w:hAnsi="Arial" w:cs="Arial"/>
          <w:sz w:val="24"/>
          <w:szCs w:val="24"/>
          <w:lang w:val="mn-MN"/>
        </w:rPr>
        <w:t>“Лед гэрлэн байгууламж” гэж диод гэрлэн дэлгэцтэй мэдээлэл, сурталчилгаа түгээх зориулалттай электрон тоноглол бүхий байгууламжийг</w:t>
      </w:r>
      <w:r w:rsidRPr="00F03D69">
        <w:rPr>
          <w:rFonts w:ascii="Arial" w:hAnsi="Arial" w:cs="Arial"/>
          <w:sz w:val="24"/>
          <w:szCs w:val="24"/>
          <w:lang w:val="mn-MN"/>
        </w:rPr>
        <w:t>;</w:t>
      </w:r>
    </w:p>
    <w:p w14:paraId="2444C76C" w14:textId="77777777" w:rsidR="005269E3" w:rsidRDefault="008A2DC8" w:rsidP="005269E3">
      <w:pPr>
        <w:pStyle w:val="ListParagraph"/>
        <w:numPr>
          <w:ilvl w:val="1"/>
          <w:numId w:val="19"/>
        </w:numPr>
        <w:spacing w:after="0"/>
        <w:ind w:left="720" w:hanging="540"/>
        <w:jc w:val="both"/>
        <w:rPr>
          <w:rFonts w:ascii="Arial" w:hAnsi="Arial" w:cs="Arial"/>
          <w:sz w:val="24"/>
          <w:szCs w:val="24"/>
          <w:lang w:val="mn-MN"/>
        </w:rPr>
      </w:pPr>
      <w:r w:rsidRPr="005269E3">
        <w:rPr>
          <w:rFonts w:ascii="Arial" w:hAnsi="Arial" w:cs="Arial"/>
          <w:sz w:val="24"/>
          <w:szCs w:val="24"/>
          <w:lang w:val="mn-MN"/>
        </w:rPr>
        <w:t xml:space="preserve">“Нүхэн гарцын байгууламж” нь нүхэн гарцын </w:t>
      </w:r>
      <w:r w:rsidRPr="00F03D69">
        <w:rPr>
          <w:rFonts w:ascii="Arial" w:hAnsi="Arial" w:cs="Arial"/>
          <w:sz w:val="24"/>
          <w:szCs w:val="24"/>
          <w:lang w:val="mn-MN"/>
        </w:rPr>
        <w:t>салшгүй бүрд</w:t>
      </w:r>
      <w:r w:rsidRPr="005269E3">
        <w:rPr>
          <w:rFonts w:ascii="Arial" w:hAnsi="Arial" w:cs="Arial"/>
          <w:sz w:val="24"/>
          <w:szCs w:val="24"/>
          <w:lang w:val="mn-MN"/>
        </w:rPr>
        <w:t xml:space="preserve">эл хэсэгт </w:t>
      </w:r>
      <w:r w:rsidRPr="00F03D69">
        <w:rPr>
          <w:rFonts w:ascii="Arial" w:hAnsi="Arial" w:cs="Arial"/>
          <w:sz w:val="24"/>
          <w:szCs w:val="24"/>
          <w:lang w:val="mn-MN"/>
        </w:rPr>
        <w:t>байрлуулсан байгууламж</w:t>
      </w:r>
      <w:r w:rsidRPr="005269E3">
        <w:rPr>
          <w:rFonts w:ascii="Arial" w:hAnsi="Arial" w:cs="Arial"/>
          <w:sz w:val="24"/>
          <w:szCs w:val="24"/>
          <w:lang w:val="mn-MN"/>
        </w:rPr>
        <w:t>ийг</w:t>
      </w:r>
      <w:r w:rsidRPr="00F03D69">
        <w:rPr>
          <w:rFonts w:ascii="Arial" w:hAnsi="Arial" w:cs="Arial"/>
          <w:sz w:val="24"/>
          <w:szCs w:val="24"/>
          <w:lang w:val="mn-MN"/>
        </w:rPr>
        <w:t>;</w:t>
      </w:r>
    </w:p>
    <w:p w14:paraId="7DA3484E" w14:textId="77777777" w:rsidR="005269E3" w:rsidRDefault="00535ED6" w:rsidP="005269E3">
      <w:pPr>
        <w:pStyle w:val="ListParagraph"/>
        <w:numPr>
          <w:ilvl w:val="1"/>
          <w:numId w:val="19"/>
        </w:numPr>
        <w:spacing w:after="0"/>
        <w:ind w:left="720" w:hanging="540"/>
        <w:jc w:val="both"/>
        <w:rPr>
          <w:rFonts w:ascii="Arial" w:hAnsi="Arial" w:cs="Arial"/>
          <w:sz w:val="24"/>
          <w:szCs w:val="24"/>
          <w:lang w:val="mn-MN"/>
        </w:rPr>
      </w:pPr>
      <w:r w:rsidRPr="005269E3">
        <w:rPr>
          <w:rFonts w:ascii="Arial" w:hAnsi="Arial" w:cs="Arial"/>
          <w:sz w:val="24"/>
          <w:szCs w:val="24"/>
          <w:lang w:val="mn-MN"/>
        </w:rPr>
        <w:t>“Хөдөлгөөнт байгууламж” гэж бүх төрлийн тээврийн хэрэгслийн гадаргууд байрлуулсан сурталчилгааг</w:t>
      </w:r>
      <w:r w:rsidRPr="00F03D69">
        <w:rPr>
          <w:rFonts w:ascii="Arial" w:hAnsi="Arial" w:cs="Arial"/>
          <w:sz w:val="24"/>
          <w:szCs w:val="24"/>
          <w:lang w:val="mn-MN"/>
        </w:rPr>
        <w:t>;</w:t>
      </w:r>
    </w:p>
    <w:p w14:paraId="7C19E2E0" w14:textId="77777777" w:rsidR="005269E3" w:rsidRDefault="008A2DC8" w:rsidP="005269E3">
      <w:pPr>
        <w:pStyle w:val="ListParagraph"/>
        <w:numPr>
          <w:ilvl w:val="1"/>
          <w:numId w:val="19"/>
        </w:numPr>
        <w:spacing w:after="0"/>
        <w:ind w:left="720" w:hanging="540"/>
        <w:jc w:val="both"/>
        <w:rPr>
          <w:rFonts w:ascii="Arial" w:hAnsi="Arial" w:cs="Arial"/>
          <w:sz w:val="24"/>
          <w:szCs w:val="24"/>
          <w:lang w:val="mn-MN"/>
        </w:rPr>
      </w:pPr>
      <w:r w:rsidRPr="005269E3">
        <w:rPr>
          <w:rFonts w:ascii="Arial" w:hAnsi="Arial" w:cs="Arial"/>
          <w:sz w:val="24"/>
          <w:lang w:val="mn-MN"/>
        </w:rPr>
        <w:t xml:space="preserve"> </w:t>
      </w:r>
      <w:r w:rsidRPr="005269E3">
        <w:rPr>
          <w:rFonts w:ascii="Arial" w:hAnsi="Arial" w:cs="Arial"/>
          <w:sz w:val="24"/>
          <w:szCs w:val="24"/>
          <w:lang w:val="mn-MN"/>
        </w:rPr>
        <w:t>“Гадна зар сурталчилгааны зөвлөл” гэж Нийслэлийн Засаг даргын захирамжаар батлагдсан гадна зар сурталчилгааны байгууламжийн талаар шийдвэр гаргахад ерөнхий бодлогын чиг үүрэг өгөх эрх бүхий байгууллагуудын төлөөлөл</w:t>
      </w:r>
      <w:r w:rsidRPr="00F03D69">
        <w:rPr>
          <w:rFonts w:ascii="Arial" w:hAnsi="Arial" w:cs="Arial"/>
          <w:sz w:val="24"/>
          <w:szCs w:val="24"/>
          <w:lang w:val="mn-MN"/>
        </w:rPr>
        <w:t>;</w:t>
      </w:r>
    </w:p>
    <w:p w14:paraId="0821A609" w14:textId="77777777" w:rsidR="00D1183F" w:rsidRPr="005269E3" w:rsidRDefault="00D1183F" w:rsidP="005269E3">
      <w:pPr>
        <w:pStyle w:val="ListParagraph"/>
        <w:numPr>
          <w:ilvl w:val="1"/>
          <w:numId w:val="19"/>
        </w:numPr>
        <w:spacing w:after="0"/>
        <w:ind w:left="720" w:hanging="540"/>
        <w:jc w:val="both"/>
        <w:rPr>
          <w:rFonts w:ascii="Arial" w:hAnsi="Arial" w:cs="Arial"/>
          <w:sz w:val="24"/>
          <w:szCs w:val="24"/>
          <w:lang w:val="mn-MN"/>
        </w:rPr>
      </w:pPr>
      <w:r w:rsidRPr="005269E3">
        <w:rPr>
          <w:rFonts w:ascii="Arial" w:hAnsi="Arial" w:cs="Arial"/>
          <w:sz w:val="24"/>
          <w:szCs w:val="20"/>
          <w:lang w:val="mn-MN"/>
        </w:rPr>
        <w:t>“Зарлалын хуудас” гэж бараа, ажил үйлчилгээг олон нийтэд хүргэхээр бэлтгэсэн хэвлэмэл хуудас</w:t>
      </w:r>
    </w:p>
    <w:p w14:paraId="0DEB6816" w14:textId="77777777" w:rsidR="00015661" w:rsidRPr="00F03D69" w:rsidRDefault="00015661" w:rsidP="005269E3">
      <w:pPr>
        <w:spacing w:after="0"/>
        <w:ind w:left="720" w:hanging="540"/>
        <w:rPr>
          <w:rFonts w:ascii="Arial" w:hAnsi="Arial" w:cs="Arial"/>
          <w:b/>
          <w:sz w:val="24"/>
          <w:szCs w:val="24"/>
          <w:lang w:val="mn-MN"/>
        </w:rPr>
      </w:pPr>
    </w:p>
    <w:p w14:paraId="1B04CC0B" w14:textId="77777777" w:rsidR="00015661" w:rsidRDefault="00015661" w:rsidP="005269E3">
      <w:pPr>
        <w:spacing w:after="0"/>
        <w:ind w:left="720" w:hanging="450"/>
        <w:jc w:val="center"/>
        <w:rPr>
          <w:rFonts w:ascii="Arial" w:hAnsi="Arial" w:cs="Arial"/>
          <w:b/>
          <w:sz w:val="24"/>
          <w:szCs w:val="24"/>
          <w:lang w:val="mn-MN"/>
        </w:rPr>
      </w:pPr>
    </w:p>
    <w:p w14:paraId="22147061" w14:textId="77777777" w:rsidR="008A2DC8" w:rsidRDefault="005269E3" w:rsidP="008A2DC8">
      <w:pPr>
        <w:spacing w:after="0"/>
        <w:jc w:val="center"/>
        <w:rPr>
          <w:rFonts w:ascii="Arial" w:hAnsi="Arial" w:cs="Arial"/>
          <w:b/>
          <w:sz w:val="24"/>
          <w:szCs w:val="24"/>
          <w:lang w:val="mn-MN"/>
        </w:rPr>
      </w:pPr>
      <w:r>
        <w:rPr>
          <w:rFonts w:ascii="Arial" w:hAnsi="Arial" w:cs="Arial"/>
          <w:b/>
          <w:sz w:val="24"/>
          <w:szCs w:val="24"/>
          <w:lang w:val="mn-MN"/>
        </w:rPr>
        <w:t>Гурав</w:t>
      </w:r>
      <w:r w:rsidR="008A2DC8">
        <w:rPr>
          <w:rFonts w:ascii="Arial" w:hAnsi="Arial" w:cs="Arial"/>
          <w:b/>
          <w:sz w:val="24"/>
          <w:szCs w:val="24"/>
          <w:lang w:val="mn-MN"/>
        </w:rPr>
        <w:t xml:space="preserve">. </w:t>
      </w:r>
      <w:r w:rsidR="00015661">
        <w:rPr>
          <w:rFonts w:ascii="Arial" w:hAnsi="Arial" w:cs="Arial"/>
          <w:b/>
          <w:sz w:val="24"/>
          <w:szCs w:val="24"/>
          <w:lang w:val="mn-MN"/>
        </w:rPr>
        <w:t xml:space="preserve">Гадна </w:t>
      </w:r>
      <w:r w:rsidR="008A2DC8" w:rsidRPr="00FB0FE5">
        <w:rPr>
          <w:rFonts w:ascii="Arial" w:hAnsi="Arial" w:cs="Arial"/>
          <w:b/>
          <w:sz w:val="24"/>
          <w:szCs w:val="24"/>
          <w:lang w:val="mn-MN"/>
        </w:rPr>
        <w:t>сурталчилгааны</w:t>
      </w:r>
      <w:r w:rsidR="008A2DC8">
        <w:rPr>
          <w:rFonts w:ascii="Arial" w:hAnsi="Arial" w:cs="Arial"/>
          <w:b/>
          <w:sz w:val="24"/>
          <w:szCs w:val="24"/>
          <w:lang w:val="mn-MN"/>
        </w:rPr>
        <w:t xml:space="preserve"> байгууламжийн ангилал, нэр төрөл</w:t>
      </w:r>
    </w:p>
    <w:p w14:paraId="0527FD6D" w14:textId="77777777" w:rsidR="008A2DC8" w:rsidRDefault="008A2DC8" w:rsidP="008A2DC8">
      <w:pPr>
        <w:spacing w:after="0"/>
        <w:jc w:val="center"/>
        <w:rPr>
          <w:rFonts w:ascii="Arial" w:hAnsi="Arial" w:cs="Arial"/>
          <w:b/>
          <w:sz w:val="24"/>
          <w:szCs w:val="24"/>
          <w:lang w:val="mn-MN"/>
        </w:rPr>
      </w:pPr>
    </w:p>
    <w:p w14:paraId="6A31FD4F" w14:textId="77777777" w:rsidR="008A2DC8" w:rsidRPr="005269E3" w:rsidRDefault="008A2DC8" w:rsidP="005269E3">
      <w:pPr>
        <w:pStyle w:val="ListParagraph"/>
        <w:numPr>
          <w:ilvl w:val="1"/>
          <w:numId w:val="20"/>
        </w:numPr>
        <w:spacing w:after="0"/>
        <w:rPr>
          <w:rFonts w:ascii="Arial" w:hAnsi="Arial" w:cs="Arial"/>
          <w:sz w:val="24"/>
          <w:szCs w:val="24"/>
          <w:lang w:val="mn-MN"/>
        </w:rPr>
      </w:pPr>
      <w:r w:rsidRPr="005269E3">
        <w:rPr>
          <w:rFonts w:ascii="Arial" w:hAnsi="Arial" w:cs="Arial"/>
          <w:sz w:val="24"/>
          <w:szCs w:val="24"/>
          <w:lang w:val="mn-MN"/>
        </w:rPr>
        <w:t>Гад</w:t>
      </w:r>
      <w:r w:rsidR="00015661" w:rsidRPr="005269E3">
        <w:rPr>
          <w:rFonts w:ascii="Arial" w:hAnsi="Arial" w:cs="Arial"/>
          <w:sz w:val="24"/>
          <w:szCs w:val="24"/>
          <w:lang w:val="mn-MN"/>
        </w:rPr>
        <w:t xml:space="preserve">на </w:t>
      </w:r>
      <w:r w:rsidRPr="005269E3">
        <w:rPr>
          <w:rFonts w:ascii="Arial" w:hAnsi="Arial" w:cs="Arial"/>
          <w:sz w:val="24"/>
          <w:szCs w:val="24"/>
          <w:lang w:val="mn-MN"/>
        </w:rPr>
        <w:t>сурталчилгаа</w:t>
      </w:r>
      <w:r w:rsidR="006B2616" w:rsidRPr="005269E3">
        <w:rPr>
          <w:rFonts w:ascii="Arial" w:hAnsi="Arial" w:cs="Arial"/>
          <w:sz w:val="24"/>
          <w:szCs w:val="24"/>
          <w:lang w:val="mn-MN"/>
        </w:rPr>
        <w:t xml:space="preserve"> нь дараах</w:t>
      </w:r>
      <w:r w:rsidRPr="005269E3">
        <w:rPr>
          <w:rFonts w:ascii="Arial" w:hAnsi="Arial" w:cs="Arial"/>
          <w:sz w:val="24"/>
          <w:szCs w:val="24"/>
          <w:lang w:val="mn-MN"/>
        </w:rPr>
        <w:t xml:space="preserve"> ангилалтай байна</w:t>
      </w:r>
    </w:p>
    <w:p w14:paraId="1ACFC12E" w14:textId="77777777" w:rsidR="008A2DC8" w:rsidRPr="005269E3" w:rsidRDefault="008A2DC8" w:rsidP="005269E3">
      <w:pPr>
        <w:pStyle w:val="ListParagraph"/>
        <w:numPr>
          <w:ilvl w:val="2"/>
          <w:numId w:val="20"/>
        </w:numPr>
        <w:spacing w:after="0"/>
        <w:ind w:hanging="180"/>
        <w:rPr>
          <w:rFonts w:ascii="Arial" w:hAnsi="Arial" w:cs="Arial"/>
          <w:sz w:val="24"/>
          <w:szCs w:val="24"/>
          <w:lang w:val="mn-MN"/>
        </w:rPr>
      </w:pPr>
      <w:r w:rsidRPr="005269E3">
        <w:rPr>
          <w:rFonts w:ascii="Arial" w:hAnsi="Arial" w:cs="Arial"/>
          <w:bCs/>
          <w:sz w:val="24"/>
          <w:szCs w:val="24"/>
          <w:lang w:val="mn-MN"/>
        </w:rPr>
        <w:t>Сурталчилгааны байгууламж</w:t>
      </w:r>
    </w:p>
    <w:p w14:paraId="2F32B065" w14:textId="77777777" w:rsidR="008A2DC8" w:rsidRDefault="00015661" w:rsidP="005269E3">
      <w:pPr>
        <w:pStyle w:val="ListParagraph"/>
        <w:numPr>
          <w:ilvl w:val="2"/>
          <w:numId w:val="20"/>
        </w:numPr>
        <w:spacing w:after="0"/>
        <w:ind w:hanging="153"/>
        <w:rPr>
          <w:rFonts w:ascii="Arial" w:hAnsi="Arial" w:cs="Arial"/>
          <w:sz w:val="24"/>
          <w:szCs w:val="24"/>
          <w:lang w:val="mn-MN"/>
        </w:rPr>
      </w:pPr>
      <w:r>
        <w:rPr>
          <w:rFonts w:ascii="Arial" w:hAnsi="Arial" w:cs="Arial"/>
          <w:sz w:val="24"/>
          <w:szCs w:val="24"/>
          <w:lang w:val="mn-MN"/>
        </w:rPr>
        <w:t>Хаягийн</w:t>
      </w:r>
      <w:r w:rsidR="008A2DC8" w:rsidRPr="00FB17B8">
        <w:rPr>
          <w:rFonts w:ascii="Arial" w:hAnsi="Arial" w:cs="Arial"/>
          <w:sz w:val="24"/>
          <w:szCs w:val="24"/>
        </w:rPr>
        <w:t xml:space="preserve"> байгууламж</w:t>
      </w:r>
    </w:p>
    <w:p w14:paraId="46A5CC63" w14:textId="77777777" w:rsidR="00985834" w:rsidRPr="00985834" w:rsidRDefault="00D1183F" w:rsidP="00985834">
      <w:pPr>
        <w:pStyle w:val="ListParagraph"/>
        <w:numPr>
          <w:ilvl w:val="2"/>
          <w:numId w:val="20"/>
        </w:numPr>
        <w:spacing w:after="0"/>
        <w:ind w:hanging="153"/>
        <w:rPr>
          <w:rFonts w:ascii="Arial" w:hAnsi="Arial" w:cs="Arial"/>
          <w:sz w:val="24"/>
          <w:szCs w:val="24"/>
          <w:lang w:val="mn-MN"/>
        </w:rPr>
      </w:pPr>
      <w:r>
        <w:rPr>
          <w:rFonts w:ascii="Arial" w:hAnsi="Arial" w:cs="Arial"/>
          <w:sz w:val="24"/>
          <w:szCs w:val="24"/>
          <w:lang w:val="mn-MN"/>
        </w:rPr>
        <w:t>Зарлалын хуудас</w:t>
      </w:r>
    </w:p>
    <w:p w14:paraId="619EC68F" w14:textId="77777777" w:rsidR="008A2DC8" w:rsidRDefault="00015661" w:rsidP="005269E3">
      <w:pPr>
        <w:pStyle w:val="ListParagraph"/>
        <w:numPr>
          <w:ilvl w:val="1"/>
          <w:numId w:val="20"/>
        </w:numPr>
        <w:spacing w:after="0"/>
        <w:rPr>
          <w:rFonts w:ascii="Arial" w:hAnsi="Arial" w:cs="Arial"/>
          <w:sz w:val="24"/>
          <w:szCs w:val="24"/>
          <w:lang w:val="mn-MN"/>
        </w:rPr>
      </w:pPr>
      <w:r>
        <w:rPr>
          <w:rFonts w:ascii="Arial" w:hAnsi="Arial" w:cs="Arial"/>
          <w:sz w:val="24"/>
          <w:szCs w:val="24"/>
          <w:lang w:val="mn-MN"/>
        </w:rPr>
        <w:t>Гадна</w:t>
      </w:r>
      <w:r w:rsidR="008A2DC8">
        <w:rPr>
          <w:rFonts w:ascii="Arial" w:hAnsi="Arial" w:cs="Arial"/>
          <w:sz w:val="24"/>
          <w:szCs w:val="24"/>
          <w:lang w:val="mn-MN"/>
        </w:rPr>
        <w:t xml:space="preserve"> сурталчилгааг байрлаж буй газар, барилга байгууламж, обьектын хувьд  дараах байдлаар ангилна. </w:t>
      </w:r>
    </w:p>
    <w:p w14:paraId="23343890" w14:textId="77777777" w:rsidR="008A2DC8" w:rsidRDefault="008A2DC8" w:rsidP="005269E3">
      <w:pPr>
        <w:pStyle w:val="ListParagraph"/>
        <w:numPr>
          <w:ilvl w:val="2"/>
          <w:numId w:val="20"/>
        </w:numPr>
        <w:spacing w:after="0"/>
        <w:ind w:hanging="180"/>
        <w:rPr>
          <w:rFonts w:ascii="Arial" w:hAnsi="Arial" w:cs="Arial"/>
          <w:sz w:val="24"/>
          <w:szCs w:val="24"/>
          <w:lang w:val="mn-MN"/>
        </w:rPr>
      </w:pPr>
      <w:r>
        <w:rPr>
          <w:rFonts w:ascii="Arial" w:hAnsi="Arial" w:cs="Arial"/>
          <w:sz w:val="24"/>
          <w:szCs w:val="24"/>
          <w:lang w:val="mn-MN"/>
        </w:rPr>
        <w:t>Нийтийн эзэмшил дэх</w:t>
      </w:r>
    </w:p>
    <w:p w14:paraId="256AB346" w14:textId="77777777" w:rsidR="008A2DC8" w:rsidRPr="008A2DC8" w:rsidRDefault="008A2DC8" w:rsidP="005269E3">
      <w:pPr>
        <w:pStyle w:val="ListParagraph"/>
        <w:numPr>
          <w:ilvl w:val="2"/>
          <w:numId w:val="20"/>
        </w:numPr>
        <w:spacing w:after="0"/>
        <w:ind w:hanging="180"/>
        <w:rPr>
          <w:rFonts w:ascii="Arial" w:hAnsi="Arial" w:cs="Arial"/>
          <w:sz w:val="24"/>
          <w:szCs w:val="24"/>
          <w:lang w:val="mn-MN"/>
        </w:rPr>
      </w:pPr>
      <w:r w:rsidRPr="008A2DC8">
        <w:rPr>
          <w:rFonts w:ascii="Arial" w:hAnsi="Arial" w:cs="Arial"/>
          <w:sz w:val="24"/>
          <w:szCs w:val="24"/>
          <w:lang w:val="mn-MN"/>
        </w:rPr>
        <w:t>Хувийн</w:t>
      </w:r>
      <w:r>
        <w:rPr>
          <w:rFonts w:ascii="Arial" w:hAnsi="Arial" w:cs="Arial"/>
          <w:sz w:val="24"/>
          <w:szCs w:val="24"/>
          <w:lang w:val="mn-MN"/>
        </w:rPr>
        <w:t xml:space="preserve"> эзэмшил дэх</w:t>
      </w:r>
      <w:r w:rsidRPr="008A2DC8">
        <w:rPr>
          <w:rFonts w:ascii="Arial" w:hAnsi="Arial" w:cs="Arial"/>
          <w:sz w:val="24"/>
          <w:szCs w:val="24"/>
          <w:lang w:val="mn-MN"/>
        </w:rPr>
        <w:t xml:space="preserve"> </w:t>
      </w:r>
    </w:p>
    <w:p w14:paraId="096C386F" w14:textId="77777777" w:rsidR="008A2DC8" w:rsidRPr="00FB17B8" w:rsidRDefault="008A2DC8" w:rsidP="005269E3">
      <w:pPr>
        <w:pStyle w:val="ListParagraph"/>
        <w:numPr>
          <w:ilvl w:val="1"/>
          <w:numId w:val="20"/>
        </w:numPr>
        <w:spacing w:after="0"/>
        <w:rPr>
          <w:rFonts w:ascii="Arial" w:hAnsi="Arial" w:cs="Arial"/>
          <w:sz w:val="24"/>
          <w:szCs w:val="24"/>
          <w:lang w:val="mn-MN"/>
        </w:rPr>
      </w:pPr>
      <w:r>
        <w:rPr>
          <w:rFonts w:ascii="Arial" w:hAnsi="Arial" w:cs="Arial"/>
          <w:bCs/>
          <w:sz w:val="24"/>
          <w:szCs w:val="24"/>
          <w:lang w:val="mn-MN"/>
        </w:rPr>
        <w:t xml:space="preserve"> </w:t>
      </w:r>
      <w:r w:rsidRPr="00FB17B8">
        <w:rPr>
          <w:rFonts w:ascii="Arial" w:hAnsi="Arial" w:cs="Arial"/>
          <w:bCs/>
          <w:sz w:val="24"/>
          <w:szCs w:val="24"/>
          <w:lang w:val="mn-MN"/>
        </w:rPr>
        <w:t>Сурталчилгааны байгууламж нь дараах төрлүүдтэй байна.</w:t>
      </w:r>
    </w:p>
    <w:p w14:paraId="17BDB00D" w14:textId="77777777" w:rsidR="008A2DC8" w:rsidRPr="00FB17B8" w:rsidRDefault="008A2DC8" w:rsidP="005269E3">
      <w:pPr>
        <w:pStyle w:val="ListParagraph"/>
        <w:numPr>
          <w:ilvl w:val="2"/>
          <w:numId w:val="20"/>
        </w:numPr>
        <w:spacing w:after="0"/>
        <w:ind w:hanging="153"/>
        <w:rPr>
          <w:rFonts w:ascii="Arial" w:hAnsi="Arial" w:cs="Arial"/>
          <w:sz w:val="24"/>
          <w:szCs w:val="24"/>
          <w:lang w:val="mn-MN"/>
        </w:rPr>
      </w:pPr>
      <w:r w:rsidRPr="00FB17B8">
        <w:rPr>
          <w:rFonts w:ascii="Arial" w:hAnsi="Arial" w:cs="Arial"/>
          <w:bCs/>
          <w:sz w:val="24"/>
          <w:szCs w:val="24"/>
        </w:rPr>
        <w:t>Дээврийн байгууламж</w:t>
      </w:r>
    </w:p>
    <w:p w14:paraId="63179F43"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sz w:val="24"/>
          <w:szCs w:val="24"/>
          <w:lang w:val="mn-MN"/>
        </w:rPr>
        <w:t>Тулгуурт</w:t>
      </w:r>
      <w:r w:rsidRPr="00685F97">
        <w:rPr>
          <w:rFonts w:ascii="Arial" w:hAnsi="Arial" w:cs="Arial"/>
          <w:bCs/>
          <w:sz w:val="24"/>
          <w:szCs w:val="24"/>
        </w:rPr>
        <w:t xml:space="preserve"> байгууламж</w:t>
      </w:r>
    </w:p>
    <w:p w14:paraId="1C45C48E"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bCs/>
          <w:sz w:val="24"/>
          <w:szCs w:val="24"/>
        </w:rPr>
        <w:t>Түр</w:t>
      </w:r>
      <w:r w:rsidRPr="00685F97">
        <w:rPr>
          <w:rFonts w:ascii="Arial" w:hAnsi="Arial" w:cs="Arial"/>
          <w:bCs/>
          <w:sz w:val="24"/>
          <w:szCs w:val="24"/>
          <w:lang w:val="mn-MN"/>
        </w:rPr>
        <w:t xml:space="preserve"> </w:t>
      </w:r>
      <w:r w:rsidRPr="00685F97">
        <w:rPr>
          <w:rFonts w:ascii="Arial" w:hAnsi="Arial" w:cs="Arial"/>
          <w:bCs/>
          <w:sz w:val="24"/>
          <w:szCs w:val="24"/>
        </w:rPr>
        <w:t>байгууламж</w:t>
      </w:r>
      <w:r w:rsidRPr="00685F97">
        <w:rPr>
          <w:rFonts w:ascii="Arial" w:hAnsi="Arial" w:cs="Arial"/>
          <w:bCs/>
          <w:sz w:val="24"/>
          <w:szCs w:val="24"/>
          <w:lang w:val="mn-MN"/>
        </w:rPr>
        <w:t xml:space="preserve"> </w:t>
      </w:r>
    </w:p>
    <w:p w14:paraId="3B922EB0"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bCs/>
          <w:sz w:val="24"/>
          <w:szCs w:val="24"/>
          <w:lang w:val="mn-MN"/>
        </w:rPr>
        <w:t>Барилга байгууламжийн ханан дах байгууламж</w:t>
      </w:r>
    </w:p>
    <w:p w14:paraId="7215EB21"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bCs/>
          <w:sz w:val="24"/>
          <w:szCs w:val="24"/>
          <w:lang w:val="mn-MN"/>
        </w:rPr>
        <w:t>Барилга байгууламжийн хашаа хаалт дээрх байгууламж</w:t>
      </w:r>
    </w:p>
    <w:p w14:paraId="4DEA3EFC"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sz w:val="24"/>
          <w:szCs w:val="24"/>
          <w:lang w:val="mn-MN"/>
        </w:rPr>
        <w:t>Г</w:t>
      </w:r>
      <w:r w:rsidRPr="00685F97">
        <w:rPr>
          <w:rFonts w:ascii="Arial" w:hAnsi="Arial" w:cs="Arial"/>
          <w:bCs/>
          <w:sz w:val="24"/>
          <w:szCs w:val="24"/>
          <w:lang w:val="mn-MN"/>
        </w:rPr>
        <w:t>үүрэн</w:t>
      </w:r>
      <w:r w:rsidRPr="00685F97">
        <w:rPr>
          <w:rFonts w:ascii="Arial" w:hAnsi="Arial" w:cs="Arial"/>
          <w:bCs/>
          <w:sz w:val="24"/>
          <w:szCs w:val="24"/>
        </w:rPr>
        <w:t xml:space="preserve"> байгууламж</w:t>
      </w:r>
    </w:p>
    <w:p w14:paraId="2E7F15E6"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bCs/>
          <w:sz w:val="24"/>
          <w:szCs w:val="24"/>
        </w:rPr>
        <w:t xml:space="preserve">Нийтийн тээврийн зогсоол </w:t>
      </w:r>
      <w:r w:rsidRPr="00685F97">
        <w:rPr>
          <w:rFonts w:ascii="Arial" w:hAnsi="Arial" w:cs="Arial"/>
          <w:bCs/>
          <w:sz w:val="24"/>
          <w:szCs w:val="24"/>
          <w:lang w:val="mn-MN"/>
        </w:rPr>
        <w:t>дахь байгууламж</w:t>
      </w:r>
    </w:p>
    <w:p w14:paraId="5C77F5EA"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bCs/>
          <w:sz w:val="24"/>
          <w:szCs w:val="24"/>
          <w:lang w:val="mn-MN"/>
        </w:rPr>
        <w:t xml:space="preserve">Загварт </w:t>
      </w:r>
      <w:r w:rsidRPr="00685F97">
        <w:rPr>
          <w:rFonts w:ascii="Arial" w:hAnsi="Arial" w:cs="Arial"/>
          <w:bCs/>
          <w:sz w:val="24"/>
          <w:szCs w:val="24"/>
        </w:rPr>
        <w:t>байгууламж</w:t>
      </w:r>
    </w:p>
    <w:p w14:paraId="0121F84A"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bCs/>
          <w:sz w:val="24"/>
          <w:szCs w:val="24"/>
          <w:lang w:val="mn-MN"/>
        </w:rPr>
        <w:t xml:space="preserve">Хоргот байгууламж </w:t>
      </w:r>
    </w:p>
    <w:p w14:paraId="0F3EE00A" w14:textId="77777777" w:rsidR="008A2DC8"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sz w:val="24"/>
          <w:szCs w:val="24"/>
          <w:lang w:val="mn-MN"/>
        </w:rPr>
        <w:t xml:space="preserve">Лед гэрлэн байгууламж </w:t>
      </w:r>
    </w:p>
    <w:p w14:paraId="7A25991A" w14:textId="77777777" w:rsidR="006B2616"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sz w:val="24"/>
          <w:szCs w:val="24"/>
          <w:lang w:val="mn-MN"/>
        </w:rPr>
        <w:t>Нүхэн гарцын байгууламж</w:t>
      </w:r>
    </w:p>
    <w:p w14:paraId="0F6F6C01" w14:textId="77777777" w:rsidR="008A2DC8" w:rsidRPr="00685F97" w:rsidRDefault="00015661" w:rsidP="005269E3">
      <w:pPr>
        <w:pStyle w:val="ListParagraph"/>
        <w:numPr>
          <w:ilvl w:val="1"/>
          <w:numId w:val="20"/>
        </w:numPr>
        <w:spacing w:after="0"/>
        <w:rPr>
          <w:rFonts w:ascii="Arial" w:hAnsi="Arial" w:cs="Arial"/>
          <w:sz w:val="24"/>
          <w:szCs w:val="24"/>
          <w:lang w:val="mn-MN"/>
        </w:rPr>
      </w:pPr>
      <w:r>
        <w:rPr>
          <w:rFonts w:ascii="Arial" w:hAnsi="Arial" w:cs="Arial"/>
          <w:sz w:val="24"/>
          <w:lang w:val="mn-MN"/>
        </w:rPr>
        <w:lastRenderedPageBreak/>
        <w:t>Хаягийн</w:t>
      </w:r>
      <w:r w:rsidR="008A2DC8">
        <w:rPr>
          <w:rFonts w:ascii="Arial" w:hAnsi="Arial" w:cs="Arial"/>
          <w:sz w:val="24"/>
          <w:lang w:val="mn-MN"/>
        </w:rPr>
        <w:t xml:space="preserve"> </w:t>
      </w:r>
      <w:r w:rsidR="008A2DC8" w:rsidRPr="00685F97">
        <w:rPr>
          <w:rFonts w:ascii="Arial" w:hAnsi="Arial" w:cs="Arial"/>
          <w:sz w:val="24"/>
          <w:lang w:val="mn-MN"/>
        </w:rPr>
        <w:t xml:space="preserve">байгууламж нь дараах төрлүүдтэй байна. </w:t>
      </w:r>
    </w:p>
    <w:p w14:paraId="408F0D4C" w14:textId="77777777" w:rsidR="00213983" w:rsidRPr="00213983" w:rsidRDefault="00213983" w:rsidP="005269E3">
      <w:pPr>
        <w:pStyle w:val="ListParagraph"/>
        <w:numPr>
          <w:ilvl w:val="2"/>
          <w:numId w:val="20"/>
        </w:numPr>
        <w:spacing w:after="0"/>
        <w:ind w:hanging="153"/>
        <w:rPr>
          <w:rFonts w:ascii="Arial" w:hAnsi="Arial" w:cs="Arial"/>
          <w:sz w:val="24"/>
          <w:szCs w:val="24"/>
          <w:lang w:val="mn-MN"/>
        </w:rPr>
      </w:pPr>
      <w:r>
        <w:rPr>
          <w:rFonts w:ascii="Arial" w:hAnsi="Arial" w:cs="Arial"/>
          <w:sz w:val="24"/>
          <w:szCs w:val="24"/>
          <w:lang w:val="mn-MN"/>
        </w:rPr>
        <w:t xml:space="preserve">Нэгдсэн </w:t>
      </w:r>
      <w:r w:rsidR="00015661">
        <w:rPr>
          <w:rFonts w:ascii="Arial" w:hAnsi="Arial" w:cs="Arial"/>
          <w:sz w:val="24"/>
          <w:szCs w:val="24"/>
          <w:lang w:val="mn-MN"/>
        </w:rPr>
        <w:t>хаягийн</w:t>
      </w:r>
      <w:r>
        <w:rPr>
          <w:rFonts w:ascii="Arial" w:hAnsi="Arial" w:cs="Arial"/>
          <w:sz w:val="24"/>
          <w:szCs w:val="24"/>
          <w:lang w:val="mn-MN"/>
        </w:rPr>
        <w:t xml:space="preserve"> байгууламж</w:t>
      </w:r>
    </w:p>
    <w:p w14:paraId="4AFDF985"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bCs/>
          <w:sz w:val="24"/>
          <w:lang w:val="mn-MN"/>
        </w:rPr>
        <w:t xml:space="preserve">Гэрэлт хайрцаг </w:t>
      </w:r>
    </w:p>
    <w:p w14:paraId="0C5A4626"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bCs/>
          <w:sz w:val="24"/>
          <w:lang w:val="mn-MN"/>
        </w:rPr>
        <w:t>Эзэлхүүнт үсэг бүхий байгууламж</w:t>
      </w:r>
    </w:p>
    <w:p w14:paraId="7E41E9AE"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sz w:val="24"/>
          <w:lang w:val="mn-MN"/>
        </w:rPr>
        <w:t>Неон гэрлэн байгууламж</w:t>
      </w:r>
    </w:p>
    <w:p w14:paraId="41AEBC29"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sz w:val="24"/>
          <w:lang w:val="mn-MN"/>
        </w:rPr>
        <w:t xml:space="preserve">Лэд гэрлэн </w:t>
      </w:r>
    </w:p>
    <w:p w14:paraId="677545C9" w14:textId="77777777" w:rsidR="008A2DC8" w:rsidRPr="00685F97"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sz w:val="24"/>
          <w:lang w:val="mn-MN"/>
        </w:rPr>
        <w:t xml:space="preserve">Хулдаасан, давуун  хэвлэл бүхий </w:t>
      </w:r>
    </w:p>
    <w:p w14:paraId="19032882" w14:textId="77777777" w:rsidR="008A2DC8" w:rsidRPr="00E55133" w:rsidRDefault="008A2DC8" w:rsidP="005269E3">
      <w:pPr>
        <w:pStyle w:val="ListParagraph"/>
        <w:numPr>
          <w:ilvl w:val="2"/>
          <w:numId w:val="20"/>
        </w:numPr>
        <w:spacing w:after="0"/>
        <w:ind w:hanging="153"/>
        <w:rPr>
          <w:rFonts w:ascii="Arial" w:hAnsi="Arial" w:cs="Arial"/>
          <w:sz w:val="24"/>
          <w:szCs w:val="24"/>
          <w:lang w:val="mn-MN"/>
        </w:rPr>
      </w:pPr>
      <w:r w:rsidRPr="00685F97">
        <w:rPr>
          <w:rFonts w:ascii="Arial" w:hAnsi="Arial" w:cs="Arial"/>
          <w:sz w:val="24"/>
          <w:lang w:val="mn-MN"/>
        </w:rPr>
        <w:t xml:space="preserve">Туг далбаат </w:t>
      </w:r>
    </w:p>
    <w:p w14:paraId="2935B9B3" w14:textId="77777777" w:rsidR="00E55133" w:rsidRDefault="00E55133" w:rsidP="00E55133">
      <w:pPr>
        <w:spacing w:after="0"/>
        <w:jc w:val="both"/>
        <w:rPr>
          <w:rFonts w:ascii="Arial" w:hAnsi="Arial" w:cs="Arial"/>
          <w:sz w:val="24"/>
          <w:szCs w:val="24"/>
          <w:lang w:val="mn-MN"/>
        </w:rPr>
      </w:pPr>
    </w:p>
    <w:p w14:paraId="0D21E3E5" w14:textId="77777777" w:rsidR="005269E3" w:rsidRPr="005269E3" w:rsidRDefault="005269E3" w:rsidP="00E55133">
      <w:pPr>
        <w:spacing w:after="0"/>
        <w:jc w:val="both"/>
        <w:rPr>
          <w:rFonts w:ascii="Arial" w:hAnsi="Arial" w:cs="Arial"/>
          <w:sz w:val="24"/>
          <w:szCs w:val="24"/>
          <w:lang w:val="mn-MN"/>
        </w:rPr>
      </w:pPr>
    </w:p>
    <w:p w14:paraId="68306FD4" w14:textId="77777777" w:rsidR="005269E3" w:rsidRPr="005269E3" w:rsidRDefault="005269E3" w:rsidP="005269E3">
      <w:pPr>
        <w:spacing w:after="0"/>
        <w:ind w:left="709"/>
        <w:contextualSpacing/>
        <w:jc w:val="both"/>
        <w:rPr>
          <w:rFonts w:ascii="Arial" w:eastAsia="Times New Roman" w:hAnsi="Arial" w:cs="Arial"/>
          <w:b/>
          <w:sz w:val="24"/>
          <w:szCs w:val="24"/>
          <w:lang w:val="mn-MN"/>
        </w:rPr>
      </w:pPr>
      <w:r>
        <w:rPr>
          <w:rFonts w:ascii="Arial" w:eastAsia="Times New Roman" w:hAnsi="Arial" w:cs="Arial"/>
          <w:b/>
          <w:sz w:val="24"/>
          <w:szCs w:val="24"/>
          <w:lang w:val="mn-MN"/>
        </w:rPr>
        <w:tab/>
        <w:t>Дөрөв. Удирдлага, зохион байгуулалт</w:t>
      </w:r>
    </w:p>
    <w:p w14:paraId="253EF53A" w14:textId="77777777" w:rsidR="005269E3" w:rsidRDefault="005269E3" w:rsidP="005269E3">
      <w:pPr>
        <w:spacing w:after="0"/>
        <w:jc w:val="both"/>
        <w:rPr>
          <w:rFonts w:ascii="Arial" w:eastAsia="Times New Roman" w:hAnsi="Arial" w:cs="Arial"/>
          <w:b/>
          <w:sz w:val="24"/>
          <w:szCs w:val="24"/>
          <w:lang w:val="mn-MN"/>
        </w:rPr>
      </w:pPr>
    </w:p>
    <w:p w14:paraId="7B528A68" w14:textId="77777777" w:rsidR="005269E3" w:rsidRPr="00F03D69" w:rsidRDefault="005269E3" w:rsidP="005269E3">
      <w:pPr>
        <w:pStyle w:val="ListParagraph"/>
        <w:numPr>
          <w:ilvl w:val="1"/>
          <w:numId w:val="25"/>
        </w:numPr>
        <w:spacing w:after="0"/>
        <w:jc w:val="both"/>
        <w:rPr>
          <w:rFonts w:ascii="Arial" w:hAnsi="Arial" w:cs="Arial"/>
          <w:sz w:val="24"/>
          <w:szCs w:val="24"/>
          <w:lang w:val="mn-MN"/>
        </w:rPr>
      </w:pPr>
      <w:r w:rsidRPr="005269E3">
        <w:rPr>
          <w:rFonts w:ascii="Arial" w:hAnsi="Arial" w:cs="Arial"/>
          <w:sz w:val="24"/>
          <w:szCs w:val="24"/>
          <w:lang w:val="mn-MN"/>
        </w:rPr>
        <w:t>Энэхүү журам нь Нийслэлийн 9 дүүргийн нутаг дэвсгэрт хэрэгжинэ.</w:t>
      </w:r>
    </w:p>
    <w:p w14:paraId="2894BDE8" w14:textId="77777777" w:rsidR="005269E3" w:rsidRPr="00F03D69" w:rsidRDefault="005269E3" w:rsidP="005269E3">
      <w:pPr>
        <w:pStyle w:val="ListParagraph"/>
        <w:numPr>
          <w:ilvl w:val="1"/>
          <w:numId w:val="25"/>
        </w:numPr>
        <w:spacing w:after="0"/>
        <w:jc w:val="both"/>
        <w:rPr>
          <w:rFonts w:ascii="Arial" w:hAnsi="Arial" w:cs="Arial"/>
          <w:sz w:val="24"/>
          <w:szCs w:val="24"/>
          <w:lang w:val="mn-MN"/>
        </w:rPr>
      </w:pPr>
      <w:r w:rsidRPr="005269E3">
        <w:rPr>
          <w:rFonts w:ascii="Arial" w:hAnsi="Arial" w:cs="Arial"/>
          <w:sz w:val="24"/>
          <w:szCs w:val="24"/>
          <w:lang w:val="mn-MN"/>
        </w:rPr>
        <w:t xml:space="preserve">Улаанбаатар хотын Ерөнхий менежер нь гадна зар сурталчилгааны талаар ерөнхий бодлогын чиг үүргийг тодорхойлох, тавигдах шаардлага, тоо хэмжээ, загварыг тогтоох, хяналт тавих “Гадна сурталчилгааны Зөвлөл”-тэй </w:t>
      </w:r>
      <w:r w:rsidRPr="00F03D69">
        <w:rPr>
          <w:rFonts w:ascii="Arial" w:hAnsi="Arial" w:cs="Arial"/>
          <w:sz w:val="24"/>
          <w:szCs w:val="24"/>
          <w:lang w:val="mn-MN"/>
        </w:rPr>
        <w:t>/</w:t>
      </w:r>
      <w:r w:rsidRPr="005269E3">
        <w:rPr>
          <w:rFonts w:ascii="Arial" w:hAnsi="Arial" w:cs="Arial"/>
          <w:sz w:val="24"/>
          <w:szCs w:val="24"/>
          <w:lang w:val="mn-MN"/>
        </w:rPr>
        <w:t>цаашид “Зөвлөл” гэх</w:t>
      </w:r>
      <w:r w:rsidRPr="00F03D69">
        <w:rPr>
          <w:rFonts w:ascii="Arial" w:hAnsi="Arial" w:cs="Arial"/>
          <w:sz w:val="24"/>
          <w:szCs w:val="24"/>
          <w:lang w:val="mn-MN"/>
        </w:rPr>
        <w:t>/</w:t>
      </w:r>
      <w:r w:rsidRPr="005269E3">
        <w:rPr>
          <w:rFonts w:ascii="Arial" w:hAnsi="Arial" w:cs="Arial"/>
          <w:sz w:val="24"/>
          <w:szCs w:val="24"/>
          <w:lang w:val="mn-MN"/>
        </w:rPr>
        <w:t xml:space="preserve"> байна. </w:t>
      </w:r>
    </w:p>
    <w:p w14:paraId="6D462626" w14:textId="77777777" w:rsidR="005269E3" w:rsidRPr="00F03D69" w:rsidRDefault="005269E3" w:rsidP="005269E3">
      <w:pPr>
        <w:pStyle w:val="ListParagraph"/>
        <w:numPr>
          <w:ilvl w:val="1"/>
          <w:numId w:val="25"/>
        </w:numPr>
        <w:spacing w:after="0"/>
        <w:jc w:val="both"/>
        <w:rPr>
          <w:rFonts w:ascii="Arial" w:hAnsi="Arial" w:cs="Arial"/>
          <w:sz w:val="24"/>
          <w:szCs w:val="24"/>
          <w:lang w:val="mn-MN"/>
        </w:rPr>
      </w:pPr>
      <w:r w:rsidRPr="005269E3">
        <w:rPr>
          <w:rFonts w:ascii="Arial" w:hAnsi="Arial" w:cs="Arial"/>
          <w:sz w:val="24"/>
          <w:szCs w:val="24"/>
          <w:lang w:val="mn-MN"/>
        </w:rPr>
        <w:t xml:space="preserve">Нийтийн эзэмшлийн гудамж, талбай барилга байгууламжид гадна сурталчилгааг байрлуулахад төвийн 6 дүүрэгт Улаанбаатар хотын Захирагчийн ажлын алба, Налайх дүүрэгт Налайх хотын Захирагчийн ажлын алба, Багануур дүүрэгт Багануур хотын Захирагчийн ажлын алба, Багахангай дүүрэгт тус дүүргийн Засаг даргын тамгын газраас тус тус зөвшөөрөл авна. </w:t>
      </w:r>
    </w:p>
    <w:p w14:paraId="37327AD6" w14:textId="77777777" w:rsidR="005269E3" w:rsidRPr="00F03D69" w:rsidRDefault="005269E3" w:rsidP="005269E3">
      <w:pPr>
        <w:pStyle w:val="ListParagraph"/>
        <w:numPr>
          <w:ilvl w:val="1"/>
          <w:numId w:val="25"/>
        </w:numPr>
        <w:spacing w:after="0"/>
        <w:jc w:val="both"/>
        <w:rPr>
          <w:rFonts w:ascii="Arial" w:hAnsi="Arial" w:cs="Arial"/>
          <w:sz w:val="24"/>
          <w:szCs w:val="24"/>
          <w:lang w:val="mn-MN"/>
        </w:rPr>
      </w:pPr>
      <w:r>
        <w:rPr>
          <w:rFonts w:ascii="Arial" w:hAnsi="Arial" w:cs="Arial"/>
          <w:sz w:val="24"/>
          <w:szCs w:val="24"/>
          <w:lang w:val="mn-MN"/>
        </w:rPr>
        <w:t>Журмын 3</w:t>
      </w:r>
      <w:r w:rsidRPr="005269E3">
        <w:rPr>
          <w:rFonts w:ascii="Arial" w:hAnsi="Arial" w:cs="Arial"/>
          <w:sz w:val="24"/>
          <w:szCs w:val="24"/>
          <w:lang w:val="mn-MN"/>
        </w:rPr>
        <w:t xml:space="preserve">.2.1-д заасан гадна сурталчилгааг байрлуулах зөвшөөрлийг тавигдах шаардлага болон “Зөвлөл”-өөс гаргасан бодлого, чиглэлд нийцүүлэн тушаал, захирамжаар 1 жил хүртэлх хугацаатай олгоно. </w:t>
      </w:r>
    </w:p>
    <w:p w14:paraId="269F4779" w14:textId="77777777" w:rsidR="005269E3" w:rsidRPr="00F03D69" w:rsidRDefault="005269E3" w:rsidP="005269E3">
      <w:pPr>
        <w:pStyle w:val="ListParagraph"/>
        <w:numPr>
          <w:ilvl w:val="1"/>
          <w:numId w:val="25"/>
        </w:numPr>
        <w:spacing w:after="0"/>
        <w:jc w:val="both"/>
        <w:rPr>
          <w:rFonts w:ascii="Arial" w:hAnsi="Arial" w:cs="Arial"/>
          <w:sz w:val="24"/>
          <w:szCs w:val="24"/>
          <w:lang w:val="mn-MN"/>
        </w:rPr>
      </w:pPr>
      <w:r w:rsidRPr="005269E3">
        <w:rPr>
          <w:rFonts w:ascii="Arial" w:hAnsi="Arial" w:cs="Arial"/>
          <w:sz w:val="24"/>
          <w:szCs w:val="24"/>
          <w:lang w:val="mn-MN"/>
        </w:rPr>
        <w:t xml:space="preserve">Хувийн эзэмшлийн газарт сурталчилгааны байгууламж байрлуулах нөхцөлд Нийслэл, дүүргийн газрын албатай зөвшилцөж “Иргэн, хуулийн этгээдэд газар эзэмшүүлэх” гэрээнд өөрчлөлт оруулах ба тухайн газрыг эзэмшигч нь сурталчилгааны байгууламжийн өнгө үзэмж, аюулгүй байдлын талаар тогтоолын 4 дүгээр хавсралтад заасан тавигдах шаардлагыг хангуулж ажиллах үүрэг хүлээнэ. </w:t>
      </w:r>
    </w:p>
    <w:p w14:paraId="4785BDBB" w14:textId="77777777" w:rsidR="005269E3" w:rsidRPr="00F03D69" w:rsidRDefault="005269E3" w:rsidP="005269E3">
      <w:pPr>
        <w:pStyle w:val="ListParagraph"/>
        <w:numPr>
          <w:ilvl w:val="1"/>
          <w:numId w:val="25"/>
        </w:numPr>
        <w:spacing w:after="0"/>
        <w:jc w:val="both"/>
        <w:rPr>
          <w:rFonts w:ascii="Arial" w:hAnsi="Arial" w:cs="Arial"/>
          <w:sz w:val="24"/>
          <w:szCs w:val="24"/>
          <w:lang w:val="mn-MN"/>
        </w:rPr>
      </w:pPr>
      <w:r w:rsidRPr="005269E3">
        <w:rPr>
          <w:rFonts w:ascii="Arial" w:hAnsi="Arial" w:cs="Arial"/>
          <w:sz w:val="24"/>
          <w:szCs w:val="24"/>
          <w:lang w:val="mn-MN"/>
        </w:rPr>
        <w:t>Хувийн эзэмшлийн барилга байгууламж, обьектын хана, дээвэрт гадна сурталчилгааны байгууламж  байрлуулах бол тогтоолын 4 дүгээр хавсралтад дурдсан холбогдох шаардлагад нийцсэн байна.</w:t>
      </w:r>
    </w:p>
    <w:p w14:paraId="70CC816D" w14:textId="77777777" w:rsidR="005269E3" w:rsidRPr="00F03D69" w:rsidRDefault="005269E3" w:rsidP="005269E3">
      <w:pPr>
        <w:pStyle w:val="ListParagraph"/>
        <w:numPr>
          <w:ilvl w:val="1"/>
          <w:numId w:val="25"/>
        </w:numPr>
        <w:spacing w:after="0"/>
        <w:jc w:val="both"/>
        <w:rPr>
          <w:rFonts w:ascii="Arial" w:hAnsi="Arial" w:cs="Arial"/>
          <w:sz w:val="24"/>
          <w:szCs w:val="24"/>
          <w:lang w:val="mn-MN"/>
        </w:rPr>
      </w:pPr>
      <w:r w:rsidRPr="005269E3">
        <w:rPr>
          <w:rFonts w:ascii="Arial" w:hAnsi="Arial" w:cs="Arial"/>
          <w:sz w:val="24"/>
          <w:szCs w:val="24"/>
          <w:lang w:val="mn-MN"/>
        </w:rPr>
        <w:t xml:space="preserve">Зарлалын хуудсыг зөвхөн байгууллага, аж ахуйн нэгжийн оффис, үйлчилгээний газар, орон сууцны хорооллын доторх зориулалтын мэдээллийн самбарт түүний эзэмшигчийн зөвшөөрлөөр байрлуулна. </w:t>
      </w:r>
    </w:p>
    <w:p w14:paraId="708E3246" w14:textId="77777777" w:rsidR="005269E3" w:rsidRPr="00F03D69" w:rsidRDefault="005269E3" w:rsidP="005269E3">
      <w:pPr>
        <w:spacing w:after="0"/>
        <w:ind w:left="720"/>
        <w:contextualSpacing/>
        <w:jc w:val="both"/>
        <w:rPr>
          <w:rFonts w:ascii="Arial" w:eastAsia="Times New Roman" w:hAnsi="Arial" w:cs="Arial"/>
          <w:sz w:val="24"/>
          <w:szCs w:val="24"/>
          <w:lang w:val="mn-MN"/>
        </w:rPr>
      </w:pPr>
    </w:p>
    <w:p w14:paraId="1A2B950D" w14:textId="77777777" w:rsidR="0062261A" w:rsidRPr="00F03D69" w:rsidRDefault="0062261A" w:rsidP="0038030E">
      <w:pPr>
        <w:spacing w:after="0"/>
        <w:rPr>
          <w:rFonts w:ascii="Arial" w:hAnsi="Arial" w:cs="Arial"/>
          <w:b/>
          <w:bCs/>
          <w:sz w:val="24"/>
          <w:szCs w:val="24"/>
          <w:lang w:val="mn-MN"/>
        </w:rPr>
      </w:pPr>
    </w:p>
    <w:p w14:paraId="1501E3AD" w14:textId="77777777" w:rsidR="00AF2BD5" w:rsidRDefault="00AF2BD5" w:rsidP="00AF2BD5">
      <w:pPr>
        <w:spacing w:after="0"/>
        <w:jc w:val="center"/>
        <w:rPr>
          <w:rFonts w:ascii="Arial" w:hAnsi="Arial" w:cs="Arial"/>
          <w:b/>
          <w:sz w:val="24"/>
          <w:szCs w:val="24"/>
          <w:lang w:val="mn-MN"/>
        </w:rPr>
      </w:pPr>
      <w:r>
        <w:rPr>
          <w:rFonts w:ascii="Arial" w:hAnsi="Arial" w:cs="Arial"/>
          <w:b/>
          <w:bCs/>
          <w:sz w:val="24"/>
          <w:szCs w:val="24"/>
          <w:lang w:val="mn-MN"/>
        </w:rPr>
        <w:t>Тав.</w:t>
      </w:r>
      <w:r w:rsidRPr="0071744F">
        <w:rPr>
          <w:rFonts w:ascii="Arial" w:hAnsi="Arial" w:cs="Arial"/>
          <w:b/>
          <w:bCs/>
          <w:sz w:val="24"/>
          <w:szCs w:val="24"/>
        </w:rPr>
        <w:t xml:space="preserve"> </w:t>
      </w:r>
      <w:r>
        <w:rPr>
          <w:rFonts w:ascii="Arial" w:hAnsi="Arial" w:cs="Arial"/>
          <w:b/>
          <w:bCs/>
          <w:sz w:val="24"/>
          <w:szCs w:val="24"/>
          <w:lang w:val="mn-MN"/>
        </w:rPr>
        <w:t>Гадна сурталчилгааны зөвлөл</w:t>
      </w:r>
    </w:p>
    <w:p w14:paraId="0488100F" w14:textId="77777777" w:rsidR="00AF2BD5" w:rsidRPr="0072069D" w:rsidRDefault="00AF2BD5" w:rsidP="00AF2BD5">
      <w:pPr>
        <w:spacing w:after="0"/>
        <w:ind w:left="720"/>
        <w:jc w:val="center"/>
        <w:rPr>
          <w:rFonts w:ascii="Arial" w:hAnsi="Arial" w:cs="Arial"/>
          <w:b/>
          <w:sz w:val="24"/>
          <w:szCs w:val="24"/>
          <w:lang w:val="mn-MN"/>
        </w:rPr>
      </w:pPr>
    </w:p>
    <w:p w14:paraId="72DCC95E" w14:textId="77777777" w:rsidR="00AF2BD5" w:rsidRPr="00F03D69" w:rsidRDefault="00AF2BD5" w:rsidP="004D36F2">
      <w:pPr>
        <w:pStyle w:val="ListParagraph"/>
        <w:numPr>
          <w:ilvl w:val="1"/>
          <w:numId w:val="8"/>
        </w:numPr>
        <w:spacing w:after="0"/>
        <w:jc w:val="both"/>
        <w:rPr>
          <w:rFonts w:ascii="Arial" w:hAnsi="Arial" w:cs="Arial"/>
          <w:sz w:val="24"/>
          <w:szCs w:val="24"/>
          <w:lang w:val="mn-MN"/>
        </w:rPr>
      </w:pPr>
      <w:r w:rsidRPr="00FB17B8">
        <w:rPr>
          <w:rFonts w:ascii="Arial" w:hAnsi="Arial" w:cs="Arial"/>
          <w:sz w:val="24"/>
          <w:szCs w:val="24"/>
          <w:lang w:val="mn-MN"/>
        </w:rPr>
        <w:t xml:space="preserve">Гадна </w:t>
      </w:r>
      <w:r>
        <w:rPr>
          <w:rFonts w:ascii="Arial" w:hAnsi="Arial" w:cs="Arial"/>
          <w:sz w:val="24"/>
          <w:szCs w:val="24"/>
          <w:lang w:val="mn-MN"/>
        </w:rPr>
        <w:t>зар сурталчилгааны талаарх</w:t>
      </w:r>
      <w:r w:rsidRPr="00FB17B8">
        <w:rPr>
          <w:rFonts w:ascii="Arial" w:hAnsi="Arial" w:cs="Arial"/>
          <w:sz w:val="24"/>
          <w:szCs w:val="24"/>
          <w:lang w:val="mn-MN"/>
        </w:rPr>
        <w:t xml:space="preserve"> үйл ажиллагааг Нийслэлийн түвшинд “Зөвлөл”</w:t>
      </w:r>
      <w:r>
        <w:rPr>
          <w:rFonts w:ascii="Arial" w:hAnsi="Arial" w:cs="Arial"/>
          <w:sz w:val="24"/>
          <w:szCs w:val="24"/>
          <w:lang w:val="mn-MN"/>
        </w:rPr>
        <w:t xml:space="preserve"> </w:t>
      </w:r>
      <w:r w:rsidRPr="00FB17B8">
        <w:rPr>
          <w:rFonts w:ascii="Arial" w:hAnsi="Arial" w:cs="Arial"/>
          <w:sz w:val="24"/>
          <w:szCs w:val="24"/>
          <w:lang w:val="mn-MN"/>
        </w:rPr>
        <w:t>удирдан</w:t>
      </w:r>
      <w:r>
        <w:rPr>
          <w:rFonts w:ascii="Arial" w:hAnsi="Arial" w:cs="Arial"/>
          <w:sz w:val="24"/>
          <w:szCs w:val="24"/>
          <w:lang w:val="mn-MN"/>
        </w:rPr>
        <w:t xml:space="preserve"> зохион байгуулж, журмын хэрэгжилтэнд хяналт тавина. </w:t>
      </w:r>
    </w:p>
    <w:p w14:paraId="1B2604A6" w14:textId="77777777" w:rsidR="00AF2BD5" w:rsidRPr="00F03D69" w:rsidRDefault="00AF2BD5" w:rsidP="004D36F2">
      <w:pPr>
        <w:pStyle w:val="ListParagraph"/>
        <w:numPr>
          <w:ilvl w:val="1"/>
          <w:numId w:val="8"/>
        </w:numPr>
        <w:spacing w:after="0"/>
        <w:jc w:val="both"/>
        <w:rPr>
          <w:rFonts w:ascii="Arial" w:hAnsi="Arial" w:cs="Arial"/>
          <w:sz w:val="24"/>
          <w:szCs w:val="24"/>
          <w:lang w:val="mn-MN"/>
        </w:rPr>
      </w:pPr>
      <w:r w:rsidRPr="00FB17B8">
        <w:rPr>
          <w:rFonts w:ascii="Arial" w:hAnsi="Arial" w:cs="Arial"/>
          <w:sz w:val="24"/>
          <w:szCs w:val="24"/>
          <w:lang w:val="mn-MN"/>
        </w:rPr>
        <w:lastRenderedPageBreak/>
        <w:t xml:space="preserve"> З</w:t>
      </w:r>
      <w:r>
        <w:rPr>
          <w:rFonts w:ascii="Arial" w:hAnsi="Arial" w:cs="Arial"/>
          <w:sz w:val="24"/>
          <w:szCs w:val="24"/>
          <w:lang w:val="mn-MN"/>
        </w:rPr>
        <w:t>өвлөл</w:t>
      </w:r>
      <w:r w:rsidRPr="00FB17B8">
        <w:rPr>
          <w:rFonts w:ascii="Arial" w:hAnsi="Arial" w:cs="Arial"/>
          <w:sz w:val="24"/>
          <w:szCs w:val="24"/>
          <w:lang w:val="mn-MN"/>
        </w:rPr>
        <w:t xml:space="preserve">ийн дарга нь Улаанбаатар хотын Ерөнхий менежер байх бөгөөд ажил үүргийн хуваарийг тушаалаар батална. </w:t>
      </w:r>
    </w:p>
    <w:p w14:paraId="1C8D248E" w14:textId="77777777" w:rsidR="00AF2BD5" w:rsidRPr="00F03D69" w:rsidRDefault="00AF2BD5" w:rsidP="004D36F2">
      <w:pPr>
        <w:pStyle w:val="ListParagraph"/>
        <w:numPr>
          <w:ilvl w:val="1"/>
          <w:numId w:val="8"/>
        </w:numPr>
        <w:spacing w:after="0"/>
        <w:jc w:val="both"/>
        <w:rPr>
          <w:rFonts w:ascii="Arial" w:hAnsi="Arial" w:cs="Arial"/>
          <w:sz w:val="24"/>
          <w:szCs w:val="24"/>
          <w:lang w:val="mn-MN"/>
        </w:rPr>
      </w:pPr>
      <w:r w:rsidRPr="00474449">
        <w:rPr>
          <w:rFonts w:ascii="Arial" w:hAnsi="Arial" w:cs="Arial"/>
          <w:sz w:val="24"/>
          <w:szCs w:val="24"/>
          <w:lang w:val="mn-MN"/>
        </w:rPr>
        <w:t>З</w:t>
      </w:r>
      <w:r>
        <w:rPr>
          <w:rFonts w:ascii="Arial" w:hAnsi="Arial" w:cs="Arial"/>
          <w:sz w:val="24"/>
          <w:szCs w:val="24"/>
          <w:lang w:val="mn-MN"/>
        </w:rPr>
        <w:t>өвлөл</w:t>
      </w:r>
      <w:r w:rsidRPr="00474449">
        <w:rPr>
          <w:rFonts w:ascii="Arial" w:hAnsi="Arial" w:cs="Arial"/>
          <w:sz w:val="24"/>
          <w:szCs w:val="24"/>
          <w:lang w:val="mn-MN"/>
        </w:rPr>
        <w:t xml:space="preserve"> нь дараах байгууллагуудын төлөөллөөс бүрдэнэ. </w:t>
      </w:r>
    </w:p>
    <w:p w14:paraId="6DC023AA" w14:textId="77777777" w:rsidR="00AF2BD5" w:rsidRPr="00F03D69" w:rsidRDefault="00AF2BD5" w:rsidP="004D36F2">
      <w:pPr>
        <w:pStyle w:val="ListParagraph"/>
        <w:numPr>
          <w:ilvl w:val="3"/>
          <w:numId w:val="4"/>
        </w:numPr>
        <w:spacing w:after="0"/>
        <w:ind w:left="1080" w:hanging="450"/>
        <w:jc w:val="both"/>
        <w:rPr>
          <w:rFonts w:ascii="Arial" w:hAnsi="Arial" w:cs="Arial"/>
          <w:sz w:val="24"/>
          <w:szCs w:val="24"/>
          <w:lang w:val="mn-MN"/>
        </w:rPr>
      </w:pPr>
      <w:r w:rsidRPr="00295A68">
        <w:rPr>
          <w:rFonts w:ascii="Arial" w:hAnsi="Arial" w:cs="Arial"/>
          <w:sz w:val="24"/>
          <w:szCs w:val="24"/>
          <w:lang w:val="mn-MN"/>
        </w:rPr>
        <w:t>Улаанбаат</w:t>
      </w:r>
      <w:r>
        <w:rPr>
          <w:rFonts w:ascii="Arial" w:hAnsi="Arial" w:cs="Arial"/>
          <w:sz w:val="24"/>
          <w:szCs w:val="24"/>
          <w:lang w:val="mn-MN"/>
        </w:rPr>
        <w:t>ар хотын Захирагчийн ажлын алба /2-3 албан хаагч/</w:t>
      </w:r>
    </w:p>
    <w:p w14:paraId="7F2526EB" w14:textId="77777777" w:rsidR="00AF2BD5" w:rsidRDefault="00FE3C2F" w:rsidP="004D36F2">
      <w:pPr>
        <w:pStyle w:val="ListParagraph"/>
        <w:numPr>
          <w:ilvl w:val="3"/>
          <w:numId w:val="4"/>
        </w:numPr>
        <w:spacing w:after="0"/>
        <w:ind w:left="1080" w:hanging="450"/>
        <w:jc w:val="both"/>
        <w:rPr>
          <w:rFonts w:ascii="Arial" w:hAnsi="Arial" w:cs="Arial"/>
          <w:sz w:val="24"/>
          <w:szCs w:val="24"/>
        </w:rPr>
      </w:pPr>
      <w:r>
        <w:rPr>
          <w:rFonts w:ascii="Arial" w:hAnsi="Arial" w:cs="Arial"/>
          <w:sz w:val="24"/>
          <w:szCs w:val="24"/>
          <w:lang w:val="mn-MN"/>
        </w:rPr>
        <w:t>Улаанбаатар хотын Цагдаагийн газар</w:t>
      </w:r>
    </w:p>
    <w:p w14:paraId="4F52F071" w14:textId="77777777" w:rsidR="00AF2BD5" w:rsidRPr="00295A68" w:rsidRDefault="00AF2BD5" w:rsidP="004D36F2">
      <w:pPr>
        <w:pStyle w:val="ListParagraph"/>
        <w:numPr>
          <w:ilvl w:val="3"/>
          <w:numId w:val="4"/>
        </w:numPr>
        <w:spacing w:after="0"/>
        <w:ind w:left="1080" w:hanging="450"/>
        <w:jc w:val="both"/>
        <w:rPr>
          <w:rFonts w:ascii="Arial" w:hAnsi="Arial" w:cs="Arial"/>
          <w:sz w:val="24"/>
          <w:szCs w:val="24"/>
        </w:rPr>
      </w:pPr>
      <w:r>
        <w:rPr>
          <w:rFonts w:ascii="Arial" w:hAnsi="Arial" w:cs="Arial"/>
          <w:sz w:val="24"/>
          <w:szCs w:val="24"/>
          <w:lang w:val="mn-MN"/>
        </w:rPr>
        <w:t>Замын Хөдөлгөөний Удирдлагын төв</w:t>
      </w:r>
    </w:p>
    <w:p w14:paraId="3BDF0E9F" w14:textId="77777777" w:rsidR="00AF2BD5" w:rsidRPr="003C6264" w:rsidRDefault="00AF2BD5" w:rsidP="004D36F2">
      <w:pPr>
        <w:pStyle w:val="ListParagraph"/>
        <w:numPr>
          <w:ilvl w:val="3"/>
          <w:numId w:val="4"/>
        </w:numPr>
        <w:spacing w:after="0"/>
        <w:ind w:left="1080" w:hanging="450"/>
        <w:jc w:val="both"/>
        <w:rPr>
          <w:rFonts w:ascii="Arial" w:hAnsi="Arial" w:cs="Arial"/>
          <w:sz w:val="24"/>
          <w:szCs w:val="24"/>
        </w:rPr>
      </w:pPr>
      <w:r>
        <w:rPr>
          <w:rFonts w:ascii="Arial" w:hAnsi="Arial" w:cs="Arial"/>
          <w:sz w:val="24"/>
          <w:szCs w:val="24"/>
          <w:lang w:val="mn-MN"/>
        </w:rPr>
        <w:t>Нийслэлийн Мэргэжлийн хяналтын газар</w:t>
      </w:r>
    </w:p>
    <w:p w14:paraId="7740AEFE" w14:textId="77777777" w:rsidR="00AF2BD5" w:rsidRPr="00474449" w:rsidRDefault="00AF2BD5" w:rsidP="004D36F2">
      <w:pPr>
        <w:pStyle w:val="ListParagraph"/>
        <w:numPr>
          <w:ilvl w:val="3"/>
          <w:numId w:val="4"/>
        </w:numPr>
        <w:spacing w:after="0"/>
        <w:ind w:left="1080" w:hanging="450"/>
        <w:jc w:val="both"/>
        <w:rPr>
          <w:rFonts w:ascii="Arial" w:hAnsi="Arial" w:cs="Arial"/>
          <w:sz w:val="24"/>
          <w:szCs w:val="24"/>
        </w:rPr>
      </w:pPr>
      <w:r>
        <w:rPr>
          <w:rFonts w:ascii="Arial" w:hAnsi="Arial" w:cs="Arial"/>
          <w:sz w:val="24"/>
          <w:szCs w:val="24"/>
          <w:lang w:val="mn-MN"/>
        </w:rPr>
        <w:t xml:space="preserve">Нийслэлийн Хот байгуулалт, Ерөнхий төлөвлөгөөний газар </w:t>
      </w:r>
    </w:p>
    <w:p w14:paraId="0786402F" w14:textId="77777777" w:rsidR="00AF2BD5" w:rsidRPr="00EB4EF2" w:rsidRDefault="00AF2BD5" w:rsidP="004D36F2">
      <w:pPr>
        <w:pStyle w:val="ListParagraph"/>
        <w:numPr>
          <w:ilvl w:val="3"/>
          <w:numId w:val="4"/>
        </w:numPr>
        <w:spacing w:after="0"/>
        <w:ind w:left="1080" w:hanging="450"/>
        <w:jc w:val="both"/>
        <w:rPr>
          <w:rFonts w:ascii="Arial" w:hAnsi="Arial" w:cs="Arial"/>
          <w:sz w:val="24"/>
          <w:szCs w:val="24"/>
        </w:rPr>
      </w:pPr>
      <w:r>
        <w:rPr>
          <w:rFonts w:ascii="Arial" w:hAnsi="Arial" w:cs="Arial"/>
          <w:sz w:val="24"/>
          <w:szCs w:val="24"/>
          <w:lang w:val="mn-MN"/>
        </w:rPr>
        <w:t>Нийслэлийн Авто Замын хөгжлийн газар</w:t>
      </w:r>
    </w:p>
    <w:p w14:paraId="445912EE" w14:textId="77777777" w:rsidR="00EB4EF2" w:rsidRPr="00BB4568" w:rsidRDefault="00EB4EF2" w:rsidP="004D36F2">
      <w:pPr>
        <w:pStyle w:val="ListParagraph"/>
        <w:numPr>
          <w:ilvl w:val="3"/>
          <w:numId w:val="4"/>
        </w:numPr>
        <w:spacing w:after="0"/>
        <w:ind w:left="1080" w:hanging="450"/>
        <w:jc w:val="both"/>
        <w:rPr>
          <w:rFonts w:ascii="Arial" w:hAnsi="Arial" w:cs="Arial"/>
          <w:sz w:val="24"/>
          <w:szCs w:val="24"/>
        </w:rPr>
      </w:pPr>
      <w:r>
        <w:rPr>
          <w:rFonts w:ascii="Arial" w:hAnsi="Arial" w:cs="Arial"/>
          <w:sz w:val="24"/>
          <w:szCs w:val="24"/>
          <w:lang w:val="mn-MN"/>
        </w:rPr>
        <w:t>Нийслэлийн Газрын алба</w:t>
      </w:r>
    </w:p>
    <w:p w14:paraId="283815B8" w14:textId="77777777" w:rsidR="00AF2BD5" w:rsidRPr="00E34282" w:rsidRDefault="00AF2BD5" w:rsidP="004D36F2">
      <w:pPr>
        <w:pStyle w:val="ListParagraph"/>
        <w:numPr>
          <w:ilvl w:val="3"/>
          <w:numId w:val="4"/>
        </w:numPr>
        <w:spacing w:after="0"/>
        <w:ind w:left="1080" w:hanging="450"/>
        <w:jc w:val="both"/>
        <w:rPr>
          <w:rFonts w:ascii="Arial" w:hAnsi="Arial" w:cs="Arial"/>
          <w:sz w:val="24"/>
          <w:szCs w:val="24"/>
        </w:rPr>
      </w:pPr>
      <w:r w:rsidRPr="00E34282">
        <w:rPr>
          <w:rFonts w:ascii="Arial" w:hAnsi="Arial" w:cs="Arial"/>
          <w:sz w:val="24"/>
          <w:szCs w:val="24"/>
          <w:lang w:val="mn-MN"/>
        </w:rPr>
        <w:t>Олон нийтийн байгууллагын төлөөлөл</w:t>
      </w:r>
    </w:p>
    <w:p w14:paraId="0AA604D8" w14:textId="77777777" w:rsidR="00AF2BD5" w:rsidRPr="00C62663" w:rsidRDefault="00AF2BD5" w:rsidP="00AF2BD5">
      <w:pPr>
        <w:pStyle w:val="ListParagraph"/>
        <w:spacing w:after="0"/>
        <w:ind w:left="1080" w:hanging="450"/>
        <w:jc w:val="both"/>
        <w:rPr>
          <w:rFonts w:ascii="Arial" w:hAnsi="Arial" w:cs="Arial"/>
          <w:sz w:val="24"/>
          <w:szCs w:val="24"/>
        </w:rPr>
      </w:pPr>
    </w:p>
    <w:p w14:paraId="1E149382" w14:textId="77777777" w:rsidR="003445F0" w:rsidRDefault="00AF2BD5" w:rsidP="003445F0">
      <w:pPr>
        <w:pStyle w:val="ListParagraph"/>
        <w:numPr>
          <w:ilvl w:val="1"/>
          <w:numId w:val="8"/>
        </w:numPr>
        <w:spacing w:after="0"/>
        <w:jc w:val="both"/>
        <w:rPr>
          <w:rFonts w:ascii="Arial" w:hAnsi="Arial" w:cs="Arial"/>
          <w:sz w:val="24"/>
          <w:szCs w:val="24"/>
          <w:lang w:val="mn-MN"/>
        </w:rPr>
      </w:pPr>
      <w:r>
        <w:rPr>
          <w:rFonts w:ascii="Arial" w:hAnsi="Arial" w:cs="Arial"/>
          <w:sz w:val="24"/>
          <w:szCs w:val="24"/>
          <w:lang w:val="mn-MN"/>
        </w:rPr>
        <w:t xml:space="preserve">Зөвлөлийн хурлаар дараах асуудлыг шийдвэрлэх ба Улаанбаатар хотын Ерөнхий менежерийн тушаалаар баталгаажуулна. </w:t>
      </w:r>
      <w:r w:rsidRPr="00213983">
        <w:rPr>
          <w:rFonts w:ascii="Arial" w:hAnsi="Arial" w:cs="Arial"/>
          <w:sz w:val="24"/>
          <w:szCs w:val="24"/>
          <w:lang w:val="mn-MN"/>
        </w:rPr>
        <w:t xml:space="preserve"> </w:t>
      </w:r>
    </w:p>
    <w:p w14:paraId="166BAF2E" w14:textId="77777777" w:rsidR="003445F0" w:rsidRDefault="00AF2BD5" w:rsidP="003445F0">
      <w:pPr>
        <w:pStyle w:val="ListParagraph"/>
        <w:numPr>
          <w:ilvl w:val="2"/>
          <w:numId w:val="8"/>
        </w:numPr>
        <w:tabs>
          <w:tab w:val="left" w:pos="900"/>
        </w:tabs>
        <w:spacing w:after="0"/>
        <w:ind w:left="900" w:hanging="540"/>
        <w:jc w:val="both"/>
        <w:rPr>
          <w:rFonts w:ascii="Arial" w:hAnsi="Arial" w:cs="Arial"/>
          <w:sz w:val="24"/>
          <w:szCs w:val="24"/>
          <w:lang w:val="mn-MN"/>
        </w:rPr>
      </w:pPr>
      <w:r w:rsidRPr="003445F0">
        <w:rPr>
          <w:rFonts w:ascii="Arial" w:hAnsi="Arial" w:cs="Arial"/>
          <w:sz w:val="24"/>
          <w:szCs w:val="24"/>
          <w:lang w:val="mn-MN"/>
        </w:rPr>
        <w:t>Гадна сурталчилгааны байгууламжийн төлбөрийн зэрэглэлд хамаарах гудамж талбайн хуваарь</w:t>
      </w:r>
    </w:p>
    <w:p w14:paraId="3C2C4018" w14:textId="77777777" w:rsidR="003445F0" w:rsidRDefault="00AF2BD5" w:rsidP="003445F0">
      <w:pPr>
        <w:pStyle w:val="ListParagraph"/>
        <w:numPr>
          <w:ilvl w:val="2"/>
          <w:numId w:val="8"/>
        </w:numPr>
        <w:tabs>
          <w:tab w:val="left" w:pos="900"/>
        </w:tabs>
        <w:spacing w:after="0"/>
        <w:ind w:left="900" w:hanging="540"/>
        <w:jc w:val="both"/>
        <w:rPr>
          <w:rFonts w:ascii="Arial" w:hAnsi="Arial" w:cs="Arial"/>
          <w:sz w:val="24"/>
          <w:szCs w:val="24"/>
          <w:lang w:val="mn-MN"/>
        </w:rPr>
      </w:pPr>
      <w:r w:rsidRPr="003445F0">
        <w:rPr>
          <w:rFonts w:ascii="Arial" w:hAnsi="Arial" w:cs="Arial"/>
          <w:sz w:val="24"/>
          <w:szCs w:val="24"/>
          <w:lang w:val="mn-MN"/>
        </w:rPr>
        <w:t>Хотын гудамж, талбайд байрлуулах сурталчилгааны байгууламжийн ерөнхий загвар</w:t>
      </w:r>
      <w:r w:rsidR="00BD0FF8" w:rsidRPr="003445F0">
        <w:rPr>
          <w:rFonts w:ascii="Arial" w:hAnsi="Arial" w:cs="Arial"/>
          <w:sz w:val="24"/>
          <w:szCs w:val="24"/>
          <w:lang w:val="mn-MN"/>
        </w:rPr>
        <w:t>, хэм хэмжэ</w:t>
      </w:r>
      <w:r w:rsidRPr="003445F0">
        <w:rPr>
          <w:rFonts w:ascii="Arial" w:hAnsi="Arial" w:cs="Arial"/>
          <w:sz w:val="24"/>
          <w:szCs w:val="24"/>
          <w:lang w:val="mn-MN"/>
        </w:rPr>
        <w:t xml:space="preserve">эг тогтооно. </w:t>
      </w:r>
    </w:p>
    <w:p w14:paraId="08A39E08" w14:textId="77777777" w:rsidR="003445F0" w:rsidRDefault="00AF2BD5" w:rsidP="003445F0">
      <w:pPr>
        <w:pStyle w:val="ListParagraph"/>
        <w:numPr>
          <w:ilvl w:val="2"/>
          <w:numId w:val="8"/>
        </w:numPr>
        <w:tabs>
          <w:tab w:val="left" w:pos="900"/>
        </w:tabs>
        <w:spacing w:after="0"/>
        <w:ind w:left="900" w:hanging="540"/>
        <w:jc w:val="both"/>
        <w:rPr>
          <w:rFonts w:ascii="Arial" w:hAnsi="Arial" w:cs="Arial"/>
          <w:sz w:val="24"/>
          <w:szCs w:val="24"/>
          <w:lang w:val="mn-MN"/>
        </w:rPr>
      </w:pPr>
      <w:r w:rsidRPr="003445F0">
        <w:rPr>
          <w:rFonts w:ascii="Arial" w:hAnsi="Arial" w:cs="Arial"/>
          <w:sz w:val="24"/>
          <w:szCs w:val="24"/>
          <w:lang w:val="mn-MN"/>
        </w:rPr>
        <w:t>Гадна сурталчилгааны байгууламжийн байрлуулах гудамж, талбай, тоо хэмжээний талаарх төлөвлөгөө</w:t>
      </w:r>
    </w:p>
    <w:p w14:paraId="07F24D0F" w14:textId="77777777" w:rsidR="003445F0" w:rsidRDefault="00EB4EF2" w:rsidP="003445F0">
      <w:pPr>
        <w:pStyle w:val="ListParagraph"/>
        <w:numPr>
          <w:ilvl w:val="2"/>
          <w:numId w:val="8"/>
        </w:numPr>
        <w:tabs>
          <w:tab w:val="left" w:pos="900"/>
        </w:tabs>
        <w:spacing w:after="0"/>
        <w:ind w:left="900" w:hanging="540"/>
        <w:jc w:val="both"/>
        <w:rPr>
          <w:rFonts w:ascii="Arial" w:hAnsi="Arial" w:cs="Arial"/>
          <w:sz w:val="24"/>
          <w:szCs w:val="24"/>
          <w:lang w:val="mn-MN"/>
        </w:rPr>
      </w:pPr>
      <w:r w:rsidRPr="003445F0">
        <w:rPr>
          <w:rFonts w:ascii="Arial" w:hAnsi="Arial" w:cs="Arial"/>
          <w:sz w:val="24"/>
          <w:szCs w:val="24"/>
          <w:lang w:val="mn-MN"/>
        </w:rPr>
        <w:t>Хувийн эзэмшил газарт байрлуулсан сурталчилгааны байгууламж, аж ахуйн нэгж байгууллагын хаягийн байгууламжид тавигдах шаардлагыг хэрэгжүүлэх, хяналт тавих ажлыг удирдах, дүүргүүдийн Засаг даргын тамгын газар болон холбогдох агентлаг газруудад үүрэг чиглэл өгөх</w:t>
      </w:r>
    </w:p>
    <w:p w14:paraId="7582FC1B" w14:textId="77777777" w:rsidR="00AF2BD5" w:rsidRPr="003445F0" w:rsidRDefault="00AF2BD5" w:rsidP="003445F0">
      <w:pPr>
        <w:pStyle w:val="ListParagraph"/>
        <w:numPr>
          <w:ilvl w:val="2"/>
          <w:numId w:val="8"/>
        </w:numPr>
        <w:tabs>
          <w:tab w:val="left" w:pos="900"/>
        </w:tabs>
        <w:spacing w:after="0"/>
        <w:ind w:left="900" w:hanging="540"/>
        <w:jc w:val="both"/>
        <w:rPr>
          <w:rFonts w:ascii="Arial" w:hAnsi="Arial" w:cs="Arial"/>
          <w:sz w:val="24"/>
          <w:szCs w:val="24"/>
          <w:lang w:val="mn-MN"/>
        </w:rPr>
      </w:pPr>
      <w:r w:rsidRPr="003445F0">
        <w:rPr>
          <w:rFonts w:ascii="Arial" w:hAnsi="Arial" w:cs="Arial"/>
          <w:sz w:val="24"/>
          <w:szCs w:val="24"/>
          <w:lang w:val="mn-MN"/>
        </w:rPr>
        <w:t>Журмын хэрэгжилт, үр дүнг дүгнэх, үнэлгээ өгөх</w:t>
      </w:r>
    </w:p>
    <w:p w14:paraId="3D0E98D6" w14:textId="77777777" w:rsidR="00E55133" w:rsidRPr="00F03D69" w:rsidRDefault="00E55133" w:rsidP="00E55133">
      <w:pPr>
        <w:spacing w:after="0"/>
        <w:jc w:val="both"/>
        <w:rPr>
          <w:rFonts w:ascii="Arial" w:hAnsi="Arial" w:cs="Arial"/>
          <w:sz w:val="24"/>
          <w:szCs w:val="24"/>
          <w:lang w:val="mn-MN"/>
        </w:rPr>
      </w:pPr>
    </w:p>
    <w:p w14:paraId="740A1B7C" w14:textId="77777777" w:rsidR="005269E3" w:rsidRDefault="005269E3" w:rsidP="00985834">
      <w:pPr>
        <w:spacing w:after="0"/>
        <w:rPr>
          <w:rFonts w:ascii="Arial" w:hAnsi="Arial" w:cs="Arial"/>
          <w:b/>
          <w:sz w:val="24"/>
          <w:szCs w:val="24"/>
          <w:lang w:val="mn-MN"/>
        </w:rPr>
      </w:pPr>
    </w:p>
    <w:p w14:paraId="42CD6AC5" w14:textId="77777777" w:rsidR="00295206" w:rsidRDefault="006F0886" w:rsidP="00295206">
      <w:pPr>
        <w:spacing w:after="0"/>
        <w:jc w:val="center"/>
        <w:rPr>
          <w:rFonts w:ascii="Arial" w:hAnsi="Arial" w:cs="Arial"/>
          <w:b/>
          <w:sz w:val="24"/>
          <w:szCs w:val="24"/>
          <w:lang w:val="mn-MN"/>
        </w:rPr>
      </w:pPr>
      <w:r>
        <w:rPr>
          <w:rFonts w:ascii="Arial" w:hAnsi="Arial" w:cs="Arial"/>
          <w:b/>
          <w:sz w:val="24"/>
          <w:szCs w:val="24"/>
          <w:lang w:val="mn-MN"/>
        </w:rPr>
        <w:t>Зургаа</w:t>
      </w:r>
      <w:r w:rsidR="00295206">
        <w:rPr>
          <w:rFonts w:ascii="Arial" w:hAnsi="Arial" w:cs="Arial"/>
          <w:b/>
          <w:sz w:val="24"/>
          <w:szCs w:val="24"/>
          <w:lang w:val="mn-MN"/>
        </w:rPr>
        <w:t xml:space="preserve">. </w:t>
      </w:r>
      <w:r w:rsidR="001B39EF">
        <w:rPr>
          <w:rFonts w:ascii="Arial" w:hAnsi="Arial" w:cs="Arial"/>
          <w:b/>
          <w:sz w:val="24"/>
          <w:szCs w:val="24"/>
          <w:lang w:val="mn-MN"/>
        </w:rPr>
        <w:t xml:space="preserve">Гадна сурталчилгаа байрлуулах зөвшөөрөл олгох, </w:t>
      </w:r>
      <w:r w:rsidR="007F64F1">
        <w:rPr>
          <w:rFonts w:ascii="Arial" w:hAnsi="Arial" w:cs="Arial"/>
          <w:b/>
          <w:sz w:val="24"/>
          <w:szCs w:val="24"/>
          <w:lang w:val="mn-MN"/>
        </w:rPr>
        <w:t xml:space="preserve">гэрээ байгуулах, сунгах, </w:t>
      </w:r>
      <w:r w:rsidR="001B39EF">
        <w:rPr>
          <w:rFonts w:ascii="Arial" w:hAnsi="Arial" w:cs="Arial"/>
          <w:b/>
          <w:sz w:val="24"/>
          <w:szCs w:val="24"/>
          <w:lang w:val="mn-MN"/>
        </w:rPr>
        <w:t>цуцлах үйл ажиллагаа</w:t>
      </w:r>
    </w:p>
    <w:p w14:paraId="5D85D1D2" w14:textId="77777777" w:rsidR="00AF2BD5" w:rsidRDefault="00AF2BD5" w:rsidP="00295206">
      <w:pPr>
        <w:spacing w:after="0"/>
        <w:jc w:val="center"/>
        <w:rPr>
          <w:rFonts w:ascii="Arial" w:hAnsi="Arial" w:cs="Arial"/>
          <w:b/>
          <w:sz w:val="24"/>
          <w:szCs w:val="24"/>
          <w:lang w:val="mn-MN"/>
        </w:rPr>
      </w:pPr>
    </w:p>
    <w:p w14:paraId="71CF3F5A" w14:textId="77777777" w:rsidR="00295206" w:rsidRDefault="00BF240B" w:rsidP="004D36F2">
      <w:pPr>
        <w:pStyle w:val="ListParagraph"/>
        <w:numPr>
          <w:ilvl w:val="1"/>
          <w:numId w:val="9"/>
        </w:numPr>
        <w:spacing w:after="0"/>
        <w:jc w:val="both"/>
        <w:rPr>
          <w:rFonts w:ascii="Arial" w:hAnsi="Arial" w:cs="Arial"/>
          <w:sz w:val="24"/>
          <w:szCs w:val="24"/>
          <w:lang w:val="mn-MN"/>
        </w:rPr>
      </w:pPr>
      <w:r>
        <w:rPr>
          <w:rFonts w:ascii="Arial" w:hAnsi="Arial" w:cs="Arial"/>
          <w:sz w:val="24"/>
          <w:szCs w:val="24"/>
          <w:lang w:val="mn-MN"/>
        </w:rPr>
        <w:t>Нийтийн эзэмшлийн гудамж, талбайд г</w:t>
      </w:r>
      <w:r w:rsidR="00015661">
        <w:rPr>
          <w:rFonts w:ascii="Arial" w:hAnsi="Arial" w:cs="Arial"/>
          <w:sz w:val="24"/>
          <w:szCs w:val="24"/>
          <w:lang w:val="mn-MN"/>
        </w:rPr>
        <w:t xml:space="preserve">адна </w:t>
      </w:r>
      <w:r w:rsidR="001B39EF">
        <w:rPr>
          <w:rFonts w:ascii="Arial" w:hAnsi="Arial" w:cs="Arial"/>
          <w:sz w:val="24"/>
          <w:szCs w:val="24"/>
          <w:lang w:val="mn-MN"/>
        </w:rPr>
        <w:t>сурталч</w:t>
      </w:r>
      <w:r w:rsidR="0029495F">
        <w:rPr>
          <w:rFonts w:ascii="Arial" w:hAnsi="Arial" w:cs="Arial"/>
          <w:sz w:val="24"/>
          <w:szCs w:val="24"/>
          <w:lang w:val="mn-MN"/>
        </w:rPr>
        <w:t xml:space="preserve">илгаа байрлуулах хүсэлтэй иргэн, аж ахуйн нэгж байгууллага нь </w:t>
      </w:r>
      <w:r w:rsidR="001B39EF">
        <w:rPr>
          <w:rFonts w:ascii="Arial" w:hAnsi="Arial" w:cs="Arial"/>
          <w:sz w:val="24"/>
          <w:szCs w:val="24"/>
          <w:lang w:val="mn-MN"/>
        </w:rPr>
        <w:t xml:space="preserve"> тавигдах шаардлагыг сайтар судалж, боломжит байршлыг судална. </w:t>
      </w:r>
    </w:p>
    <w:p w14:paraId="36BE4646" w14:textId="77777777" w:rsidR="004A473F" w:rsidRDefault="00295206" w:rsidP="004D36F2">
      <w:pPr>
        <w:pStyle w:val="ListParagraph"/>
        <w:numPr>
          <w:ilvl w:val="1"/>
          <w:numId w:val="9"/>
        </w:numPr>
        <w:spacing w:after="0"/>
        <w:jc w:val="both"/>
        <w:rPr>
          <w:rFonts w:ascii="Arial" w:hAnsi="Arial" w:cs="Arial"/>
          <w:sz w:val="24"/>
          <w:szCs w:val="24"/>
          <w:lang w:val="mn-MN"/>
        </w:rPr>
      </w:pPr>
      <w:r w:rsidRPr="00AE6592">
        <w:rPr>
          <w:rFonts w:ascii="Arial" w:hAnsi="Arial" w:cs="Arial"/>
          <w:sz w:val="24"/>
          <w:szCs w:val="24"/>
          <w:lang w:val="mn-MN"/>
        </w:rPr>
        <w:t>Байгууллага, аж ахуйн нэгж, иргэд</w:t>
      </w:r>
      <w:r w:rsidR="00015661">
        <w:rPr>
          <w:rFonts w:ascii="Arial" w:hAnsi="Arial" w:cs="Arial"/>
          <w:sz w:val="24"/>
          <w:szCs w:val="24"/>
          <w:lang w:val="mn-MN"/>
        </w:rPr>
        <w:t xml:space="preserve"> нь гадна </w:t>
      </w:r>
      <w:r w:rsidR="00AE6592" w:rsidRPr="00AE6592">
        <w:rPr>
          <w:rFonts w:ascii="Arial" w:hAnsi="Arial" w:cs="Arial"/>
          <w:sz w:val="24"/>
          <w:szCs w:val="24"/>
          <w:lang w:val="mn-MN"/>
        </w:rPr>
        <w:t xml:space="preserve">сурталчилгаа </w:t>
      </w:r>
      <w:r w:rsidRPr="00AE6592">
        <w:rPr>
          <w:rFonts w:ascii="Arial" w:hAnsi="Arial" w:cs="Arial"/>
          <w:sz w:val="24"/>
          <w:szCs w:val="24"/>
          <w:lang w:val="mn-MN"/>
        </w:rPr>
        <w:t>байрлуулах хүсэлтээ албан бичгээр гаргах бөгөөд дараах баримтыг бүрдүүлнэ</w:t>
      </w:r>
    </w:p>
    <w:p w14:paraId="3C9AB888" w14:textId="77777777" w:rsidR="004A473F" w:rsidRDefault="00AE6592" w:rsidP="004D36F2">
      <w:pPr>
        <w:pStyle w:val="ListParagraph"/>
        <w:numPr>
          <w:ilvl w:val="2"/>
          <w:numId w:val="9"/>
        </w:numPr>
        <w:tabs>
          <w:tab w:val="left" w:pos="1170"/>
        </w:tabs>
        <w:spacing w:after="0"/>
        <w:ind w:left="1080" w:hanging="630"/>
        <w:jc w:val="both"/>
        <w:rPr>
          <w:rFonts w:ascii="Arial" w:hAnsi="Arial" w:cs="Arial"/>
          <w:sz w:val="24"/>
          <w:szCs w:val="24"/>
          <w:lang w:val="mn-MN"/>
        </w:rPr>
      </w:pPr>
      <w:r w:rsidRPr="004A473F">
        <w:rPr>
          <w:rFonts w:ascii="Arial" w:hAnsi="Arial" w:cs="Arial"/>
          <w:sz w:val="24"/>
          <w:szCs w:val="24"/>
          <w:lang w:val="mn-MN"/>
        </w:rPr>
        <w:t xml:space="preserve">Байрлуулах болсон шалтгаан </w:t>
      </w:r>
    </w:p>
    <w:p w14:paraId="16A60FBA" w14:textId="77777777" w:rsidR="004A473F" w:rsidRDefault="00AE6592" w:rsidP="004D36F2">
      <w:pPr>
        <w:pStyle w:val="ListParagraph"/>
        <w:numPr>
          <w:ilvl w:val="2"/>
          <w:numId w:val="9"/>
        </w:numPr>
        <w:tabs>
          <w:tab w:val="left" w:pos="1170"/>
        </w:tabs>
        <w:spacing w:after="0"/>
        <w:ind w:left="1080" w:hanging="630"/>
        <w:jc w:val="both"/>
        <w:rPr>
          <w:rFonts w:ascii="Arial" w:hAnsi="Arial" w:cs="Arial"/>
          <w:sz w:val="24"/>
          <w:szCs w:val="24"/>
          <w:lang w:val="mn-MN"/>
        </w:rPr>
      </w:pPr>
      <w:r w:rsidRPr="004A473F">
        <w:rPr>
          <w:rFonts w:ascii="Arial" w:hAnsi="Arial" w:cs="Arial"/>
          <w:sz w:val="24"/>
          <w:szCs w:val="24"/>
          <w:lang w:val="mn-MN"/>
        </w:rPr>
        <w:t>Байрлуулах газрын зураг, солбилцлын цэг</w:t>
      </w:r>
    </w:p>
    <w:p w14:paraId="7BB60FA2" w14:textId="77777777" w:rsidR="004A473F" w:rsidRDefault="00AE6592" w:rsidP="004D36F2">
      <w:pPr>
        <w:pStyle w:val="ListParagraph"/>
        <w:numPr>
          <w:ilvl w:val="2"/>
          <w:numId w:val="9"/>
        </w:numPr>
        <w:tabs>
          <w:tab w:val="left" w:pos="1170"/>
        </w:tabs>
        <w:spacing w:after="0"/>
        <w:ind w:left="1080" w:hanging="630"/>
        <w:jc w:val="both"/>
        <w:rPr>
          <w:rFonts w:ascii="Arial" w:hAnsi="Arial" w:cs="Arial"/>
          <w:sz w:val="24"/>
          <w:szCs w:val="24"/>
          <w:lang w:val="mn-MN"/>
        </w:rPr>
      </w:pPr>
      <w:r w:rsidRPr="004A473F">
        <w:rPr>
          <w:rFonts w:ascii="Arial" w:hAnsi="Arial" w:cs="Arial"/>
          <w:sz w:val="24"/>
          <w:szCs w:val="24"/>
          <w:lang w:val="mn-MN"/>
        </w:rPr>
        <w:t>Байгууламжийн ангилал, төрөл, тоо, хэмжээ, эскиз зураг</w:t>
      </w:r>
    </w:p>
    <w:p w14:paraId="1282BB7B" w14:textId="77777777" w:rsidR="004A473F" w:rsidRDefault="00AE6592" w:rsidP="004D36F2">
      <w:pPr>
        <w:pStyle w:val="ListParagraph"/>
        <w:numPr>
          <w:ilvl w:val="2"/>
          <w:numId w:val="9"/>
        </w:numPr>
        <w:tabs>
          <w:tab w:val="left" w:pos="1170"/>
        </w:tabs>
        <w:spacing w:after="0"/>
        <w:ind w:left="1080" w:hanging="630"/>
        <w:jc w:val="both"/>
        <w:rPr>
          <w:rFonts w:ascii="Arial" w:hAnsi="Arial" w:cs="Arial"/>
          <w:sz w:val="24"/>
          <w:szCs w:val="24"/>
          <w:lang w:val="mn-MN"/>
        </w:rPr>
      </w:pPr>
      <w:r w:rsidRPr="004A473F">
        <w:rPr>
          <w:rFonts w:ascii="Arial" w:hAnsi="Arial" w:cs="Arial"/>
          <w:sz w:val="24"/>
          <w:szCs w:val="24"/>
          <w:lang w:val="mn-MN"/>
        </w:rPr>
        <w:t>Байрлуулах газрын фото монтаж, газрын зураг болон байгууламжийн зургийн эвлүүлэг</w:t>
      </w:r>
    </w:p>
    <w:p w14:paraId="3C5F1A73" w14:textId="77777777" w:rsidR="004A473F" w:rsidRDefault="00AE6592" w:rsidP="004D36F2">
      <w:pPr>
        <w:pStyle w:val="ListParagraph"/>
        <w:numPr>
          <w:ilvl w:val="2"/>
          <w:numId w:val="9"/>
        </w:numPr>
        <w:tabs>
          <w:tab w:val="left" w:pos="1170"/>
        </w:tabs>
        <w:spacing w:after="0"/>
        <w:ind w:left="1080" w:hanging="630"/>
        <w:jc w:val="both"/>
        <w:rPr>
          <w:rFonts w:ascii="Arial" w:hAnsi="Arial" w:cs="Arial"/>
          <w:sz w:val="24"/>
          <w:szCs w:val="24"/>
          <w:lang w:val="mn-MN"/>
        </w:rPr>
      </w:pPr>
      <w:r w:rsidRPr="004A473F">
        <w:rPr>
          <w:rFonts w:ascii="Arial" w:hAnsi="Arial" w:cs="Arial"/>
          <w:sz w:val="24"/>
          <w:szCs w:val="24"/>
          <w:lang w:val="mn-MN"/>
        </w:rPr>
        <w:t xml:space="preserve">Аж ахуйн нэгжийн гэрчилгээний хуулбар </w:t>
      </w:r>
    </w:p>
    <w:p w14:paraId="27869388" w14:textId="77777777" w:rsidR="004A473F" w:rsidRDefault="00AE6592" w:rsidP="004D36F2">
      <w:pPr>
        <w:pStyle w:val="ListParagraph"/>
        <w:numPr>
          <w:ilvl w:val="2"/>
          <w:numId w:val="9"/>
        </w:numPr>
        <w:tabs>
          <w:tab w:val="left" w:pos="1170"/>
        </w:tabs>
        <w:spacing w:after="0"/>
        <w:ind w:left="1080" w:hanging="630"/>
        <w:jc w:val="both"/>
        <w:rPr>
          <w:rFonts w:ascii="Arial" w:hAnsi="Arial" w:cs="Arial"/>
          <w:sz w:val="24"/>
          <w:szCs w:val="24"/>
          <w:lang w:val="mn-MN"/>
        </w:rPr>
      </w:pPr>
      <w:r w:rsidRPr="004A473F">
        <w:rPr>
          <w:rFonts w:ascii="Arial" w:hAnsi="Arial" w:cs="Arial"/>
          <w:sz w:val="24"/>
          <w:szCs w:val="24"/>
          <w:lang w:val="mn-MN"/>
        </w:rPr>
        <w:t>Аж ахуйн нэгжийн танилцуулга</w:t>
      </w:r>
    </w:p>
    <w:p w14:paraId="70D69581" w14:textId="77777777" w:rsidR="004A473F" w:rsidRDefault="00AE6592" w:rsidP="004D36F2">
      <w:pPr>
        <w:pStyle w:val="ListParagraph"/>
        <w:numPr>
          <w:ilvl w:val="2"/>
          <w:numId w:val="9"/>
        </w:numPr>
        <w:tabs>
          <w:tab w:val="left" w:pos="1170"/>
        </w:tabs>
        <w:spacing w:after="0"/>
        <w:ind w:left="1080" w:hanging="630"/>
        <w:jc w:val="both"/>
        <w:rPr>
          <w:rFonts w:ascii="Arial" w:hAnsi="Arial" w:cs="Arial"/>
          <w:sz w:val="24"/>
          <w:szCs w:val="24"/>
          <w:lang w:val="mn-MN"/>
        </w:rPr>
      </w:pPr>
      <w:r w:rsidRPr="004A473F">
        <w:rPr>
          <w:rFonts w:ascii="Arial" w:hAnsi="Arial" w:cs="Arial"/>
          <w:sz w:val="24"/>
          <w:szCs w:val="24"/>
          <w:lang w:val="mn-MN"/>
        </w:rPr>
        <w:t>Иргэний үнэмлэх /Нотариатаар батлуулсан/</w:t>
      </w:r>
    </w:p>
    <w:p w14:paraId="7332728B" w14:textId="77777777" w:rsidR="00AE6592" w:rsidRPr="004A473F" w:rsidRDefault="00AE6592" w:rsidP="004D36F2">
      <w:pPr>
        <w:pStyle w:val="ListParagraph"/>
        <w:numPr>
          <w:ilvl w:val="2"/>
          <w:numId w:val="9"/>
        </w:numPr>
        <w:tabs>
          <w:tab w:val="left" w:pos="1170"/>
        </w:tabs>
        <w:spacing w:after="0"/>
        <w:ind w:left="1080" w:hanging="630"/>
        <w:jc w:val="both"/>
        <w:rPr>
          <w:rFonts w:ascii="Arial" w:hAnsi="Arial" w:cs="Arial"/>
          <w:sz w:val="24"/>
          <w:szCs w:val="24"/>
          <w:lang w:val="mn-MN"/>
        </w:rPr>
      </w:pPr>
      <w:r w:rsidRPr="004A473F">
        <w:rPr>
          <w:rFonts w:ascii="Arial" w:hAnsi="Arial" w:cs="Arial"/>
          <w:sz w:val="24"/>
          <w:szCs w:val="24"/>
          <w:lang w:val="mn-MN"/>
        </w:rPr>
        <w:lastRenderedPageBreak/>
        <w:t xml:space="preserve">Байгууламжийг байрлуулах барилга, газрын өмчлөгч, эзэмшигчээс авсан зөвшөөрөл </w:t>
      </w:r>
    </w:p>
    <w:p w14:paraId="716121EC" w14:textId="77777777" w:rsidR="00AE6592" w:rsidRDefault="00AE6592" w:rsidP="004D36F2">
      <w:pPr>
        <w:pStyle w:val="ListParagraph"/>
        <w:numPr>
          <w:ilvl w:val="1"/>
          <w:numId w:val="9"/>
        </w:numPr>
        <w:spacing w:after="0"/>
        <w:jc w:val="both"/>
        <w:rPr>
          <w:rFonts w:ascii="Arial" w:hAnsi="Arial" w:cs="Arial"/>
          <w:sz w:val="24"/>
          <w:szCs w:val="24"/>
          <w:lang w:val="mn-MN"/>
        </w:rPr>
      </w:pPr>
      <w:r w:rsidRPr="004A473F">
        <w:rPr>
          <w:rFonts w:ascii="Arial" w:hAnsi="Arial" w:cs="Arial"/>
          <w:sz w:val="24"/>
          <w:szCs w:val="24"/>
          <w:lang w:val="mn-MN"/>
        </w:rPr>
        <w:t xml:space="preserve">Зөвшөөрөл олгох эрх бүхий байгууллага нь гадна сурталчилгаа байрлуулах хүсэлтийг хүлээн авч </w:t>
      </w:r>
      <w:r w:rsidR="004A473F" w:rsidRPr="004A473F">
        <w:rPr>
          <w:rFonts w:ascii="Arial" w:hAnsi="Arial" w:cs="Arial"/>
          <w:sz w:val="24"/>
          <w:szCs w:val="24"/>
          <w:lang w:val="mn-MN"/>
        </w:rPr>
        <w:t xml:space="preserve">дараах шаардлагыг </w:t>
      </w:r>
      <w:r w:rsidR="005E59DD">
        <w:rPr>
          <w:rFonts w:ascii="Arial" w:hAnsi="Arial" w:cs="Arial"/>
          <w:sz w:val="24"/>
          <w:szCs w:val="24"/>
          <w:lang w:val="mn-MN"/>
        </w:rPr>
        <w:t xml:space="preserve">бүрэн </w:t>
      </w:r>
      <w:r w:rsidR="004A473F" w:rsidRPr="004A473F">
        <w:rPr>
          <w:rFonts w:ascii="Arial" w:hAnsi="Arial" w:cs="Arial"/>
          <w:sz w:val="24"/>
          <w:szCs w:val="24"/>
          <w:lang w:val="mn-MN"/>
        </w:rPr>
        <w:t>ха</w:t>
      </w:r>
      <w:r w:rsidR="006559C1">
        <w:rPr>
          <w:rFonts w:ascii="Arial" w:hAnsi="Arial" w:cs="Arial"/>
          <w:sz w:val="24"/>
          <w:szCs w:val="24"/>
          <w:lang w:val="mn-MN"/>
        </w:rPr>
        <w:t>нгасан байгууллагад</w:t>
      </w:r>
      <w:r w:rsidR="005E59DD">
        <w:rPr>
          <w:rFonts w:ascii="Arial" w:hAnsi="Arial" w:cs="Arial"/>
          <w:sz w:val="24"/>
          <w:szCs w:val="24"/>
          <w:lang w:val="mn-MN"/>
        </w:rPr>
        <w:t xml:space="preserve"> </w:t>
      </w:r>
      <w:r w:rsidR="006559C1">
        <w:rPr>
          <w:rFonts w:ascii="Arial" w:hAnsi="Arial" w:cs="Arial"/>
          <w:sz w:val="24"/>
          <w:szCs w:val="24"/>
          <w:lang w:val="mn-MN"/>
        </w:rPr>
        <w:t xml:space="preserve">зөвшөөрөл олгож шийдвэр гаргана. </w:t>
      </w:r>
    </w:p>
    <w:p w14:paraId="365F5C70" w14:textId="77777777" w:rsidR="004A473F" w:rsidRDefault="00F72697" w:rsidP="004D36F2">
      <w:pPr>
        <w:pStyle w:val="ListParagraph"/>
        <w:numPr>
          <w:ilvl w:val="2"/>
          <w:numId w:val="9"/>
        </w:numPr>
        <w:spacing w:after="0"/>
        <w:ind w:left="1080" w:hanging="630"/>
        <w:jc w:val="both"/>
        <w:rPr>
          <w:rFonts w:ascii="Arial" w:hAnsi="Arial" w:cs="Arial"/>
          <w:sz w:val="24"/>
          <w:szCs w:val="24"/>
          <w:lang w:val="mn-MN"/>
        </w:rPr>
      </w:pPr>
      <w:r>
        <w:rPr>
          <w:rFonts w:ascii="Arial" w:hAnsi="Arial" w:cs="Arial"/>
          <w:sz w:val="24"/>
          <w:szCs w:val="24"/>
          <w:lang w:val="mn-MN"/>
        </w:rPr>
        <w:t>Энэхүү тогтоолын дөрөвдүгээр</w:t>
      </w:r>
      <w:r w:rsidR="004A473F">
        <w:rPr>
          <w:rFonts w:ascii="Arial" w:hAnsi="Arial" w:cs="Arial"/>
          <w:sz w:val="24"/>
          <w:szCs w:val="24"/>
          <w:lang w:val="mn-MN"/>
        </w:rPr>
        <w:t xml:space="preserve"> хавсралтанд заасан тавигдах шаардлагыг хангасан байдал</w:t>
      </w:r>
    </w:p>
    <w:p w14:paraId="0369F85A" w14:textId="77777777" w:rsidR="004A473F" w:rsidRDefault="0033625F" w:rsidP="004D36F2">
      <w:pPr>
        <w:pStyle w:val="ListParagraph"/>
        <w:numPr>
          <w:ilvl w:val="2"/>
          <w:numId w:val="9"/>
        </w:numPr>
        <w:spacing w:after="0"/>
        <w:ind w:left="1080" w:hanging="630"/>
        <w:jc w:val="both"/>
        <w:rPr>
          <w:rFonts w:ascii="Arial" w:hAnsi="Arial" w:cs="Arial"/>
          <w:sz w:val="24"/>
          <w:szCs w:val="24"/>
          <w:lang w:val="mn-MN"/>
        </w:rPr>
      </w:pPr>
      <w:r>
        <w:rPr>
          <w:rFonts w:ascii="Arial" w:hAnsi="Arial" w:cs="Arial"/>
          <w:sz w:val="24"/>
          <w:szCs w:val="24"/>
          <w:lang w:val="mn-MN"/>
        </w:rPr>
        <w:t>Улс, нийслэл, дүүргийн хөрөнгө оруулалтаар хийгдэх</w:t>
      </w:r>
      <w:r w:rsidR="004A473F">
        <w:rPr>
          <w:rFonts w:ascii="Arial" w:hAnsi="Arial" w:cs="Arial"/>
          <w:sz w:val="24"/>
          <w:szCs w:val="24"/>
          <w:lang w:val="mn-MN"/>
        </w:rPr>
        <w:t xml:space="preserve"> хот тохижилт, ногоон байгууламж, инженерийн хангамжийн бүтээн байгуулалт, засварын ажлын байршилтай давхардаагүй байх</w:t>
      </w:r>
    </w:p>
    <w:p w14:paraId="13694900" w14:textId="77777777" w:rsidR="004A473F" w:rsidRDefault="004A473F" w:rsidP="004D36F2">
      <w:pPr>
        <w:pStyle w:val="ListParagraph"/>
        <w:numPr>
          <w:ilvl w:val="2"/>
          <w:numId w:val="9"/>
        </w:numPr>
        <w:spacing w:after="0"/>
        <w:ind w:left="1080" w:hanging="630"/>
        <w:jc w:val="both"/>
        <w:rPr>
          <w:rFonts w:ascii="Arial" w:hAnsi="Arial" w:cs="Arial"/>
          <w:sz w:val="24"/>
          <w:szCs w:val="24"/>
          <w:lang w:val="mn-MN"/>
        </w:rPr>
      </w:pPr>
      <w:r>
        <w:rPr>
          <w:rFonts w:ascii="Arial" w:hAnsi="Arial" w:cs="Arial"/>
          <w:sz w:val="24"/>
          <w:szCs w:val="24"/>
          <w:lang w:val="mn-MN"/>
        </w:rPr>
        <w:t xml:space="preserve">Орон сууцны зориулалттай барилгын </w:t>
      </w:r>
      <w:r w:rsidR="00000BF3">
        <w:rPr>
          <w:rFonts w:ascii="Arial" w:hAnsi="Arial" w:cs="Arial"/>
          <w:sz w:val="24"/>
          <w:szCs w:val="24"/>
          <w:lang w:val="mn-MN"/>
        </w:rPr>
        <w:t xml:space="preserve"> цонхгүй цул хана</w:t>
      </w:r>
      <w:r>
        <w:rPr>
          <w:rFonts w:ascii="Arial" w:hAnsi="Arial" w:cs="Arial"/>
          <w:sz w:val="24"/>
          <w:szCs w:val="24"/>
          <w:lang w:val="mn-MN"/>
        </w:rPr>
        <w:t xml:space="preserve">, дээвэрт сурталчилгааны байгууламж байрлуулах бол </w:t>
      </w:r>
      <w:r w:rsidR="00000BF3">
        <w:rPr>
          <w:rFonts w:ascii="Arial" w:hAnsi="Arial" w:cs="Arial"/>
          <w:sz w:val="24"/>
          <w:szCs w:val="24"/>
          <w:lang w:val="mn-MN"/>
        </w:rPr>
        <w:t>тухайн сурталчилгаа байрлуулах хэсэгт хамааралтай орон сууц өмчлөгчид 100</w:t>
      </w:r>
      <w:r w:rsidR="00000BF3" w:rsidRPr="00F03D69">
        <w:rPr>
          <w:rFonts w:ascii="Arial" w:hAnsi="Arial" w:cs="Arial"/>
          <w:sz w:val="24"/>
          <w:szCs w:val="24"/>
          <w:lang w:val="mn-MN"/>
        </w:rPr>
        <w:t xml:space="preserve">% </w:t>
      </w:r>
      <w:r w:rsidR="00000BF3">
        <w:rPr>
          <w:rFonts w:ascii="Arial" w:hAnsi="Arial" w:cs="Arial"/>
          <w:sz w:val="24"/>
          <w:szCs w:val="24"/>
          <w:lang w:val="mn-MN"/>
        </w:rPr>
        <w:t xml:space="preserve">зөвшөөрсөн нөхцөлд </w:t>
      </w:r>
      <w:r>
        <w:rPr>
          <w:rFonts w:ascii="Arial" w:hAnsi="Arial" w:cs="Arial"/>
          <w:sz w:val="24"/>
          <w:szCs w:val="24"/>
          <w:lang w:val="mn-MN"/>
        </w:rPr>
        <w:t>Сууц өмчлөгдийн холбооны удирдах зөвлөлийн хурл</w:t>
      </w:r>
      <w:r w:rsidR="005E59DD">
        <w:rPr>
          <w:rFonts w:ascii="Arial" w:hAnsi="Arial" w:cs="Arial"/>
          <w:sz w:val="24"/>
          <w:szCs w:val="24"/>
          <w:lang w:val="mn-MN"/>
        </w:rPr>
        <w:t>аар хэлэлцүүлж, шийдвэрлэсэн байх</w:t>
      </w:r>
    </w:p>
    <w:p w14:paraId="4922303C" w14:textId="77777777" w:rsidR="00F72697" w:rsidRDefault="007F64F1" w:rsidP="004D36F2">
      <w:pPr>
        <w:pStyle w:val="ListParagraph"/>
        <w:numPr>
          <w:ilvl w:val="1"/>
          <w:numId w:val="9"/>
        </w:numPr>
        <w:spacing w:after="0"/>
        <w:jc w:val="both"/>
        <w:rPr>
          <w:rFonts w:ascii="Arial" w:hAnsi="Arial" w:cs="Arial"/>
          <w:sz w:val="24"/>
          <w:szCs w:val="24"/>
          <w:lang w:val="mn-MN"/>
        </w:rPr>
      </w:pPr>
      <w:r w:rsidRPr="00F72697">
        <w:rPr>
          <w:rFonts w:ascii="Arial" w:hAnsi="Arial" w:cs="Arial"/>
          <w:sz w:val="24"/>
          <w:szCs w:val="24"/>
          <w:lang w:val="mn-MN"/>
        </w:rPr>
        <w:t>Гадна  сурталчилгаа байрлуулах зөвшөөрөл олгосноор ажлын 5 хоногийн дотор гадна сурталчилгааны байгууламжийн ашиглалтын гэрээ</w:t>
      </w:r>
      <w:r w:rsidR="00F72697" w:rsidRPr="00F72697">
        <w:rPr>
          <w:rFonts w:ascii="Arial" w:hAnsi="Arial" w:cs="Arial"/>
          <w:sz w:val="24"/>
          <w:szCs w:val="24"/>
          <w:lang w:val="mn-MN"/>
        </w:rPr>
        <w:t xml:space="preserve">г </w:t>
      </w:r>
      <w:r w:rsidR="00F72697">
        <w:rPr>
          <w:rFonts w:ascii="Arial" w:hAnsi="Arial" w:cs="Arial"/>
          <w:sz w:val="24"/>
          <w:szCs w:val="24"/>
          <w:lang w:val="mn-MN"/>
        </w:rPr>
        <w:t xml:space="preserve">1 жилийн хугацаатай </w:t>
      </w:r>
      <w:r w:rsidR="00F72697" w:rsidRPr="00F72697">
        <w:rPr>
          <w:rFonts w:ascii="Arial" w:hAnsi="Arial" w:cs="Arial"/>
          <w:sz w:val="24"/>
          <w:szCs w:val="24"/>
          <w:lang w:val="mn-MN"/>
        </w:rPr>
        <w:t>байгуулан тогтоолын гуравдугаар</w:t>
      </w:r>
      <w:r w:rsidR="00E06C84" w:rsidRPr="00F72697">
        <w:rPr>
          <w:rFonts w:ascii="Arial" w:hAnsi="Arial" w:cs="Arial"/>
          <w:sz w:val="24"/>
          <w:szCs w:val="24"/>
          <w:lang w:val="mn-MN"/>
        </w:rPr>
        <w:t xml:space="preserve"> хавсралтын дагуу тооцсон төлбөрийг гэрээнд заасан хуваарийн дагуу тухайн жилдээ бүрэн төлнө. </w:t>
      </w:r>
    </w:p>
    <w:p w14:paraId="3FA14038" w14:textId="77777777" w:rsidR="00F72697" w:rsidRDefault="00F72697" w:rsidP="004D36F2">
      <w:pPr>
        <w:pStyle w:val="ListParagraph"/>
        <w:numPr>
          <w:ilvl w:val="1"/>
          <w:numId w:val="9"/>
        </w:numPr>
        <w:spacing w:after="0"/>
        <w:jc w:val="both"/>
        <w:rPr>
          <w:rFonts w:ascii="Arial" w:hAnsi="Arial" w:cs="Arial"/>
          <w:sz w:val="24"/>
          <w:szCs w:val="24"/>
          <w:lang w:val="mn-MN"/>
        </w:rPr>
      </w:pPr>
      <w:r>
        <w:rPr>
          <w:rFonts w:ascii="Arial" w:hAnsi="Arial" w:cs="Arial"/>
          <w:sz w:val="24"/>
          <w:szCs w:val="24"/>
          <w:lang w:val="mn-MN"/>
        </w:rPr>
        <w:t>Дараах тохиолдолд гадна сурталчил</w:t>
      </w:r>
      <w:r w:rsidR="008B2F0F">
        <w:rPr>
          <w:rFonts w:ascii="Arial" w:hAnsi="Arial" w:cs="Arial"/>
          <w:sz w:val="24"/>
          <w:szCs w:val="24"/>
          <w:lang w:val="mn-MN"/>
        </w:rPr>
        <w:t xml:space="preserve">гааны байгууламжийн зөвшөөрөл, гэрээг цуцалж, буулгах ажлыг зохион байгуулна. </w:t>
      </w:r>
    </w:p>
    <w:p w14:paraId="282976B1" w14:textId="77777777" w:rsidR="008B2F0F" w:rsidRDefault="00F72697" w:rsidP="004D36F2">
      <w:pPr>
        <w:pStyle w:val="ListParagraph"/>
        <w:numPr>
          <w:ilvl w:val="2"/>
          <w:numId w:val="9"/>
        </w:numPr>
        <w:spacing w:after="0"/>
        <w:ind w:left="1080" w:hanging="630"/>
        <w:jc w:val="both"/>
        <w:rPr>
          <w:rFonts w:ascii="Arial" w:hAnsi="Arial" w:cs="Arial"/>
          <w:sz w:val="24"/>
          <w:szCs w:val="24"/>
          <w:lang w:val="mn-MN"/>
        </w:rPr>
      </w:pPr>
      <w:r w:rsidRPr="008B2F0F">
        <w:rPr>
          <w:rFonts w:ascii="Arial" w:hAnsi="Arial" w:cs="Arial"/>
          <w:sz w:val="24"/>
          <w:szCs w:val="24"/>
          <w:lang w:val="mn-MN"/>
        </w:rPr>
        <w:t>Гадна сурталчилгааны байгууламж нь өнгө үзэмж, аюулгүй байдлын хувьд тав</w:t>
      </w:r>
      <w:r w:rsidR="008B2F0F" w:rsidRPr="008B2F0F">
        <w:rPr>
          <w:rFonts w:ascii="Arial" w:hAnsi="Arial" w:cs="Arial"/>
          <w:sz w:val="24"/>
          <w:szCs w:val="24"/>
          <w:lang w:val="mn-MN"/>
        </w:rPr>
        <w:t xml:space="preserve">игдах шаардлагыг </w:t>
      </w:r>
      <w:r w:rsidRPr="008B2F0F">
        <w:rPr>
          <w:rFonts w:ascii="Arial" w:hAnsi="Arial" w:cs="Arial"/>
          <w:sz w:val="24"/>
          <w:szCs w:val="24"/>
          <w:lang w:val="mn-MN"/>
        </w:rPr>
        <w:t>ханга</w:t>
      </w:r>
      <w:r w:rsidR="00BD0FF8">
        <w:rPr>
          <w:rFonts w:ascii="Arial" w:hAnsi="Arial" w:cs="Arial"/>
          <w:sz w:val="24"/>
          <w:szCs w:val="24"/>
          <w:lang w:val="mn-MN"/>
        </w:rPr>
        <w:t xml:space="preserve">хгүй бөгөөд </w:t>
      </w:r>
      <w:r w:rsidR="008B2F0F" w:rsidRPr="008B2F0F">
        <w:rPr>
          <w:rFonts w:ascii="Arial" w:hAnsi="Arial" w:cs="Arial"/>
          <w:sz w:val="24"/>
          <w:szCs w:val="24"/>
          <w:lang w:val="mn-MN"/>
        </w:rPr>
        <w:t xml:space="preserve">зөрчлийг арилгах </w:t>
      </w:r>
      <w:r w:rsidRPr="008B2F0F">
        <w:rPr>
          <w:rFonts w:ascii="Arial" w:hAnsi="Arial" w:cs="Arial"/>
          <w:sz w:val="24"/>
          <w:szCs w:val="24"/>
          <w:lang w:val="mn-MN"/>
        </w:rPr>
        <w:t>талаар тухайн хотын Зах</w:t>
      </w:r>
      <w:r w:rsidR="008B2F0F" w:rsidRPr="008B2F0F">
        <w:rPr>
          <w:rFonts w:ascii="Arial" w:hAnsi="Arial" w:cs="Arial"/>
          <w:sz w:val="24"/>
          <w:szCs w:val="24"/>
          <w:lang w:val="mn-MN"/>
        </w:rPr>
        <w:t xml:space="preserve">ирагчийн ажлын алба, мэргэжлийн улсын хяналтын байцаагчийн </w:t>
      </w:r>
      <w:r w:rsidR="008B2F0F">
        <w:rPr>
          <w:rFonts w:ascii="Arial" w:hAnsi="Arial" w:cs="Arial"/>
          <w:sz w:val="24"/>
          <w:szCs w:val="24"/>
          <w:lang w:val="mn-MN"/>
        </w:rPr>
        <w:t>албан шаардлагыг дурдсан хугацаанд нь биелүүлээгүй</w:t>
      </w:r>
      <w:r w:rsidR="008B2F0F" w:rsidRPr="00F03D69">
        <w:rPr>
          <w:rFonts w:ascii="Arial" w:hAnsi="Arial" w:cs="Arial"/>
          <w:sz w:val="24"/>
          <w:szCs w:val="24"/>
          <w:lang w:val="mn-MN"/>
        </w:rPr>
        <w:t>;</w:t>
      </w:r>
    </w:p>
    <w:p w14:paraId="59BB2FAD" w14:textId="77777777" w:rsidR="00F72697" w:rsidRPr="008B2F0F" w:rsidRDefault="00F72697" w:rsidP="004D36F2">
      <w:pPr>
        <w:pStyle w:val="ListParagraph"/>
        <w:numPr>
          <w:ilvl w:val="2"/>
          <w:numId w:val="9"/>
        </w:numPr>
        <w:spacing w:after="0"/>
        <w:ind w:left="1080" w:hanging="630"/>
        <w:jc w:val="both"/>
        <w:rPr>
          <w:rFonts w:ascii="Arial" w:hAnsi="Arial" w:cs="Arial"/>
          <w:sz w:val="24"/>
          <w:szCs w:val="24"/>
          <w:lang w:val="mn-MN"/>
        </w:rPr>
      </w:pPr>
      <w:r w:rsidRPr="008B2F0F">
        <w:rPr>
          <w:rFonts w:ascii="Arial" w:hAnsi="Arial" w:cs="Arial"/>
          <w:sz w:val="24"/>
          <w:szCs w:val="24"/>
          <w:lang w:val="mn-MN"/>
        </w:rPr>
        <w:t>Гадна сурталчилгааны байгууламжийн байршил хот тохижилт, бүтээн байгуулалтын ажлын талбайд орох</w:t>
      </w:r>
      <w:r w:rsidRPr="00F03D69">
        <w:rPr>
          <w:rFonts w:ascii="Arial" w:hAnsi="Arial" w:cs="Arial"/>
          <w:sz w:val="24"/>
          <w:szCs w:val="24"/>
          <w:lang w:val="mn-MN"/>
        </w:rPr>
        <w:t>;</w:t>
      </w:r>
    </w:p>
    <w:p w14:paraId="7D20F5B5" w14:textId="77777777" w:rsidR="00F72697" w:rsidRPr="008B2F0F" w:rsidRDefault="008B2F0F" w:rsidP="004D36F2">
      <w:pPr>
        <w:pStyle w:val="ListParagraph"/>
        <w:numPr>
          <w:ilvl w:val="2"/>
          <w:numId w:val="9"/>
        </w:numPr>
        <w:spacing w:after="0"/>
        <w:ind w:left="1080" w:hanging="630"/>
        <w:jc w:val="both"/>
        <w:rPr>
          <w:rFonts w:ascii="Arial" w:hAnsi="Arial" w:cs="Arial"/>
          <w:sz w:val="24"/>
          <w:szCs w:val="24"/>
          <w:lang w:val="mn-MN"/>
        </w:rPr>
      </w:pPr>
      <w:r>
        <w:rPr>
          <w:rFonts w:ascii="Arial" w:hAnsi="Arial" w:cs="Arial"/>
          <w:sz w:val="24"/>
          <w:szCs w:val="24"/>
          <w:lang w:val="mn-MN"/>
        </w:rPr>
        <w:t>Гэрээгээ сунгах хүсэлт гаргаагүй эсхүл төлбөрөө гэрээний дагуу төлөөгүй</w:t>
      </w:r>
    </w:p>
    <w:p w14:paraId="747F163D" w14:textId="77777777" w:rsidR="008B2F0F" w:rsidRDefault="008B2F0F" w:rsidP="004D36F2">
      <w:pPr>
        <w:pStyle w:val="ListParagraph"/>
        <w:numPr>
          <w:ilvl w:val="1"/>
          <w:numId w:val="9"/>
        </w:numPr>
        <w:spacing w:after="0"/>
        <w:jc w:val="both"/>
        <w:rPr>
          <w:rFonts w:ascii="Arial" w:hAnsi="Arial" w:cs="Arial"/>
          <w:sz w:val="24"/>
          <w:szCs w:val="24"/>
          <w:lang w:val="mn-MN"/>
        </w:rPr>
      </w:pPr>
      <w:r>
        <w:rPr>
          <w:rFonts w:ascii="Arial" w:hAnsi="Arial" w:cs="Arial"/>
          <w:sz w:val="24"/>
          <w:szCs w:val="24"/>
          <w:lang w:val="mn-MN"/>
        </w:rPr>
        <w:t xml:space="preserve">Зөвшөөрөл нь цуцлагдсан сурталчилгааны байгууламжийг эзэмшигч өөрийн зардлаар буулгаж, орчны тохижилт, нөхөн сэргээлтийг хийнэ. </w:t>
      </w:r>
    </w:p>
    <w:p w14:paraId="4A851B2B" w14:textId="77777777" w:rsidR="006124F8" w:rsidRDefault="006124F8" w:rsidP="004D36F2">
      <w:pPr>
        <w:pStyle w:val="ListParagraph"/>
        <w:numPr>
          <w:ilvl w:val="1"/>
          <w:numId w:val="9"/>
        </w:numPr>
        <w:spacing w:after="0"/>
        <w:jc w:val="both"/>
        <w:rPr>
          <w:rFonts w:ascii="Arial" w:hAnsi="Arial" w:cs="Arial"/>
          <w:sz w:val="24"/>
          <w:szCs w:val="24"/>
          <w:lang w:val="mn-MN"/>
        </w:rPr>
      </w:pPr>
      <w:r>
        <w:rPr>
          <w:rFonts w:ascii="Arial" w:hAnsi="Arial" w:cs="Arial"/>
          <w:sz w:val="24"/>
          <w:szCs w:val="24"/>
          <w:lang w:val="mn-MN"/>
        </w:rPr>
        <w:t>Энэхүү журмын 6.5-д зааснаар зөвшөөрөл нь хүчингүй болсон сурталчилгааны байгууламжийг эзэмшигч байгууллага нь Улаанбаатар, Налайх, Багануур хотын Захирагчийн ажлын албанаас заасан хугацаанд буулгаагүй тохиолдолд албадан буулгах арга хэмжээ авч, холбогдох зардлыг эзэмшигчээр нөхөн төлүүлнэ.</w:t>
      </w:r>
    </w:p>
    <w:p w14:paraId="6F7027F2" w14:textId="77777777" w:rsidR="008B2F0F" w:rsidRDefault="008B2F0F" w:rsidP="004D36F2">
      <w:pPr>
        <w:pStyle w:val="ListParagraph"/>
        <w:numPr>
          <w:ilvl w:val="1"/>
          <w:numId w:val="9"/>
        </w:numPr>
        <w:spacing w:after="0"/>
        <w:jc w:val="both"/>
        <w:rPr>
          <w:rFonts w:ascii="Arial" w:hAnsi="Arial" w:cs="Arial"/>
          <w:sz w:val="24"/>
          <w:szCs w:val="24"/>
          <w:lang w:val="mn-MN"/>
        </w:rPr>
      </w:pPr>
      <w:r>
        <w:rPr>
          <w:rFonts w:ascii="Arial" w:hAnsi="Arial" w:cs="Arial"/>
          <w:sz w:val="24"/>
          <w:szCs w:val="24"/>
          <w:lang w:val="mn-MN"/>
        </w:rPr>
        <w:t xml:space="preserve">Гадна сурталчилгааны байгууламж байрлуулах, ашиглах, хяналт тавихтай холбоотой бусад асуудлыг гэрээгээр зохицуулна.  </w:t>
      </w:r>
    </w:p>
    <w:p w14:paraId="3CB95B43" w14:textId="77777777" w:rsidR="000723B4" w:rsidRDefault="000723B4" w:rsidP="000723B4">
      <w:pPr>
        <w:spacing w:after="0"/>
        <w:rPr>
          <w:rFonts w:ascii="Arial" w:hAnsi="Arial" w:cs="Arial"/>
          <w:b/>
          <w:bCs/>
          <w:sz w:val="24"/>
          <w:szCs w:val="24"/>
          <w:lang w:val="mn-MN"/>
        </w:rPr>
      </w:pPr>
    </w:p>
    <w:p w14:paraId="2DEEE5FE" w14:textId="77777777" w:rsidR="001676E5" w:rsidRPr="00EF6DFE" w:rsidRDefault="007D4C4E" w:rsidP="00EF6DFE">
      <w:pPr>
        <w:spacing w:after="0"/>
        <w:ind w:left="720"/>
        <w:jc w:val="center"/>
        <w:rPr>
          <w:rFonts w:ascii="Arial" w:hAnsi="Arial" w:cs="Arial"/>
          <w:b/>
          <w:sz w:val="24"/>
          <w:szCs w:val="24"/>
          <w:lang w:val="mn-MN"/>
        </w:rPr>
      </w:pPr>
      <w:r>
        <w:rPr>
          <w:rFonts w:ascii="Arial" w:hAnsi="Arial" w:cs="Arial"/>
          <w:b/>
          <w:bCs/>
          <w:sz w:val="24"/>
          <w:szCs w:val="24"/>
          <w:lang w:val="mn-MN"/>
        </w:rPr>
        <w:t>Долоо</w:t>
      </w:r>
      <w:r w:rsidR="00BD21C2">
        <w:rPr>
          <w:rFonts w:ascii="Arial" w:hAnsi="Arial" w:cs="Arial"/>
          <w:b/>
          <w:bCs/>
          <w:sz w:val="24"/>
          <w:szCs w:val="24"/>
          <w:lang w:val="mn-MN"/>
        </w:rPr>
        <w:t>.</w:t>
      </w:r>
      <w:r w:rsidR="001676E5" w:rsidRPr="00F03D69">
        <w:rPr>
          <w:rFonts w:ascii="Arial" w:hAnsi="Arial" w:cs="Arial"/>
          <w:b/>
          <w:bCs/>
          <w:sz w:val="24"/>
          <w:szCs w:val="24"/>
          <w:lang w:val="mn-MN"/>
        </w:rPr>
        <w:t xml:space="preserve"> </w:t>
      </w:r>
      <w:r w:rsidR="00015661">
        <w:rPr>
          <w:rFonts w:ascii="Arial" w:hAnsi="Arial" w:cs="Arial"/>
          <w:b/>
          <w:sz w:val="24"/>
          <w:szCs w:val="24"/>
          <w:lang w:val="mn-MN"/>
        </w:rPr>
        <w:t xml:space="preserve">Гадна </w:t>
      </w:r>
      <w:r w:rsidR="00042E35" w:rsidRPr="00042E35">
        <w:rPr>
          <w:rFonts w:ascii="Arial" w:hAnsi="Arial" w:cs="Arial"/>
          <w:b/>
          <w:sz w:val="24"/>
          <w:szCs w:val="24"/>
          <w:lang w:val="mn-MN"/>
        </w:rPr>
        <w:t>сурталчилгааны байгууламж</w:t>
      </w:r>
      <w:r w:rsidR="00237AF6">
        <w:rPr>
          <w:rFonts w:ascii="Arial" w:hAnsi="Arial" w:cs="Arial"/>
          <w:b/>
          <w:sz w:val="24"/>
          <w:szCs w:val="24"/>
          <w:lang w:val="mn-MN"/>
        </w:rPr>
        <w:t>ийн талаар шийдвэр гарг</w:t>
      </w:r>
      <w:r w:rsidR="00DB79CB">
        <w:rPr>
          <w:rFonts w:ascii="Arial" w:hAnsi="Arial" w:cs="Arial"/>
          <w:b/>
          <w:sz w:val="24"/>
          <w:szCs w:val="24"/>
          <w:lang w:val="mn-MN"/>
        </w:rPr>
        <w:t>ах байгууллагын эрх, үүрэг</w:t>
      </w:r>
    </w:p>
    <w:p w14:paraId="40FA1425" w14:textId="77777777" w:rsidR="007E17C4" w:rsidRPr="007E17C4" w:rsidRDefault="007E17C4" w:rsidP="004D36F2">
      <w:pPr>
        <w:pStyle w:val="ListParagraph"/>
        <w:numPr>
          <w:ilvl w:val="1"/>
          <w:numId w:val="10"/>
        </w:numPr>
        <w:tabs>
          <w:tab w:val="left" w:pos="1260"/>
        </w:tabs>
        <w:spacing w:after="0"/>
        <w:jc w:val="both"/>
        <w:rPr>
          <w:rFonts w:ascii="Arial" w:hAnsi="Arial" w:cs="Arial"/>
          <w:sz w:val="24"/>
          <w:szCs w:val="24"/>
        </w:rPr>
      </w:pPr>
      <w:r>
        <w:rPr>
          <w:rFonts w:ascii="Arial" w:hAnsi="Arial" w:cs="Arial"/>
          <w:sz w:val="24"/>
          <w:szCs w:val="24"/>
          <w:lang w:val="mn-MN"/>
        </w:rPr>
        <w:t xml:space="preserve">. </w:t>
      </w:r>
      <w:r w:rsidR="00237AF6" w:rsidRPr="007E17C4">
        <w:rPr>
          <w:rFonts w:ascii="Arial" w:hAnsi="Arial" w:cs="Arial"/>
          <w:sz w:val="24"/>
          <w:szCs w:val="24"/>
          <w:lang w:val="mn-MN"/>
        </w:rPr>
        <w:t>Улаанбаатар хотын Захирагчийн Ажлын алба</w:t>
      </w:r>
    </w:p>
    <w:p w14:paraId="54E3A53C" w14:textId="77777777" w:rsidR="007E17C4" w:rsidRPr="00474449" w:rsidRDefault="00715A8A" w:rsidP="004D36F2">
      <w:pPr>
        <w:pStyle w:val="ListParagraph"/>
        <w:numPr>
          <w:ilvl w:val="2"/>
          <w:numId w:val="10"/>
        </w:numPr>
        <w:tabs>
          <w:tab w:val="left" w:pos="1260"/>
        </w:tabs>
        <w:spacing w:after="0"/>
        <w:ind w:left="1260"/>
        <w:jc w:val="both"/>
        <w:rPr>
          <w:rFonts w:ascii="Arial" w:hAnsi="Arial" w:cs="Arial"/>
          <w:sz w:val="24"/>
          <w:szCs w:val="24"/>
        </w:rPr>
      </w:pPr>
      <w:r w:rsidRPr="007E17C4">
        <w:rPr>
          <w:rFonts w:ascii="Arial" w:hAnsi="Arial" w:cs="Arial"/>
          <w:sz w:val="24"/>
          <w:szCs w:val="24"/>
        </w:rPr>
        <w:t xml:space="preserve">Нийслэлийн нутаг дэвсгэрт гадна </w:t>
      </w:r>
      <w:r w:rsidRPr="007E17C4">
        <w:rPr>
          <w:rFonts w:ascii="Arial" w:hAnsi="Arial" w:cs="Arial"/>
          <w:sz w:val="24"/>
          <w:szCs w:val="24"/>
          <w:lang w:val="mn-MN"/>
        </w:rPr>
        <w:t xml:space="preserve">зар сурталчилгааны </w:t>
      </w:r>
      <w:r w:rsidRPr="007E17C4">
        <w:rPr>
          <w:rFonts w:ascii="Arial" w:hAnsi="Arial" w:cs="Arial"/>
          <w:sz w:val="24"/>
          <w:szCs w:val="24"/>
        </w:rPr>
        <w:t>байгууламж</w:t>
      </w:r>
      <w:r w:rsidRPr="007E17C4">
        <w:rPr>
          <w:rFonts w:ascii="Arial" w:hAnsi="Arial" w:cs="Arial"/>
          <w:sz w:val="24"/>
          <w:szCs w:val="24"/>
          <w:lang w:val="mn-MN"/>
        </w:rPr>
        <w:t xml:space="preserve">ийн </w:t>
      </w:r>
      <w:r w:rsidRPr="007E17C4">
        <w:rPr>
          <w:rFonts w:ascii="Arial" w:hAnsi="Arial" w:cs="Arial"/>
          <w:sz w:val="24"/>
          <w:szCs w:val="24"/>
        </w:rPr>
        <w:t xml:space="preserve"> талаар</w:t>
      </w:r>
      <w:r w:rsidRPr="007E17C4">
        <w:rPr>
          <w:rFonts w:ascii="Arial" w:hAnsi="Arial" w:cs="Arial"/>
          <w:sz w:val="24"/>
          <w:szCs w:val="24"/>
          <w:lang w:val="mn-MN"/>
        </w:rPr>
        <w:t xml:space="preserve"> гарсан хууль, журам, </w:t>
      </w:r>
      <w:r w:rsidRPr="007E17C4">
        <w:rPr>
          <w:rFonts w:ascii="Arial" w:hAnsi="Arial" w:cs="Arial"/>
          <w:sz w:val="24"/>
          <w:szCs w:val="24"/>
        </w:rPr>
        <w:t>бодлогыг</w:t>
      </w:r>
      <w:r w:rsidRPr="007E17C4">
        <w:rPr>
          <w:rFonts w:ascii="Arial" w:hAnsi="Arial" w:cs="Arial"/>
          <w:sz w:val="24"/>
          <w:szCs w:val="24"/>
          <w:lang w:val="mn-MN"/>
        </w:rPr>
        <w:t xml:space="preserve"> </w:t>
      </w:r>
      <w:r w:rsidRPr="007E17C4">
        <w:rPr>
          <w:rFonts w:ascii="Arial" w:hAnsi="Arial" w:cs="Arial"/>
          <w:sz w:val="24"/>
          <w:szCs w:val="24"/>
        </w:rPr>
        <w:t xml:space="preserve">хэрэгжүүлэх ажлыг </w:t>
      </w:r>
      <w:r w:rsidR="000F3B67">
        <w:rPr>
          <w:rFonts w:ascii="Arial" w:hAnsi="Arial" w:cs="Arial"/>
          <w:sz w:val="24"/>
          <w:szCs w:val="24"/>
          <w:lang w:val="mn-MN"/>
        </w:rPr>
        <w:t>зохион байгуулна.</w:t>
      </w:r>
    </w:p>
    <w:p w14:paraId="3C46C7D0" w14:textId="77777777" w:rsidR="000723B4" w:rsidRPr="000723B4" w:rsidRDefault="000723B4"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lastRenderedPageBreak/>
        <w:t xml:space="preserve">Зөвлөлөөс гарсан шийдвэрийг Улаанбаатар хотын Ерөнхий менежерийн тушаалаар батална. </w:t>
      </w:r>
    </w:p>
    <w:p w14:paraId="026C4850" w14:textId="77777777" w:rsidR="000723B4" w:rsidRPr="000723B4" w:rsidRDefault="000723B4"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Тавигдах шаардлага болон “Зөвлөл”-өөс гаргасан төлөвлөгөө, тоо хэмжээнд тулгуурлан гадна сурталчилгааны байгууламжийн зөвшөөрлийг олгоно.</w:t>
      </w:r>
    </w:p>
    <w:p w14:paraId="0F1EDF0F" w14:textId="77777777" w:rsidR="00E13817" w:rsidRDefault="00715A8A" w:rsidP="004D36F2">
      <w:pPr>
        <w:pStyle w:val="ListParagraph"/>
        <w:numPr>
          <w:ilvl w:val="2"/>
          <w:numId w:val="10"/>
        </w:numPr>
        <w:tabs>
          <w:tab w:val="left" w:pos="1260"/>
        </w:tabs>
        <w:spacing w:after="0"/>
        <w:ind w:left="1260"/>
        <w:jc w:val="both"/>
        <w:rPr>
          <w:rFonts w:ascii="Arial" w:hAnsi="Arial" w:cs="Arial"/>
          <w:sz w:val="24"/>
          <w:szCs w:val="24"/>
        </w:rPr>
      </w:pPr>
      <w:r w:rsidRPr="007E17C4">
        <w:rPr>
          <w:rFonts w:ascii="Arial" w:hAnsi="Arial" w:cs="Arial"/>
          <w:sz w:val="24"/>
          <w:szCs w:val="24"/>
          <w:lang w:val="mn-MN"/>
        </w:rPr>
        <w:t>Энэхүү ж</w:t>
      </w:r>
      <w:r w:rsidRPr="007E17C4">
        <w:rPr>
          <w:rFonts w:ascii="Arial" w:hAnsi="Arial" w:cs="Arial"/>
          <w:sz w:val="24"/>
          <w:szCs w:val="24"/>
        </w:rPr>
        <w:t>урмы</w:t>
      </w:r>
      <w:r w:rsidRPr="007E17C4">
        <w:rPr>
          <w:rFonts w:ascii="Arial" w:hAnsi="Arial" w:cs="Arial"/>
          <w:sz w:val="24"/>
          <w:szCs w:val="24"/>
          <w:lang w:val="mn-MN"/>
        </w:rPr>
        <w:t>н</w:t>
      </w:r>
      <w:r w:rsidRPr="007E17C4">
        <w:rPr>
          <w:rFonts w:ascii="Arial" w:hAnsi="Arial" w:cs="Arial"/>
          <w:sz w:val="24"/>
          <w:szCs w:val="24"/>
        </w:rPr>
        <w:t xml:space="preserve"> </w:t>
      </w:r>
      <w:r w:rsidRPr="007E17C4">
        <w:rPr>
          <w:rFonts w:ascii="Arial" w:hAnsi="Arial" w:cs="Arial"/>
          <w:sz w:val="24"/>
          <w:szCs w:val="24"/>
          <w:lang w:val="mn-MN"/>
        </w:rPr>
        <w:t xml:space="preserve">хэрэгжилтэнд </w:t>
      </w:r>
      <w:r w:rsidRPr="007E17C4">
        <w:rPr>
          <w:rFonts w:ascii="Arial" w:hAnsi="Arial" w:cs="Arial"/>
          <w:sz w:val="24"/>
          <w:szCs w:val="24"/>
        </w:rPr>
        <w:t>нь хяналт тав</w:t>
      </w:r>
      <w:r w:rsidRPr="007E17C4">
        <w:rPr>
          <w:rFonts w:ascii="Arial" w:hAnsi="Arial" w:cs="Arial"/>
          <w:sz w:val="24"/>
          <w:szCs w:val="24"/>
          <w:lang w:val="mn-MN"/>
        </w:rPr>
        <w:t>их</w:t>
      </w:r>
      <w:r w:rsidRPr="007E17C4">
        <w:rPr>
          <w:rFonts w:ascii="Arial" w:hAnsi="Arial" w:cs="Arial"/>
          <w:sz w:val="24"/>
          <w:szCs w:val="24"/>
        </w:rPr>
        <w:t>,</w:t>
      </w:r>
      <w:r w:rsidRPr="007E17C4">
        <w:rPr>
          <w:rFonts w:ascii="Arial" w:hAnsi="Arial" w:cs="Arial"/>
          <w:sz w:val="24"/>
          <w:szCs w:val="24"/>
          <w:lang w:val="mn-MN"/>
        </w:rPr>
        <w:t xml:space="preserve"> холбогдох мэргэжлийн байгууллагуудтай </w:t>
      </w:r>
      <w:r w:rsidRPr="007E17C4">
        <w:rPr>
          <w:rFonts w:ascii="Arial" w:hAnsi="Arial" w:cs="Arial"/>
          <w:sz w:val="24"/>
          <w:szCs w:val="24"/>
        </w:rPr>
        <w:t>хамтарсан үзлэг</w:t>
      </w:r>
      <w:r w:rsidRPr="007E17C4">
        <w:rPr>
          <w:rFonts w:ascii="Arial" w:hAnsi="Arial" w:cs="Arial"/>
          <w:sz w:val="24"/>
          <w:szCs w:val="24"/>
          <w:lang w:val="mn-MN"/>
        </w:rPr>
        <w:t>,</w:t>
      </w:r>
      <w:r w:rsidRPr="007E17C4">
        <w:rPr>
          <w:rFonts w:ascii="Arial" w:hAnsi="Arial" w:cs="Arial"/>
          <w:sz w:val="24"/>
          <w:szCs w:val="24"/>
        </w:rPr>
        <w:t xml:space="preserve"> шалгалт хий</w:t>
      </w:r>
      <w:r w:rsidRPr="007E17C4">
        <w:rPr>
          <w:rFonts w:ascii="Arial" w:hAnsi="Arial" w:cs="Arial"/>
          <w:sz w:val="24"/>
          <w:szCs w:val="24"/>
          <w:lang w:val="mn-MN"/>
        </w:rPr>
        <w:t>х</w:t>
      </w:r>
      <w:r w:rsidRPr="007E17C4">
        <w:rPr>
          <w:rFonts w:ascii="Arial" w:hAnsi="Arial" w:cs="Arial"/>
          <w:sz w:val="24"/>
          <w:szCs w:val="24"/>
        </w:rPr>
        <w:t>, илэрсэн зөрчил дутагдлыг шуурхай арилгуулах</w:t>
      </w:r>
      <w:r w:rsidR="00E13817">
        <w:rPr>
          <w:rFonts w:ascii="Arial" w:hAnsi="Arial" w:cs="Arial"/>
          <w:sz w:val="24"/>
          <w:szCs w:val="24"/>
        </w:rPr>
        <w:t>;</w:t>
      </w:r>
    </w:p>
    <w:p w14:paraId="2E600C8F" w14:textId="77777777" w:rsidR="00E13817" w:rsidRPr="00E13817" w:rsidRDefault="00E13817"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Журмыг хэрэгжүүлэх, хяналт, судалгаа, мониторинг хийх талаар гадна сурталчилгааны чиглэлээр үйл ажиллагаа явуулдаг</w:t>
      </w:r>
      <w:r w:rsidRPr="00E13817">
        <w:rPr>
          <w:rFonts w:ascii="Arial" w:hAnsi="Arial" w:cs="Arial"/>
          <w:sz w:val="24"/>
          <w:szCs w:val="24"/>
          <w:lang w:val="mn-MN"/>
        </w:rPr>
        <w:t xml:space="preserve"> төрийн бус олон нийтий</w:t>
      </w:r>
      <w:r>
        <w:rPr>
          <w:rFonts w:ascii="Arial" w:hAnsi="Arial" w:cs="Arial"/>
          <w:sz w:val="24"/>
          <w:szCs w:val="24"/>
          <w:lang w:val="mn-MN"/>
        </w:rPr>
        <w:t>н байгууллагатай хамтран ажиллах</w:t>
      </w:r>
      <w:r w:rsidRPr="00E13817">
        <w:rPr>
          <w:rFonts w:ascii="Arial" w:hAnsi="Arial" w:cs="Arial"/>
          <w:sz w:val="24"/>
          <w:szCs w:val="24"/>
        </w:rPr>
        <w:t>;</w:t>
      </w:r>
    </w:p>
    <w:p w14:paraId="35CE86B8" w14:textId="77777777" w:rsidR="00474449" w:rsidRPr="007E17C4" w:rsidRDefault="00474449"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 xml:space="preserve">Зөвшөөрөлгүй болон шаардлага хангаагүй, гэрээ төлбөрийн зөрчилтэй сурталчилгааны байгууламжийг буулгах талаар арга хэмжээг зохион байгуулна. </w:t>
      </w:r>
    </w:p>
    <w:p w14:paraId="4F13003C" w14:textId="77777777" w:rsidR="007E17C4" w:rsidRPr="007E17C4" w:rsidRDefault="00474449"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Нийтийн эзэмшлийн гудамж, талбайд гадна сурталчилгааны байгууламж байрлуулах зөвшөөрөлтэй байгууллага, аж ахуйн нэгж иргэнтэй ашиглалтын гэрээ байгуулж, зохих төлбөрийг төвлөрүүлэн ажиллана</w:t>
      </w:r>
      <w:r w:rsidR="00C27FE9">
        <w:rPr>
          <w:rFonts w:ascii="Arial" w:hAnsi="Arial" w:cs="Arial"/>
          <w:sz w:val="24"/>
          <w:szCs w:val="24"/>
          <w:lang w:val="mn-MN"/>
        </w:rPr>
        <w:t>.</w:t>
      </w:r>
    </w:p>
    <w:p w14:paraId="26FCCAE6" w14:textId="77777777" w:rsidR="000723B4" w:rsidRPr="000723B4" w:rsidRDefault="000723B4" w:rsidP="004D36F2">
      <w:pPr>
        <w:pStyle w:val="ListParagraph"/>
        <w:numPr>
          <w:ilvl w:val="1"/>
          <w:numId w:val="10"/>
        </w:numPr>
        <w:tabs>
          <w:tab w:val="left" w:pos="1260"/>
        </w:tabs>
        <w:spacing w:after="0"/>
        <w:jc w:val="both"/>
        <w:rPr>
          <w:rFonts w:ascii="Arial" w:hAnsi="Arial" w:cs="Arial"/>
          <w:sz w:val="24"/>
          <w:szCs w:val="24"/>
        </w:rPr>
      </w:pPr>
      <w:r>
        <w:rPr>
          <w:rFonts w:ascii="Arial" w:hAnsi="Arial" w:cs="Arial"/>
          <w:sz w:val="24"/>
          <w:szCs w:val="24"/>
          <w:lang w:val="mn-MN"/>
        </w:rPr>
        <w:t>Багануур, Налайх хотын  Захирагчийн ажлын алба:</w:t>
      </w:r>
    </w:p>
    <w:p w14:paraId="4B00AFDF" w14:textId="77777777" w:rsidR="000723B4" w:rsidRPr="000723B4" w:rsidRDefault="000723B4" w:rsidP="004D36F2">
      <w:pPr>
        <w:pStyle w:val="ListParagraph"/>
        <w:numPr>
          <w:ilvl w:val="2"/>
          <w:numId w:val="10"/>
        </w:numPr>
        <w:tabs>
          <w:tab w:val="left" w:pos="1260"/>
        </w:tabs>
        <w:spacing w:after="0"/>
        <w:ind w:left="1260"/>
        <w:jc w:val="both"/>
        <w:rPr>
          <w:rFonts w:ascii="Arial" w:hAnsi="Arial" w:cs="Arial"/>
          <w:sz w:val="24"/>
          <w:szCs w:val="24"/>
        </w:rPr>
      </w:pPr>
      <w:r w:rsidRPr="000723B4">
        <w:rPr>
          <w:rFonts w:ascii="Arial" w:hAnsi="Arial" w:cs="Arial"/>
          <w:sz w:val="24"/>
          <w:szCs w:val="24"/>
          <w:lang w:val="mn-MN"/>
        </w:rPr>
        <w:t>Тавигдах шаардлага болон “Зөвлөл”-өөс гаргасан төл</w:t>
      </w:r>
      <w:r>
        <w:rPr>
          <w:rFonts w:ascii="Arial" w:hAnsi="Arial" w:cs="Arial"/>
          <w:sz w:val="24"/>
          <w:szCs w:val="24"/>
          <w:lang w:val="mn-MN"/>
        </w:rPr>
        <w:t>өвлөгөө, тоо хэмжээнд нийцүүлэн</w:t>
      </w:r>
      <w:r w:rsidRPr="000723B4">
        <w:rPr>
          <w:rFonts w:ascii="Arial" w:hAnsi="Arial" w:cs="Arial"/>
          <w:sz w:val="24"/>
          <w:szCs w:val="24"/>
          <w:lang w:val="mn-MN"/>
        </w:rPr>
        <w:t xml:space="preserve"> гадна сурталчилгааны байгууламжийн зөвшөөрлийг олгоно.</w:t>
      </w:r>
    </w:p>
    <w:p w14:paraId="7467E170" w14:textId="77777777" w:rsidR="000723B4" w:rsidRPr="000723B4" w:rsidRDefault="000723B4"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 xml:space="preserve">Тухайн дүүргийн хэмжээнд байрлуулсан сурталчилгааны байгууламжийн төлбөрийн орлогыг төвлөрүүлнэ. </w:t>
      </w:r>
    </w:p>
    <w:p w14:paraId="50408750" w14:textId="77777777" w:rsidR="000723B4" w:rsidRPr="000723B4" w:rsidRDefault="000723B4"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Тухайн дүүргийн хэмжээнд журмын хэрэгжилтэнд хяналт тавих, зөрчил дутагдлыг арилгах арга хэмжээг зохион байгуулна.</w:t>
      </w:r>
    </w:p>
    <w:p w14:paraId="5693EB31" w14:textId="77777777" w:rsidR="000723B4" w:rsidRPr="000723B4" w:rsidRDefault="000723B4"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Журмын хэрэгжилттэй холбоотой үйл ажиллагааны биелэлт, тайлан мэдээг Улаанбаатар хотын Захир</w:t>
      </w:r>
      <w:r w:rsidR="00AF2BD5">
        <w:rPr>
          <w:rFonts w:ascii="Arial" w:hAnsi="Arial" w:cs="Arial"/>
          <w:sz w:val="24"/>
          <w:szCs w:val="24"/>
          <w:lang w:val="mn-MN"/>
        </w:rPr>
        <w:t>агчийн ажлын албанд тайлагнах</w:t>
      </w:r>
    </w:p>
    <w:p w14:paraId="03B29C8F" w14:textId="77777777" w:rsidR="007E17C4" w:rsidRPr="000723B4" w:rsidRDefault="00193AC5" w:rsidP="004D36F2">
      <w:pPr>
        <w:pStyle w:val="ListParagraph"/>
        <w:numPr>
          <w:ilvl w:val="1"/>
          <w:numId w:val="10"/>
        </w:numPr>
        <w:tabs>
          <w:tab w:val="left" w:pos="1260"/>
        </w:tabs>
        <w:spacing w:after="0"/>
        <w:jc w:val="both"/>
        <w:rPr>
          <w:rFonts w:ascii="Arial" w:hAnsi="Arial" w:cs="Arial"/>
          <w:sz w:val="24"/>
          <w:szCs w:val="24"/>
        </w:rPr>
      </w:pPr>
      <w:r w:rsidRPr="007E17C4">
        <w:rPr>
          <w:rFonts w:ascii="Arial" w:hAnsi="Arial" w:cs="Arial"/>
          <w:sz w:val="24"/>
          <w:szCs w:val="24"/>
          <w:lang w:val="mn-MN"/>
        </w:rPr>
        <w:t>Дүүргийн З</w:t>
      </w:r>
      <w:r w:rsidR="00DB79CB" w:rsidRPr="007E17C4">
        <w:rPr>
          <w:rFonts w:ascii="Arial" w:hAnsi="Arial" w:cs="Arial"/>
          <w:sz w:val="24"/>
          <w:szCs w:val="24"/>
          <w:lang w:val="mn-MN"/>
        </w:rPr>
        <w:t xml:space="preserve">асаг </w:t>
      </w:r>
      <w:r w:rsidRPr="007E17C4">
        <w:rPr>
          <w:rFonts w:ascii="Arial" w:hAnsi="Arial" w:cs="Arial"/>
          <w:sz w:val="24"/>
          <w:szCs w:val="24"/>
          <w:lang w:val="mn-MN"/>
        </w:rPr>
        <w:t>Д</w:t>
      </w:r>
      <w:r w:rsidR="0003697D" w:rsidRPr="007E17C4">
        <w:rPr>
          <w:rFonts w:ascii="Arial" w:hAnsi="Arial" w:cs="Arial"/>
          <w:sz w:val="24"/>
          <w:szCs w:val="24"/>
          <w:lang w:val="mn-MN"/>
        </w:rPr>
        <w:t xml:space="preserve">аргын </w:t>
      </w:r>
      <w:r w:rsidRPr="007E17C4">
        <w:rPr>
          <w:rFonts w:ascii="Arial" w:hAnsi="Arial" w:cs="Arial"/>
          <w:sz w:val="24"/>
          <w:szCs w:val="24"/>
          <w:lang w:val="mn-MN"/>
        </w:rPr>
        <w:t>Т</w:t>
      </w:r>
      <w:r w:rsidR="0003697D" w:rsidRPr="007E17C4">
        <w:rPr>
          <w:rFonts w:ascii="Arial" w:hAnsi="Arial" w:cs="Arial"/>
          <w:sz w:val="24"/>
          <w:szCs w:val="24"/>
          <w:lang w:val="mn-MN"/>
        </w:rPr>
        <w:t xml:space="preserve">амгын </w:t>
      </w:r>
      <w:r w:rsidR="00B72C0F" w:rsidRPr="007E17C4">
        <w:rPr>
          <w:rFonts w:ascii="Arial" w:hAnsi="Arial" w:cs="Arial"/>
          <w:sz w:val="24"/>
          <w:szCs w:val="24"/>
          <w:lang w:val="mn-MN"/>
        </w:rPr>
        <w:t>Газар</w:t>
      </w:r>
    </w:p>
    <w:p w14:paraId="762CC0AF" w14:textId="77777777" w:rsidR="00015661" w:rsidRPr="00015661" w:rsidRDefault="00015661"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 xml:space="preserve">Хаягийн байгууламжид тавигдах шаардлага, түүнтэй холбогдуулан энэхүү журмын хэрэгжилтэнд хяналт тавих </w:t>
      </w:r>
    </w:p>
    <w:p w14:paraId="2DE8F642" w14:textId="77777777" w:rsidR="00015661" w:rsidRPr="00015661" w:rsidRDefault="006B46EC"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 xml:space="preserve">Аливаа байгууллага аж ахуйн нэгж, иргэнд </w:t>
      </w:r>
      <w:r w:rsidR="006A7939">
        <w:rPr>
          <w:rFonts w:ascii="Arial" w:hAnsi="Arial" w:cs="Arial"/>
          <w:sz w:val="24"/>
          <w:szCs w:val="24"/>
          <w:lang w:val="mn-MN"/>
        </w:rPr>
        <w:t xml:space="preserve">худалдаа, </w:t>
      </w:r>
      <w:r>
        <w:rPr>
          <w:rFonts w:ascii="Arial" w:hAnsi="Arial" w:cs="Arial"/>
          <w:sz w:val="24"/>
          <w:szCs w:val="24"/>
          <w:lang w:val="mn-MN"/>
        </w:rPr>
        <w:t>ү</w:t>
      </w:r>
      <w:r w:rsidR="00015661">
        <w:rPr>
          <w:rFonts w:ascii="Arial" w:hAnsi="Arial" w:cs="Arial"/>
          <w:sz w:val="24"/>
          <w:szCs w:val="24"/>
          <w:lang w:val="mn-MN"/>
        </w:rPr>
        <w:t>йлдвэрлэл үйлчилгээ эрхлэх зөвшөөрөл олгохдоо хаягийн байгууламж</w:t>
      </w:r>
      <w:r>
        <w:rPr>
          <w:rFonts w:ascii="Arial" w:hAnsi="Arial" w:cs="Arial"/>
          <w:sz w:val="24"/>
          <w:szCs w:val="24"/>
          <w:lang w:val="mn-MN"/>
        </w:rPr>
        <w:t>ид тавигдах шаардлагыг чанд мөрдүүлэх</w:t>
      </w:r>
    </w:p>
    <w:p w14:paraId="5D3BFF0B" w14:textId="77777777" w:rsidR="00015661" w:rsidRPr="00015661" w:rsidRDefault="000723B4"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Багахангай дүүрэг нь т</w:t>
      </w:r>
      <w:r w:rsidRPr="000723B4">
        <w:rPr>
          <w:rFonts w:ascii="Arial" w:hAnsi="Arial" w:cs="Arial"/>
          <w:sz w:val="24"/>
          <w:szCs w:val="24"/>
          <w:lang w:val="mn-MN"/>
        </w:rPr>
        <w:t>авигдах шаардлага болон “Зөвлөл”-өөс гаргасан төл</w:t>
      </w:r>
      <w:r>
        <w:rPr>
          <w:rFonts w:ascii="Arial" w:hAnsi="Arial" w:cs="Arial"/>
          <w:sz w:val="24"/>
          <w:szCs w:val="24"/>
          <w:lang w:val="mn-MN"/>
        </w:rPr>
        <w:t>өвлөгөө, тоо хэмжээнд нийцүүлэн</w:t>
      </w:r>
      <w:r w:rsidRPr="000723B4">
        <w:rPr>
          <w:rFonts w:ascii="Arial" w:hAnsi="Arial" w:cs="Arial"/>
          <w:sz w:val="24"/>
          <w:szCs w:val="24"/>
          <w:lang w:val="mn-MN"/>
        </w:rPr>
        <w:t xml:space="preserve"> гадна сурталчилгааны б</w:t>
      </w:r>
      <w:r>
        <w:rPr>
          <w:rFonts w:ascii="Arial" w:hAnsi="Arial" w:cs="Arial"/>
          <w:sz w:val="24"/>
          <w:szCs w:val="24"/>
          <w:lang w:val="mn-MN"/>
        </w:rPr>
        <w:t>айгууламжийн зөвшөөрлийг олгож,</w:t>
      </w:r>
      <w:r w:rsidR="006B2616">
        <w:rPr>
          <w:rFonts w:ascii="Arial" w:hAnsi="Arial" w:cs="Arial"/>
          <w:sz w:val="24"/>
          <w:szCs w:val="24"/>
          <w:lang w:val="mn-MN"/>
        </w:rPr>
        <w:t xml:space="preserve"> төлбөрийн орлогыг төвлөрүүлэх</w:t>
      </w:r>
    </w:p>
    <w:p w14:paraId="61B42442" w14:textId="77777777" w:rsidR="006C42B0" w:rsidRPr="006C42B0" w:rsidRDefault="00015661" w:rsidP="006C42B0">
      <w:pPr>
        <w:pStyle w:val="ListParagraph"/>
        <w:numPr>
          <w:ilvl w:val="2"/>
          <w:numId w:val="10"/>
        </w:numPr>
        <w:tabs>
          <w:tab w:val="left" w:pos="1260"/>
        </w:tabs>
        <w:spacing w:after="0"/>
        <w:ind w:left="1260"/>
        <w:jc w:val="both"/>
        <w:rPr>
          <w:rFonts w:ascii="Arial" w:hAnsi="Arial" w:cs="Arial"/>
          <w:sz w:val="24"/>
          <w:szCs w:val="24"/>
        </w:rPr>
      </w:pPr>
      <w:r w:rsidRPr="00015661">
        <w:rPr>
          <w:rFonts w:ascii="Arial" w:hAnsi="Arial" w:cs="Arial"/>
          <w:sz w:val="24"/>
          <w:szCs w:val="24"/>
          <w:lang w:val="mn-MN"/>
        </w:rPr>
        <w:t xml:space="preserve">Журмын хэрэгжилттэй холбоотой үйл ажиллагааны биелэлт, тайлан мэдээг Улаанбаатар хотын Захирагчийн ажлын албанд </w:t>
      </w:r>
      <w:r w:rsidR="006A7939">
        <w:rPr>
          <w:rFonts w:ascii="Arial" w:hAnsi="Arial" w:cs="Arial"/>
          <w:sz w:val="24"/>
          <w:szCs w:val="24"/>
          <w:lang w:val="mn-MN"/>
        </w:rPr>
        <w:t xml:space="preserve">хагас жил тутам </w:t>
      </w:r>
      <w:r w:rsidRPr="00015661">
        <w:rPr>
          <w:rFonts w:ascii="Arial" w:hAnsi="Arial" w:cs="Arial"/>
          <w:sz w:val="24"/>
          <w:szCs w:val="24"/>
          <w:lang w:val="mn-MN"/>
        </w:rPr>
        <w:t xml:space="preserve">тайлагнана. </w:t>
      </w:r>
    </w:p>
    <w:p w14:paraId="56DFDAF5" w14:textId="77777777" w:rsidR="006C42B0" w:rsidRPr="006C42B0" w:rsidRDefault="006C42B0" w:rsidP="006C42B0">
      <w:pPr>
        <w:pStyle w:val="ListParagraph"/>
        <w:numPr>
          <w:ilvl w:val="2"/>
          <w:numId w:val="10"/>
        </w:numPr>
        <w:tabs>
          <w:tab w:val="left" w:pos="1260"/>
        </w:tabs>
        <w:spacing w:after="0"/>
        <w:ind w:left="1260"/>
        <w:jc w:val="both"/>
        <w:rPr>
          <w:rFonts w:ascii="Arial" w:hAnsi="Arial" w:cs="Arial"/>
          <w:sz w:val="24"/>
          <w:szCs w:val="24"/>
        </w:rPr>
      </w:pPr>
      <w:r w:rsidRPr="006C42B0">
        <w:rPr>
          <w:rFonts w:ascii="Arial" w:hAnsi="Arial" w:cs="Arial"/>
          <w:sz w:val="24"/>
          <w:szCs w:val="20"/>
          <w:lang w:val="mn-MN"/>
        </w:rPr>
        <w:t>Нийтийн эзэмшлийн гудамж талбай, барилга байгууламж, эд хогшил, гэрэлтүүлгийн шон, хайс хашлага дээр нааж байрлуулсан зарлалын хуудсыг арилгах арга хэмжээ авах, энэхүү зөрчлийг баримтжуулах талаар олон нийтийн байцаагч нарыг томилон ажиллуулж, хариуцлага хүлээлгэх ажлыг зохион байгуулах</w:t>
      </w:r>
      <w:r w:rsidR="001E1EC9">
        <w:rPr>
          <w:rFonts w:ascii="Arial" w:hAnsi="Arial" w:cs="Arial"/>
          <w:sz w:val="24"/>
          <w:szCs w:val="20"/>
          <w:lang w:val="mn-MN"/>
        </w:rPr>
        <w:t>.</w:t>
      </w:r>
    </w:p>
    <w:p w14:paraId="64DFC0D1" w14:textId="77777777" w:rsidR="006B46EC" w:rsidRPr="006B46EC" w:rsidRDefault="006B46EC" w:rsidP="004D36F2">
      <w:pPr>
        <w:pStyle w:val="ListParagraph"/>
        <w:numPr>
          <w:ilvl w:val="1"/>
          <w:numId w:val="10"/>
        </w:numPr>
        <w:tabs>
          <w:tab w:val="left" w:pos="1260"/>
        </w:tabs>
        <w:spacing w:after="0"/>
        <w:jc w:val="both"/>
        <w:rPr>
          <w:rFonts w:ascii="Arial" w:hAnsi="Arial" w:cs="Arial"/>
          <w:sz w:val="24"/>
          <w:szCs w:val="24"/>
        </w:rPr>
      </w:pPr>
      <w:r>
        <w:rPr>
          <w:rFonts w:ascii="Arial" w:hAnsi="Arial" w:cs="Arial"/>
          <w:sz w:val="24"/>
          <w:szCs w:val="24"/>
          <w:lang w:val="mn-MN"/>
        </w:rPr>
        <w:lastRenderedPageBreak/>
        <w:t>Нийслэлийн Засаг даргын агентлаг, харьяа газрууд</w:t>
      </w:r>
      <w:r w:rsidR="006A7939">
        <w:rPr>
          <w:rFonts w:ascii="Arial" w:hAnsi="Arial" w:cs="Arial"/>
          <w:sz w:val="24"/>
          <w:szCs w:val="24"/>
          <w:lang w:val="mn-MN"/>
        </w:rPr>
        <w:t xml:space="preserve"> нь дараах байдлаар хяналт тавьж, гадна сурталчилгааны болон хаягийн байгууламжид тавигдах шаардлагыг хэрэгжүүлэхэд оролцож, тайлан мэдээг хагас жил тутамд Улаанбаатар хотын Захирагчийн ажлын албанд ирүүлнэ. </w:t>
      </w:r>
    </w:p>
    <w:p w14:paraId="76F50DA1" w14:textId="77777777" w:rsidR="006B46EC" w:rsidRPr="006B46EC" w:rsidRDefault="006B46EC"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Нийслэлийн Ерөнхий төлөвлөгөөний газар нь шинээр баригдах барилга байгууламжийн зураг тө</w:t>
      </w:r>
      <w:r w:rsidR="00B83213">
        <w:rPr>
          <w:rFonts w:ascii="Arial" w:hAnsi="Arial" w:cs="Arial"/>
          <w:sz w:val="24"/>
          <w:szCs w:val="24"/>
          <w:lang w:val="mn-MN"/>
        </w:rPr>
        <w:t>сөлд гадна хаягийн байгууламжийн орон зайг</w:t>
      </w:r>
      <w:r>
        <w:rPr>
          <w:rFonts w:ascii="Arial" w:hAnsi="Arial" w:cs="Arial"/>
          <w:sz w:val="24"/>
          <w:szCs w:val="24"/>
          <w:lang w:val="mn-MN"/>
        </w:rPr>
        <w:t xml:space="preserve"> </w:t>
      </w:r>
      <w:r w:rsidR="00B83213">
        <w:rPr>
          <w:rFonts w:ascii="Arial" w:hAnsi="Arial" w:cs="Arial"/>
          <w:sz w:val="24"/>
          <w:szCs w:val="24"/>
          <w:lang w:val="mn-MN"/>
        </w:rPr>
        <w:t>тавигдах шаардлагатай уялдуулан төлөвлөж</w:t>
      </w:r>
      <w:r>
        <w:rPr>
          <w:rFonts w:ascii="Arial" w:hAnsi="Arial" w:cs="Arial"/>
          <w:sz w:val="24"/>
          <w:szCs w:val="24"/>
          <w:lang w:val="mn-MN"/>
        </w:rPr>
        <w:t xml:space="preserve">, </w:t>
      </w:r>
      <w:r w:rsidR="00B83213">
        <w:rPr>
          <w:rFonts w:ascii="Arial" w:hAnsi="Arial" w:cs="Arial"/>
          <w:sz w:val="24"/>
          <w:szCs w:val="24"/>
          <w:lang w:val="mn-MN"/>
        </w:rPr>
        <w:t>барил</w:t>
      </w:r>
      <w:r w:rsidR="006A7939">
        <w:rPr>
          <w:rFonts w:ascii="Arial" w:hAnsi="Arial" w:cs="Arial"/>
          <w:sz w:val="24"/>
          <w:szCs w:val="24"/>
          <w:lang w:val="mn-MN"/>
        </w:rPr>
        <w:t>г</w:t>
      </w:r>
      <w:r w:rsidR="00B83213">
        <w:rPr>
          <w:rFonts w:ascii="Arial" w:hAnsi="Arial" w:cs="Arial"/>
          <w:sz w:val="24"/>
          <w:szCs w:val="24"/>
          <w:lang w:val="mn-MN"/>
        </w:rPr>
        <w:t xml:space="preserve">ын ажлын зураг төсөлд </w:t>
      </w:r>
      <w:r w:rsidR="006B2616">
        <w:rPr>
          <w:rFonts w:ascii="Arial" w:hAnsi="Arial" w:cs="Arial"/>
          <w:sz w:val="24"/>
          <w:szCs w:val="24"/>
          <w:lang w:val="mn-MN"/>
        </w:rPr>
        <w:t>тусгуулж, батлах</w:t>
      </w:r>
    </w:p>
    <w:p w14:paraId="3218D56C" w14:textId="77777777" w:rsidR="00B83213" w:rsidRPr="00E01DE8" w:rsidRDefault="00B83213"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Нийслэлийн Мэргэжлийн хяналтын газар</w:t>
      </w:r>
      <w:r w:rsidR="006B2616">
        <w:rPr>
          <w:rFonts w:ascii="Arial" w:hAnsi="Arial" w:cs="Arial"/>
          <w:sz w:val="24"/>
          <w:szCs w:val="24"/>
          <w:lang w:val="mn-MN"/>
        </w:rPr>
        <w:t xml:space="preserve"> болон дүүргүүдийн Мэргэжлийн хяналтын хэлтэс</w:t>
      </w:r>
      <w:r>
        <w:rPr>
          <w:rFonts w:ascii="Arial" w:hAnsi="Arial" w:cs="Arial"/>
          <w:sz w:val="24"/>
          <w:szCs w:val="24"/>
          <w:lang w:val="mn-MN"/>
        </w:rPr>
        <w:t xml:space="preserve"> нь </w:t>
      </w:r>
      <w:r w:rsidR="006F0886">
        <w:rPr>
          <w:rFonts w:ascii="Arial" w:hAnsi="Arial" w:cs="Arial"/>
          <w:sz w:val="24"/>
          <w:szCs w:val="24"/>
          <w:lang w:val="mn-MN"/>
        </w:rPr>
        <w:t>Нийслэлийн хэмжээнд байрлуулсан гадна сурталчилгаа, хаягийн байгууламжийн өнгө үзэмж, аюулгүй байдалд хяналт шалгалт хийж зөрчлийг арилгуулах, журмыг зөрчсөн эт</w:t>
      </w:r>
      <w:r w:rsidR="006C42B0">
        <w:rPr>
          <w:rFonts w:ascii="Arial" w:hAnsi="Arial" w:cs="Arial"/>
          <w:sz w:val="24"/>
          <w:szCs w:val="24"/>
          <w:lang w:val="mn-MN"/>
        </w:rPr>
        <w:t>гэ</w:t>
      </w:r>
      <w:r w:rsidR="006B2616">
        <w:rPr>
          <w:rFonts w:ascii="Arial" w:hAnsi="Arial" w:cs="Arial"/>
          <w:sz w:val="24"/>
          <w:szCs w:val="24"/>
          <w:lang w:val="mn-MN"/>
        </w:rPr>
        <w:t>эдэд хариуцлага тооцож ажиллах</w:t>
      </w:r>
    </w:p>
    <w:p w14:paraId="7DC0547E" w14:textId="77777777" w:rsidR="00E01DE8" w:rsidRPr="00E01DE8" w:rsidRDefault="00E01DE8" w:rsidP="00E01DE8">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Нийслэлийн газрын алба нь хувийн эзэмшлийн</w:t>
      </w:r>
      <w:r w:rsidR="00BF240B">
        <w:rPr>
          <w:rFonts w:ascii="Arial" w:hAnsi="Arial" w:cs="Arial"/>
          <w:sz w:val="24"/>
          <w:szCs w:val="24"/>
          <w:lang w:val="mn-MN"/>
        </w:rPr>
        <w:t>хээ</w:t>
      </w:r>
      <w:r>
        <w:rPr>
          <w:rFonts w:ascii="Arial" w:hAnsi="Arial" w:cs="Arial"/>
          <w:sz w:val="24"/>
          <w:szCs w:val="24"/>
          <w:lang w:val="mn-MN"/>
        </w:rPr>
        <w:t xml:space="preserve"> газарт </w:t>
      </w:r>
      <w:r w:rsidR="00BF240B">
        <w:rPr>
          <w:rFonts w:ascii="Arial" w:hAnsi="Arial" w:cs="Arial"/>
          <w:sz w:val="24"/>
          <w:szCs w:val="24"/>
          <w:lang w:val="mn-MN"/>
        </w:rPr>
        <w:t xml:space="preserve">гадна сурталчилгааны байгууламж байрлуулсан иргэн, аж ахуйн нэгжийн газар эзэмшүүлэх гэрээнд </w:t>
      </w:r>
      <w:r w:rsidR="00EC518A">
        <w:rPr>
          <w:rFonts w:ascii="Arial" w:hAnsi="Arial" w:cs="Arial"/>
          <w:sz w:val="24"/>
          <w:szCs w:val="24"/>
          <w:lang w:val="mn-MN"/>
        </w:rPr>
        <w:t xml:space="preserve">энэхүү журамд заасан шаардлагуудыг биелүүлэх тухай нөхцлийг тусгаж түүний хэрэгжилтэнд </w:t>
      </w:r>
      <w:r w:rsidR="00BF240B">
        <w:rPr>
          <w:rFonts w:ascii="Arial" w:hAnsi="Arial" w:cs="Arial"/>
          <w:sz w:val="24"/>
          <w:szCs w:val="24"/>
          <w:lang w:val="mn-MN"/>
        </w:rPr>
        <w:t>мэргэжлийн байгууллагуудтай хамтран хяналт тавьж</w:t>
      </w:r>
      <w:r w:rsidR="00177A29">
        <w:rPr>
          <w:rFonts w:ascii="Arial" w:hAnsi="Arial" w:cs="Arial"/>
          <w:sz w:val="24"/>
          <w:szCs w:val="24"/>
          <w:lang w:val="mn-MN"/>
        </w:rPr>
        <w:t xml:space="preserve"> ажиллах, гэрээний үүргээ хангалтгүй биелүүлсэн тохиолдолд газар эзэмших эрхийг цуц</w:t>
      </w:r>
      <w:r w:rsidR="006B2616">
        <w:rPr>
          <w:rFonts w:ascii="Arial" w:hAnsi="Arial" w:cs="Arial"/>
          <w:sz w:val="24"/>
          <w:szCs w:val="24"/>
          <w:lang w:val="mn-MN"/>
        </w:rPr>
        <w:t>лах хүртэл арга хэмжээ авах</w:t>
      </w:r>
    </w:p>
    <w:p w14:paraId="567651D2" w14:textId="77777777" w:rsidR="006A7939" w:rsidRPr="006A7939" w:rsidRDefault="00B83213" w:rsidP="006A7939">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 xml:space="preserve">Нийслэлийн Автозамын хөгжлийн газар нь </w:t>
      </w:r>
      <w:r w:rsidR="00D67E28">
        <w:rPr>
          <w:rFonts w:ascii="Arial" w:hAnsi="Arial" w:cs="Arial"/>
          <w:sz w:val="24"/>
          <w:szCs w:val="24"/>
          <w:lang w:val="mn-MN"/>
        </w:rPr>
        <w:t xml:space="preserve">тухайн жилд хийгдэх автозамын барилга, засвар, өргөтгөлийн ажлын төлөвлөгөөг хэрэгжүүлэхдээ “Зөвлөл”-ийг урьдчилсан мэдээллээр </w:t>
      </w:r>
      <w:r w:rsidR="006B2616">
        <w:rPr>
          <w:rFonts w:ascii="Arial" w:hAnsi="Arial" w:cs="Arial"/>
          <w:sz w:val="24"/>
          <w:szCs w:val="24"/>
          <w:lang w:val="mn-MN"/>
        </w:rPr>
        <w:t>шуурхай хангаж ажиллах</w:t>
      </w:r>
    </w:p>
    <w:p w14:paraId="142DBC6F" w14:textId="77777777" w:rsidR="006A7939" w:rsidRPr="006A7939" w:rsidRDefault="006A7939" w:rsidP="006A7939">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Нийслэлийн Э</w:t>
      </w:r>
      <w:r w:rsidRPr="006A7939">
        <w:rPr>
          <w:rFonts w:ascii="Arial" w:hAnsi="Arial" w:cs="Arial"/>
          <w:sz w:val="24"/>
          <w:szCs w:val="24"/>
          <w:lang w:val="mn-MN"/>
        </w:rPr>
        <w:t>рүүл мэндийн газар нь эмнэлэг, эмийн сангууд</w:t>
      </w:r>
      <w:r>
        <w:rPr>
          <w:rFonts w:ascii="Arial" w:hAnsi="Arial" w:cs="Arial"/>
          <w:sz w:val="24"/>
          <w:szCs w:val="24"/>
          <w:lang w:val="mn-MN"/>
        </w:rPr>
        <w:t>ын</w:t>
      </w:r>
      <w:r w:rsidRPr="006A7939">
        <w:rPr>
          <w:rFonts w:ascii="Arial" w:hAnsi="Arial" w:cs="Arial"/>
          <w:sz w:val="24"/>
          <w:szCs w:val="24"/>
          <w:lang w:val="mn-MN"/>
        </w:rPr>
        <w:t xml:space="preserve"> хаягийн байгууламжид тавигдах шаардлагыг хангасан байдалд хяна</w:t>
      </w:r>
      <w:r w:rsidR="006C42B0">
        <w:rPr>
          <w:rFonts w:ascii="Arial" w:hAnsi="Arial" w:cs="Arial"/>
          <w:sz w:val="24"/>
          <w:szCs w:val="24"/>
          <w:lang w:val="mn-MN"/>
        </w:rPr>
        <w:t xml:space="preserve">лт тавьж, </w:t>
      </w:r>
      <w:r w:rsidR="00196977">
        <w:rPr>
          <w:rFonts w:ascii="Arial" w:hAnsi="Arial" w:cs="Arial"/>
          <w:sz w:val="24"/>
          <w:szCs w:val="24"/>
          <w:lang w:val="mn-MN"/>
        </w:rPr>
        <w:t>тусгай зөвшөөрөл</w:t>
      </w:r>
      <w:r w:rsidR="006B2616">
        <w:rPr>
          <w:rFonts w:ascii="Arial" w:hAnsi="Arial" w:cs="Arial"/>
          <w:sz w:val="24"/>
          <w:szCs w:val="24"/>
          <w:lang w:val="mn-MN"/>
        </w:rPr>
        <w:t xml:space="preserve"> олгох</w:t>
      </w:r>
    </w:p>
    <w:p w14:paraId="39A2AB51" w14:textId="77777777" w:rsidR="006B46EC" w:rsidRPr="00B83213" w:rsidRDefault="006B46EC" w:rsidP="004D36F2">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 xml:space="preserve">Нийслэлийн Аялал жуулчлалын газар нь </w:t>
      </w:r>
      <w:r w:rsidR="006A7939">
        <w:rPr>
          <w:rFonts w:ascii="Arial" w:hAnsi="Arial" w:cs="Arial"/>
          <w:sz w:val="24"/>
          <w:szCs w:val="24"/>
          <w:lang w:val="mn-MN"/>
        </w:rPr>
        <w:t xml:space="preserve">зочид буудал, аялал жуулчлалын баазуудын гадна хаягийн </w:t>
      </w:r>
      <w:r w:rsidR="00EE35A8">
        <w:rPr>
          <w:rFonts w:ascii="Arial" w:hAnsi="Arial" w:cs="Arial"/>
          <w:sz w:val="24"/>
          <w:szCs w:val="24"/>
          <w:lang w:val="mn-MN"/>
        </w:rPr>
        <w:t>байгууламжийн тавигдах шаардлагыг мөрдүүлэх</w:t>
      </w:r>
      <w:r w:rsidR="00535ED6">
        <w:rPr>
          <w:rFonts w:ascii="Arial" w:hAnsi="Arial" w:cs="Arial"/>
          <w:sz w:val="24"/>
          <w:szCs w:val="24"/>
          <w:lang w:val="mn-MN"/>
        </w:rPr>
        <w:t xml:space="preserve"> ба үйлчилгээний газруудын хаягийн байгууламжийн бичвэр нь гадаад, дотоодын жуучдад зөв ойлголт өгч буй эсэх, оноосон нэрийн утгаа бүрэн илэрхийлж буй эсэхэд үнэлгээ өгөх, </w:t>
      </w:r>
      <w:r w:rsidR="006B2616">
        <w:rPr>
          <w:rFonts w:ascii="Arial" w:hAnsi="Arial" w:cs="Arial"/>
          <w:sz w:val="24"/>
          <w:szCs w:val="24"/>
          <w:lang w:val="mn-MN"/>
        </w:rPr>
        <w:t>хяналт тавих</w:t>
      </w:r>
    </w:p>
    <w:p w14:paraId="309316B9" w14:textId="77777777" w:rsidR="00D1183F" w:rsidRPr="00D1183F" w:rsidRDefault="00B83213" w:rsidP="00D1183F">
      <w:pPr>
        <w:pStyle w:val="ListParagraph"/>
        <w:numPr>
          <w:ilvl w:val="2"/>
          <w:numId w:val="10"/>
        </w:numPr>
        <w:tabs>
          <w:tab w:val="left" w:pos="1260"/>
        </w:tabs>
        <w:spacing w:after="0"/>
        <w:ind w:left="1260"/>
        <w:jc w:val="both"/>
        <w:rPr>
          <w:rFonts w:ascii="Arial" w:hAnsi="Arial" w:cs="Arial"/>
          <w:sz w:val="24"/>
          <w:szCs w:val="24"/>
        </w:rPr>
      </w:pPr>
      <w:r>
        <w:rPr>
          <w:rFonts w:ascii="Arial" w:hAnsi="Arial" w:cs="Arial"/>
          <w:sz w:val="24"/>
          <w:szCs w:val="24"/>
          <w:lang w:val="mn-MN"/>
        </w:rPr>
        <w:t>Нийслэлийн боловсролын газар нь</w:t>
      </w:r>
      <w:r w:rsidR="00D67E28">
        <w:rPr>
          <w:rFonts w:ascii="Arial" w:hAnsi="Arial" w:cs="Arial"/>
          <w:sz w:val="24"/>
          <w:szCs w:val="24"/>
          <w:lang w:val="mn-MN"/>
        </w:rPr>
        <w:t xml:space="preserve"> төрийн өмчийн болон хувийн хэвшлийн бүх шатны сургууль, цэцэрлэг, боловсролын салбарын бусад байгууллагын гадна хаягийн байгууламжийн өнгө үзэмж, тавигдах шаардлаг</w:t>
      </w:r>
      <w:r w:rsidR="006C42B0">
        <w:rPr>
          <w:rFonts w:ascii="Arial" w:hAnsi="Arial" w:cs="Arial"/>
          <w:sz w:val="24"/>
          <w:szCs w:val="24"/>
          <w:lang w:val="mn-MN"/>
        </w:rPr>
        <w:t>ыг</w:t>
      </w:r>
      <w:r w:rsidR="006B2616">
        <w:rPr>
          <w:rFonts w:ascii="Arial" w:hAnsi="Arial" w:cs="Arial"/>
          <w:sz w:val="24"/>
          <w:szCs w:val="24"/>
          <w:lang w:val="mn-MN"/>
        </w:rPr>
        <w:t xml:space="preserve"> хангасан байдалд хяналт тавих</w:t>
      </w:r>
    </w:p>
    <w:p w14:paraId="15DB77F3" w14:textId="77777777" w:rsidR="006C42B0" w:rsidRPr="006C42B0" w:rsidRDefault="00D1183F" w:rsidP="006C42B0">
      <w:pPr>
        <w:pStyle w:val="ListParagraph"/>
        <w:numPr>
          <w:ilvl w:val="2"/>
          <w:numId w:val="10"/>
        </w:numPr>
        <w:tabs>
          <w:tab w:val="left" w:pos="1260"/>
        </w:tabs>
        <w:spacing w:after="0"/>
        <w:ind w:left="1260"/>
        <w:jc w:val="both"/>
        <w:rPr>
          <w:rFonts w:ascii="Arial" w:hAnsi="Arial" w:cs="Arial"/>
          <w:sz w:val="24"/>
          <w:szCs w:val="24"/>
        </w:rPr>
      </w:pPr>
      <w:r w:rsidRPr="00D1183F">
        <w:rPr>
          <w:rFonts w:ascii="Arial" w:hAnsi="Arial" w:cs="Arial"/>
          <w:sz w:val="24"/>
          <w:szCs w:val="20"/>
          <w:lang w:val="mn-MN"/>
        </w:rPr>
        <w:t>Нийслэлийн Соёл урлагийн газар нь театр, караоке гэх мэт урлаг соёлын чиглэлээр үйл ажиллагаа явуулдаг байгууллагын гадна хаягийн байгууламжийн өнгө үзэмж, тавигдах шаардл</w:t>
      </w:r>
      <w:r w:rsidR="006C42B0">
        <w:rPr>
          <w:rFonts w:ascii="Arial" w:hAnsi="Arial" w:cs="Arial"/>
          <w:sz w:val="24"/>
          <w:szCs w:val="20"/>
          <w:lang w:val="mn-MN"/>
        </w:rPr>
        <w:t>агад нийцсэн эсэхэд хяналт тавих</w:t>
      </w:r>
    </w:p>
    <w:p w14:paraId="1F95565C" w14:textId="77777777" w:rsidR="00D1183F" w:rsidRPr="006C42B0" w:rsidRDefault="00D1183F" w:rsidP="006C42B0">
      <w:pPr>
        <w:pStyle w:val="ListParagraph"/>
        <w:numPr>
          <w:ilvl w:val="2"/>
          <w:numId w:val="10"/>
        </w:numPr>
        <w:tabs>
          <w:tab w:val="left" w:pos="1260"/>
        </w:tabs>
        <w:spacing w:after="0"/>
        <w:ind w:left="1260"/>
        <w:jc w:val="both"/>
        <w:rPr>
          <w:rFonts w:ascii="Arial" w:hAnsi="Arial" w:cs="Arial"/>
          <w:sz w:val="24"/>
          <w:szCs w:val="24"/>
        </w:rPr>
      </w:pPr>
      <w:r w:rsidRPr="006C42B0">
        <w:rPr>
          <w:rFonts w:ascii="Arial" w:hAnsi="Arial" w:cs="Arial"/>
          <w:sz w:val="24"/>
          <w:szCs w:val="20"/>
          <w:lang w:val="mn-MN"/>
        </w:rPr>
        <w:t>Улаанба</w:t>
      </w:r>
      <w:r w:rsidR="001E1EC9">
        <w:rPr>
          <w:rFonts w:ascii="Arial" w:hAnsi="Arial" w:cs="Arial"/>
          <w:sz w:val="24"/>
          <w:szCs w:val="20"/>
          <w:lang w:val="mn-MN"/>
        </w:rPr>
        <w:t xml:space="preserve">атар хотын Цагдаагийн газар нь зарлалын хуудас болон сурталчилгааны байгууламжийг ашиглан </w:t>
      </w:r>
      <w:r w:rsidRPr="006C42B0">
        <w:rPr>
          <w:rFonts w:ascii="Arial" w:hAnsi="Arial" w:cs="Arial"/>
          <w:sz w:val="24"/>
          <w:szCs w:val="20"/>
          <w:lang w:val="mn-MN"/>
        </w:rPr>
        <w:t>Зар сурталчилгааны тухай хууль болон бусад хууль тогтоомжийг зөрчсөн этгээдүү</w:t>
      </w:r>
      <w:r w:rsidR="001E1EC9">
        <w:rPr>
          <w:rFonts w:ascii="Arial" w:hAnsi="Arial" w:cs="Arial"/>
          <w:sz w:val="24"/>
          <w:szCs w:val="20"/>
          <w:lang w:val="mn-MN"/>
        </w:rPr>
        <w:t xml:space="preserve">дэд Захиргааны хариуцлага тооцон </w:t>
      </w:r>
      <w:r w:rsidR="006C42B0">
        <w:rPr>
          <w:rFonts w:ascii="Arial" w:hAnsi="Arial" w:cs="Arial"/>
          <w:sz w:val="24"/>
          <w:szCs w:val="20"/>
          <w:lang w:val="mn-MN"/>
        </w:rPr>
        <w:t>ажиллах</w:t>
      </w:r>
    </w:p>
    <w:p w14:paraId="3F1EB9ED" w14:textId="77777777" w:rsidR="00D1183F" w:rsidRDefault="00D1183F" w:rsidP="00D1183F">
      <w:pPr>
        <w:pStyle w:val="ListParagraph"/>
        <w:tabs>
          <w:tab w:val="left" w:pos="1260"/>
        </w:tabs>
        <w:spacing w:after="0"/>
        <w:ind w:left="1260"/>
        <w:jc w:val="both"/>
        <w:rPr>
          <w:rFonts w:ascii="Arial" w:hAnsi="Arial" w:cs="Arial"/>
          <w:sz w:val="24"/>
          <w:szCs w:val="24"/>
          <w:lang w:val="mn-MN"/>
        </w:rPr>
      </w:pPr>
    </w:p>
    <w:p w14:paraId="18CF7CE9" w14:textId="77777777" w:rsidR="00D1183F" w:rsidRPr="00D1183F" w:rsidRDefault="00D1183F" w:rsidP="00D1183F">
      <w:pPr>
        <w:pStyle w:val="ListParagraph"/>
        <w:tabs>
          <w:tab w:val="left" w:pos="1260"/>
        </w:tabs>
        <w:spacing w:after="0"/>
        <w:ind w:left="1260"/>
        <w:jc w:val="both"/>
        <w:rPr>
          <w:rFonts w:ascii="Arial" w:hAnsi="Arial" w:cs="Arial"/>
          <w:sz w:val="24"/>
          <w:szCs w:val="24"/>
          <w:lang w:val="mn-MN"/>
        </w:rPr>
      </w:pPr>
    </w:p>
    <w:p w14:paraId="6AF7B8E1" w14:textId="77777777" w:rsidR="00D42C9C" w:rsidRPr="00655B47" w:rsidRDefault="00084719" w:rsidP="00D42C9C">
      <w:pPr>
        <w:spacing w:after="0"/>
        <w:jc w:val="center"/>
        <w:rPr>
          <w:rFonts w:ascii="Arial" w:hAnsi="Arial" w:cs="Arial"/>
          <w:sz w:val="24"/>
          <w:szCs w:val="24"/>
          <w:lang w:val="mn-MN"/>
        </w:rPr>
      </w:pPr>
      <w:r>
        <w:rPr>
          <w:rFonts w:ascii="Arial" w:hAnsi="Arial" w:cs="Arial"/>
          <w:b/>
          <w:bCs/>
          <w:sz w:val="24"/>
          <w:szCs w:val="24"/>
          <w:lang w:val="mn-MN"/>
        </w:rPr>
        <w:t>Найм</w:t>
      </w:r>
      <w:r w:rsidR="00D42C9C" w:rsidRPr="00F03D69">
        <w:rPr>
          <w:rFonts w:ascii="Arial" w:hAnsi="Arial" w:cs="Arial"/>
          <w:b/>
          <w:bCs/>
          <w:sz w:val="24"/>
          <w:szCs w:val="24"/>
          <w:lang w:val="mn-MN"/>
        </w:rPr>
        <w:t>.</w:t>
      </w:r>
      <w:r w:rsidR="00D42C9C" w:rsidRPr="00655B47">
        <w:rPr>
          <w:rFonts w:ascii="Arial" w:hAnsi="Arial" w:cs="Arial"/>
          <w:b/>
          <w:bCs/>
          <w:sz w:val="24"/>
          <w:szCs w:val="24"/>
          <w:lang w:val="mn-MN"/>
        </w:rPr>
        <w:t xml:space="preserve"> </w:t>
      </w:r>
      <w:r w:rsidR="00D42C9C" w:rsidRPr="00F03D69">
        <w:rPr>
          <w:rFonts w:ascii="Arial" w:hAnsi="Arial" w:cs="Arial"/>
          <w:b/>
          <w:bCs/>
          <w:sz w:val="24"/>
          <w:szCs w:val="24"/>
          <w:lang w:val="mn-MN"/>
        </w:rPr>
        <w:t>Байгууллага, аж ахуйн нэгж</w:t>
      </w:r>
      <w:r w:rsidR="00D42C9C">
        <w:rPr>
          <w:rFonts w:ascii="Arial" w:hAnsi="Arial" w:cs="Arial"/>
          <w:b/>
          <w:bCs/>
          <w:sz w:val="24"/>
          <w:szCs w:val="24"/>
          <w:lang w:val="mn-MN"/>
        </w:rPr>
        <w:t>ийн</w:t>
      </w:r>
      <w:r w:rsidR="00D42C9C" w:rsidRPr="00F03D69">
        <w:rPr>
          <w:rFonts w:ascii="Arial" w:hAnsi="Arial" w:cs="Arial"/>
          <w:b/>
          <w:bCs/>
          <w:sz w:val="24"/>
          <w:szCs w:val="24"/>
          <w:lang w:val="mn-MN"/>
        </w:rPr>
        <w:t xml:space="preserve"> эрх</w:t>
      </w:r>
      <w:r w:rsidR="00D42C9C" w:rsidRPr="00655B47">
        <w:rPr>
          <w:rFonts w:ascii="Arial" w:hAnsi="Arial" w:cs="Arial"/>
          <w:b/>
          <w:bCs/>
          <w:sz w:val="24"/>
          <w:szCs w:val="24"/>
          <w:lang w:val="mn-MN"/>
        </w:rPr>
        <w:t xml:space="preserve">, </w:t>
      </w:r>
      <w:r w:rsidR="00D42C9C" w:rsidRPr="00F03D69">
        <w:rPr>
          <w:rFonts w:ascii="Arial" w:hAnsi="Arial" w:cs="Arial"/>
          <w:b/>
          <w:bCs/>
          <w:sz w:val="24"/>
          <w:szCs w:val="24"/>
          <w:lang w:val="mn-MN"/>
        </w:rPr>
        <w:t>үүрэг</w:t>
      </w:r>
      <w:r w:rsidR="00D42C9C" w:rsidRPr="00F03D69">
        <w:rPr>
          <w:rFonts w:ascii="Arial" w:hAnsi="Arial" w:cs="Arial"/>
          <w:sz w:val="24"/>
          <w:szCs w:val="24"/>
          <w:lang w:val="mn-MN"/>
        </w:rPr>
        <w:t>.</w:t>
      </w:r>
    </w:p>
    <w:p w14:paraId="3C7C7F75" w14:textId="77777777" w:rsidR="00D42C9C" w:rsidRPr="00655B47" w:rsidRDefault="00D42C9C" w:rsidP="00D42C9C">
      <w:pPr>
        <w:spacing w:after="0"/>
        <w:jc w:val="center"/>
        <w:rPr>
          <w:rFonts w:ascii="Arial" w:hAnsi="Arial" w:cs="Arial"/>
          <w:sz w:val="24"/>
          <w:szCs w:val="24"/>
          <w:lang w:val="mn-MN"/>
        </w:rPr>
      </w:pPr>
    </w:p>
    <w:p w14:paraId="0F327EC1" w14:textId="77777777" w:rsidR="00D42C9C" w:rsidRPr="00F03D69" w:rsidRDefault="00D42C9C" w:rsidP="004D36F2">
      <w:pPr>
        <w:pStyle w:val="ListParagraph"/>
        <w:numPr>
          <w:ilvl w:val="1"/>
          <w:numId w:val="11"/>
        </w:numPr>
        <w:spacing w:after="0"/>
        <w:jc w:val="both"/>
        <w:rPr>
          <w:rFonts w:ascii="Arial" w:hAnsi="Arial" w:cs="Arial"/>
          <w:sz w:val="24"/>
          <w:szCs w:val="24"/>
          <w:lang w:val="mn-MN"/>
        </w:rPr>
      </w:pPr>
      <w:r w:rsidRPr="00F03D69">
        <w:rPr>
          <w:rFonts w:ascii="Arial" w:hAnsi="Arial" w:cs="Arial"/>
          <w:bCs/>
          <w:sz w:val="24"/>
          <w:szCs w:val="24"/>
          <w:lang w:val="mn-MN"/>
        </w:rPr>
        <w:t>Байгууллага, аж ахуйн нэгж</w:t>
      </w:r>
      <w:r w:rsidR="00D1183F">
        <w:rPr>
          <w:rFonts w:ascii="Arial" w:hAnsi="Arial" w:cs="Arial"/>
          <w:bCs/>
          <w:sz w:val="24"/>
          <w:szCs w:val="24"/>
          <w:lang w:val="mn-MN"/>
        </w:rPr>
        <w:t>, иргэн</w:t>
      </w:r>
      <w:r w:rsidR="003F1DD0">
        <w:rPr>
          <w:rFonts w:ascii="Arial" w:hAnsi="Arial" w:cs="Arial"/>
          <w:bCs/>
          <w:sz w:val="24"/>
          <w:szCs w:val="24"/>
          <w:lang w:val="mn-MN"/>
        </w:rPr>
        <w:t xml:space="preserve"> гадна </w:t>
      </w:r>
      <w:r w:rsidRPr="00DB31A2">
        <w:rPr>
          <w:rFonts w:ascii="Arial" w:hAnsi="Arial" w:cs="Arial"/>
          <w:bCs/>
          <w:sz w:val="24"/>
          <w:szCs w:val="24"/>
          <w:lang w:val="mn-MN"/>
        </w:rPr>
        <w:t>сурталчилгааны байгууламжийн талаар дараах</w:t>
      </w:r>
      <w:r w:rsidRPr="00F03D69">
        <w:rPr>
          <w:rFonts w:ascii="Arial" w:hAnsi="Arial" w:cs="Arial"/>
          <w:bCs/>
          <w:sz w:val="24"/>
          <w:szCs w:val="24"/>
          <w:lang w:val="mn-MN"/>
        </w:rPr>
        <w:t xml:space="preserve"> эрх</w:t>
      </w:r>
      <w:r w:rsidRPr="00DB31A2">
        <w:rPr>
          <w:rFonts w:ascii="Arial" w:hAnsi="Arial" w:cs="Arial"/>
          <w:bCs/>
          <w:sz w:val="24"/>
          <w:szCs w:val="24"/>
          <w:lang w:val="mn-MN"/>
        </w:rPr>
        <w:t>тэй</w:t>
      </w:r>
      <w:r w:rsidRPr="00F03D69">
        <w:rPr>
          <w:rFonts w:ascii="Arial" w:hAnsi="Arial" w:cs="Arial"/>
          <w:bCs/>
          <w:sz w:val="24"/>
          <w:szCs w:val="24"/>
          <w:lang w:val="mn-MN"/>
        </w:rPr>
        <w:t>:</w:t>
      </w:r>
    </w:p>
    <w:p w14:paraId="1F355E06" w14:textId="77777777" w:rsidR="00D42C9C" w:rsidRPr="00F03D69" w:rsidRDefault="00D42C9C" w:rsidP="004D36F2">
      <w:pPr>
        <w:pStyle w:val="ListParagraph"/>
        <w:numPr>
          <w:ilvl w:val="2"/>
          <w:numId w:val="11"/>
        </w:numPr>
        <w:spacing w:after="0"/>
        <w:ind w:left="1134" w:hanging="708"/>
        <w:jc w:val="both"/>
        <w:rPr>
          <w:rFonts w:ascii="Arial" w:hAnsi="Arial" w:cs="Arial"/>
          <w:sz w:val="24"/>
          <w:szCs w:val="24"/>
          <w:lang w:val="mn-MN"/>
        </w:rPr>
      </w:pPr>
      <w:r w:rsidRPr="00D42C9C">
        <w:rPr>
          <w:rFonts w:ascii="Arial" w:hAnsi="Arial" w:cs="Arial"/>
          <w:sz w:val="24"/>
          <w:szCs w:val="24"/>
          <w:lang w:val="mn-MN"/>
        </w:rPr>
        <w:t>Энэхүү журмын шаардлагыг хангаж байгаа тохиолдолд зөвшөөрөл авах</w:t>
      </w:r>
    </w:p>
    <w:p w14:paraId="5D64D096" w14:textId="77777777" w:rsidR="00D42C9C" w:rsidRPr="00F03D69" w:rsidRDefault="003F1DD0" w:rsidP="004D36F2">
      <w:pPr>
        <w:pStyle w:val="ListParagraph"/>
        <w:numPr>
          <w:ilvl w:val="2"/>
          <w:numId w:val="11"/>
        </w:numPr>
        <w:spacing w:after="0"/>
        <w:ind w:left="1134" w:hanging="708"/>
        <w:jc w:val="both"/>
        <w:rPr>
          <w:rFonts w:ascii="Arial" w:hAnsi="Arial" w:cs="Arial"/>
          <w:sz w:val="24"/>
          <w:szCs w:val="24"/>
          <w:lang w:val="mn-MN"/>
        </w:rPr>
      </w:pPr>
      <w:r w:rsidRPr="00F03D69">
        <w:rPr>
          <w:rFonts w:ascii="Arial" w:hAnsi="Arial" w:cs="Arial"/>
          <w:sz w:val="24"/>
          <w:szCs w:val="24"/>
          <w:lang w:val="mn-MN"/>
        </w:rPr>
        <w:t>Гадна</w:t>
      </w:r>
      <w:r w:rsidR="00D42C9C" w:rsidRPr="00D42C9C">
        <w:rPr>
          <w:rFonts w:ascii="Arial" w:hAnsi="Arial" w:cs="Arial"/>
          <w:sz w:val="24"/>
          <w:szCs w:val="24"/>
          <w:lang w:val="mn-MN"/>
        </w:rPr>
        <w:t xml:space="preserve"> сурталчилгааны </w:t>
      </w:r>
      <w:r w:rsidR="00D42C9C" w:rsidRPr="00F03D69">
        <w:rPr>
          <w:rFonts w:ascii="Arial" w:hAnsi="Arial" w:cs="Arial"/>
          <w:sz w:val="24"/>
          <w:szCs w:val="24"/>
          <w:lang w:val="mn-MN"/>
        </w:rPr>
        <w:t>байгууламж дээрээ өөрийн болон бусдын зар сурталчилгааг байрлуул</w:t>
      </w:r>
      <w:r w:rsidR="00D42C9C" w:rsidRPr="00D42C9C">
        <w:rPr>
          <w:rFonts w:ascii="Arial" w:hAnsi="Arial" w:cs="Arial"/>
          <w:sz w:val="24"/>
          <w:szCs w:val="24"/>
          <w:lang w:val="mn-MN"/>
        </w:rPr>
        <w:t>ах</w:t>
      </w:r>
      <w:r w:rsidR="00D42C9C" w:rsidRPr="00F03D69">
        <w:rPr>
          <w:rFonts w:ascii="Arial" w:hAnsi="Arial" w:cs="Arial"/>
          <w:sz w:val="24"/>
          <w:szCs w:val="24"/>
          <w:lang w:val="mn-MN"/>
        </w:rPr>
        <w:t>.</w:t>
      </w:r>
    </w:p>
    <w:p w14:paraId="7FA30479" w14:textId="77777777" w:rsidR="00D42C9C" w:rsidRPr="00F03D69" w:rsidRDefault="00D42C9C" w:rsidP="004D36F2">
      <w:pPr>
        <w:pStyle w:val="ListParagraph"/>
        <w:numPr>
          <w:ilvl w:val="2"/>
          <w:numId w:val="11"/>
        </w:numPr>
        <w:spacing w:after="0"/>
        <w:ind w:left="1134" w:hanging="708"/>
        <w:jc w:val="both"/>
        <w:rPr>
          <w:rFonts w:ascii="Arial" w:hAnsi="Arial" w:cs="Arial"/>
          <w:sz w:val="24"/>
          <w:szCs w:val="24"/>
          <w:lang w:val="mn-MN"/>
        </w:rPr>
      </w:pPr>
      <w:r w:rsidRPr="00D42C9C">
        <w:rPr>
          <w:rFonts w:ascii="Arial" w:hAnsi="Arial" w:cs="Arial"/>
          <w:sz w:val="24"/>
          <w:szCs w:val="24"/>
          <w:lang w:val="mn-MN"/>
        </w:rPr>
        <w:t>Г</w:t>
      </w:r>
      <w:r w:rsidRPr="00F03D69">
        <w:rPr>
          <w:rFonts w:ascii="Arial" w:hAnsi="Arial" w:cs="Arial"/>
          <w:sz w:val="24"/>
          <w:szCs w:val="24"/>
          <w:lang w:val="mn-MN"/>
        </w:rPr>
        <w:t xml:space="preserve">адна </w:t>
      </w:r>
      <w:r w:rsidRPr="00D42C9C">
        <w:rPr>
          <w:rFonts w:ascii="Arial" w:hAnsi="Arial" w:cs="Arial"/>
          <w:sz w:val="24"/>
          <w:szCs w:val="24"/>
          <w:lang w:val="mn-MN"/>
        </w:rPr>
        <w:t xml:space="preserve">зар сурталчилгааны </w:t>
      </w:r>
      <w:r w:rsidRPr="00F03D69">
        <w:rPr>
          <w:rFonts w:ascii="Arial" w:hAnsi="Arial" w:cs="Arial"/>
          <w:sz w:val="24"/>
          <w:szCs w:val="24"/>
          <w:lang w:val="mn-MN"/>
        </w:rPr>
        <w:t>байгууламж</w:t>
      </w:r>
      <w:r w:rsidRPr="00D42C9C">
        <w:rPr>
          <w:rFonts w:ascii="Arial" w:hAnsi="Arial" w:cs="Arial"/>
          <w:sz w:val="24"/>
          <w:szCs w:val="24"/>
          <w:lang w:val="mn-MN"/>
        </w:rPr>
        <w:t>аа</w:t>
      </w:r>
      <w:r w:rsidRPr="00F03D69">
        <w:rPr>
          <w:rFonts w:ascii="Arial" w:hAnsi="Arial" w:cs="Arial"/>
          <w:sz w:val="24"/>
          <w:szCs w:val="24"/>
          <w:lang w:val="mn-MN"/>
        </w:rPr>
        <w:t xml:space="preserve"> бусдын буруутай үйл ажиллагааны улмаас </w:t>
      </w:r>
      <w:r w:rsidRPr="00D42C9C">
        <w:rPr>
          <w:rFonts w:ascii="Arial" w:hAnsi="Arial" w:cs="Arial"/>
          <w:sz w:val="24"/>
          <w:szCs w:val="24"/>
          <w:lang w:val="mn-MN"/>
        </w:rPr>
        <w:t>гэмтээсэн, үрэгдүүлсэн</w:t>
      </w:r>
      <w:r w:rsidR="00874BC8">
        <w:rPr>
          <w:rFonts w:ascii="Arial" w:hAnsi="Arial" w:cs="Arial"/>
          <w:sz w:val="24"/>
          <w:lang w:val="mn-MN"/>
        </w:rPr>
        <w:t xml:space="preserve"> мөн өөр байгууллагын </w:t>
      </w:r>
      <w:r w:rsidR="00874BC8" w:rsidRPr="00F03D69">
        <w:rPr>
          <w:rFonts w:ascii="Arial" w:hAnsi="Arial" w:cs="Arial"/>
          <w:sz w:val="24"/>
          <w:lang w:val="mn-MN"/>
        </w:rPr>
        <w:t>уран бүтээл болон нэр</w:t>
      </w:r>
      <w:r w:rsidR="00874BC8" w:rsidRPr="00D42C9C">
        <w:rPr>
          <w:rFonts w:ascii="Arial" w:hAnsi="Arial" w:cs="Arial"/>
          <w:sz w:val="24"/>
          <w:lang w:val="mn-MN"/>
        </w:rPr>
        <w:t xml:space="preserve"> лого</w:t>
      </w:r>
      <w:r w:rsidR="00874BC8" w:rsidRPr="00F03D69">
        <w:rPr>
          <w:rFonts w:ascii="Arial" w:hAnsi="Arial" w:cs="Arial"/>
          <w:sz w:val="24"/>
          <w:lang w:val="mn-MN"/>
        </w:rPr>
        <w:t>, б</w:t>
      </w:r>
      <w:r w:rsidR="00874BC8" w:rsidRPr="00D42C9C">
        <w:rPr>
          <w:rFonts w:ascii="Arial" w:hAnsi="Arial" w:cs="Arial"/>
          <w:sz w:val="24"/>
          <w:rtl/>
          <w:cs/>
          <w:lang w:bidi="he-IL"/>
        </w:rPr>
        <w:t>‎</w:t>
      </w:r>
      <w:r w:rsidR="00874BC8" w:rsidRPr="00F03D69">
        <w:rPr>
          <w:rFonts w:ascii="Arial" w:hAnsi="Arial" w:cs="Arial"/>
          <w:sz w:val="24"/>
          <w:lang w:val="mn-MN" w:bidi="he-IL"/>
        </w:rPr>
        <w:t>элгэ тэмдэг</w:t>
      </w:r>
      <w:r w:rsidR="00874BC8" w:rsidRPr="00F03D69">
        <w:rPr>
          <w:rFonts w:ascii="Arial" w:hAnsi="Arial" w:cs="Arial"/>
          <w:sz w:val="24"/>
          <w:lang w:val="mn-MN"/>
        </w:rPr>
        <w:t>, хувь хүний эрх</w:t>
      </w:r>
      <w:r w:rsidR="00874BC8">
        <w:rPr>
          <w:rFonts w:ascii="Arial" w:hAnsi="Arial" w:cs="Arial"/>
          <w:sz w:val="24"/>
          <w:lang w:val="mn-MN"/>
        </w:rPr>
        <w:t xml:space="preserve">, </w:t>
      </w:r>
      <w:r w:rsidR="00874BC8" w:rsidRPr="00F03D69">
        <w:rPr>
          <w:rFonts w:ascii="Arial" w:hAnsi="Arial" w:cs="Arial"/>
          <w:sz w:val="24"/>
          <w:lang w:val="mn-MN"/>
        </w:rPr>
        <w:t>ашиг</w:t>
      </w:r>
      <w:r w:rsidR="00874BC8" w:rsidRPr="00D42C9C">
        <w:rPr>
          <w:rFonts w:ascii="Arial" w:hAnsi="Arial" w:cs="Arial"/>
          <w:sz w:val="24"/>
          <w:lang w:val="mn-MN"/>
        </w:rPr>
        <w:t xml:space="preserve">, </w:t>
      </w:r>
      <w:r w:rsidR="00874BC8" w:rsidRPr="00F03D69">
        <w:rPr>
          <w:rFonts w:ascii="Arial" w:hAnsi="Arial" w:cs="Arial"/>
          <w:sz w:val="24"/>
          <w:lang w:val="mn-MN"/>
        </w:rPr>
        <w:t xml:space="preserve">зохиогчийн эрх </w:t>
      </w:r>
      <w:r w:rsidR="00874BC8" w:rsidRPr="00D42C9C">
        <w:rPr>
          <w:rFonts w:ascii="Arial" w:hAnsi="Arial" w:cs="Arial"/>
          <w:sz w:val="24"/>
          <w:lang w:val="mn-MN"/>
        </w:rPr>
        <w:t>зөрчигдсөн тохиолдолд энэ талаарх</w:t>
      </w:r>
      <w:r w:rsidR="00874BC8">
        <w:rPr>
          <w:rFonts w:ascii="Arial" w:hAnsi="Arial" w:cs="Arial"/>
          <w:sz w:val="24"/>
          <w:lang w:val="mn-MN"/>
        </w:rPr>
        <w:t xml:space="preserve"> гомдлыг</w:t>
      </w:r>
      <w:r w:rsidR="00874BC8">
        <w:rPr>
          <w:rFonts w:ascii="Arial" w:hAnsi="Arial" w:cs="Arial"/>
          <w:sz w:val="24"/>
          <w:szCs w:val="24"/>
          <w:lang w:val="mn-MN"/>
        </w:rPr>
        <w:t xml:space="preserve"> </w:t>
      </w:r>
      <w:r w:rsidR="000E12DE">
        <w:rPr>
          <w:rFonts w:ascii="Arial" w:hAnsi="Arial" w:cs="Arial"/>
          <w:sz w:val="24"/>
          <w:szCs w:val="24"/>
          <w:lang w:val="mn-MN"/>
        </w:rPr>
        <w:t>Улаанбаатар хотын Захирагчийн ажлын албанд</w:t>
      </w:r>
      <w:r w:rsidR="00574F0B">
        <w:rPr>
          <w:rFonts w:ascii="Arial" w:hAnsi="Arial" w:cs="Arial"/>
          <w:sz w:val="24"/>
          <w:szCs w:val="24"/>
          <w:lang w:val="mn-MN"/>
        </w:rPr>
        <w:t xml:space="preserve"> гарган холбогдох мэргэжлийн байгууллагын </w:t>
      </w:r>
      <w:r w:rsidRPr="00F03D69">
        <w:rPr>
          <w:rFonts w:ascii="Arial" w:hAnsi="Arial" w:cs="Arial"/>
          <w:sz w:val="24"/>
          <w:szCs w:val="24"/>
          <w:lang w:val="mn-MN"/>
        </w:rPr>
        <w:t>зүгээс тодорхойлолт гаргуул</w:t>
      </w:r>
      <w:r w:rsidR="00574F0B">
        <w:rPr>
          <w:rFonts w:ascii="Arial" w:hAnsi="Arial" w:cs="Arial"/>
          <w:sz w:val="24"/>
          <w:szCs w:val="24"/>
          <w:lang w:val="mn-MN"/>
        </w:rPr>
        <w:t>ах</w:t>
      </w:r>
    </w:p>
    <w:p w14:paraId="2BEF8B12" w14:textId="77777777" w:rsidR="00D1183F" w:rsidRPr="00F03D69" w:rsidRDefault="00D42C9C" w:rsidP="00D1183F">
      <w:pPr>
        <w:pStyle w:val="ListParagraph"/>
        <w:numPr>
          <w:ilvl w:val="2"/>
          <w:numId w:val="11"/>
        </w:numPr>
        <w:spacing w:after="0"/>
        <w:ind w:left="1134" w:hanging="708"/>
        <w:jc w:val="both"/>
        <w:rPr>
          <w:rFonts w:ascii="Arial" w:hAnsi="Arial" w:cs="Arial"/>
          <w:sz w:val="24"/>
          <w:szCs w:val="24"/>
          <w:lang w:val="mn-MN"/>
        </w:rPr>
      </w:pPr>
      <w:r w:rsidRPr="00D42C9C">
        <w:rPr>
          <w:rFonts w:ascii="Arial" w:hAnsi="Arial" w:cs="Arial"/>
          <w:sz w:val="24"/>
          <w:szCs w:val="24"/>
          <w:lang w:val="mn-MN"/>
        </w:rPr>
        <w:t xml:space="preserve">Зар сурталчилгааны </w:t>
      </w:r>
      <w:r w:rsidRPr="00F03D69">
        <w:rPr>
          <w:rFonts w:ascii="Arial" w:hAnsi="Arial" w:cs="Arial"/>
          <w:sz w:val="24"/>
          <w:szCs w:val="24"/>
          <w:lang w:val="mn-MN"/>
        </w:rPr>
        <w:t>төрөлд шинэлэг технологи ашигласан, дэлгэцэт байгууламжийн шинэ төрлүүд нэвтрүүлсэн аж ахуйн нэгж, байгууллаг</w:t>
      </w:r>
      <w:r w:rsidRPr="00D42C9C">
        <w:rPr>
          <w:rFonts w:ascii="Arial" w:hAnsi="Arial" w:cs="Arial"/>
          <w:sz w:val="24"/>
          <w:szCs w:val="24"/>
          <w:lang w:val="mn-MN"/>
        </w:rPr>
        <w:t xml:space="preserve">а </w:t>
      </w:r>
      <w:r w:rsidRPr="00F03D69">
        <w:rPr>
          <w:rFonts w:ascii="Arial" w:hAnsi="Arial" w:cs="Arial"/>
          <w:sz w:val="24"/>
          <w:szCs w:val="24"/>
          <w:lang w:val="mn-MN"/>
        </w:rPr>
        <w:t>эхний 1 жилд хураамжаас чөлөөлө</w:t>
      </w:r>
      <w:r w:rsidRPr="00D42C9C">
        <w:rPr>
          <w:rFonts w:ascii="Arial" w:hAnsi="Arial" w:cs="Arial"/>
          <w:sz w:val="24"/>
          <w:szCs w:val="24"/>
          <w:lang w:val="mn-MN"/>
        </w:rPr>
        <w:t>гдө</w:t>
      </w:r>
      <w:r w:rsidR="00874BC8">
        <w:rPr>
          <w:rFonts w:ascii="Arial" w:hAnsi="Arial" w:cs="Arial"/>
          <w:sz w:val="24"/>
          <w:szCs w:val="24"/>
          <w:lang w:val="mn-MN"/>
        </w:rPr>
        <w:t xml:space="preserve">х тухай хүсэлтээ </w:t>
      </w:r>
      <w:r w:rsidR="000E12DE">
        <w:rPr>
          <w:rFonts w:ascii="Arial" w:hAnsi="Arial" w:cs="Arial"/>
          <w:sz w:val="24"/>
          <w:szCs w:val="24"/>
          <w:lang w:val="mn-MN"/>
        </w:rPr>
        <w:t>Зөвлөлд</w:t>
      </w:r>
      <w:r w:rsidR="00874BC8">
        <w:rPr>
          <w:rFonts w:ascii="Arial" w:hAnsi="Arial" w:cs="Arial"/>
          <w:sz w:val="24"/>
          <w:szCs w:val="24"/>
          <w:lang w:val="mn-MN"/>
        </w:rPr>
        <w:t xml:space="preserve"> гаргаж, шийдвэрлүүлнэ. </w:t>
      </w:r>
    </w:p>
    <w:p w14:paraId="1FB707C9" w14:textId="77777777" w:rsidR="00D42C9C" w:rsidRPr="00D42C9C" w:rsidRDefault="00D42C9C" w:rsidP="004D36F2">
      <w:pPr>
        <w:pStyle w:val="ListParagraph"/>
        <w:numPr>
          <w:ilvl w:val="1"/>
          <w:numId w:val="11"/>
        </w:numPr>
        <w:spacing w:after="0"/>
        <w:jc w:val="both"/>
        <w:rPr>
          <w:rFonts w:ascii="Arial" w:hAnsi="Arial" w:cs="Arial"/>
          <w:sz w:val="24"/>
          <w:szCs w:val="24"/>
        </w:rPr>
      </w:pPr>
      <w:r w:rsidRPr="00D42C9C">
        <w:rPr>
          <w:rFonts w:ascii="Arial" w:hAnsi="Arial" w:cs="Arial"/>
          <w:bCs/>
          <w:sz w:val="24"/>
          <w:szCs w:val="24"/>
        </w:rPr>
        <w:t>Байгууллага, аж ахуйн нэгж</w:t>
      </w:r>
      <w:r w:rsidRPr="00D42C9C">
        <w:rPr>
          <w:rFonts w:ascii="Arial" w:hAnsi="Arial" w:cs="Arial"/>
          <w:bCs/>
          <w:sz w:val="24"/>
          <w:szCs w:val="24"/>
          <w:lang w:val="mn-MN"/>
        </w:rPr>
        <w:t xml:space="preserve"> гадна зар сурталчилгааны байгууламжийн  талаар дараах</w:t>
      </w:r>
      <w:r w:rsidRPr="00D42C9C">
        <w:rPr>
          <w:rFonts w:ascii="Arial" w:hAnsi="Arial" w:cs="Arial"/>
          <w:bCs/>
          <w:sz w:val="24"/>
          <w:szCs w:val="24"/>
        </w:rPr>
        <w:t xml:space="preserve"> үүрэг</w:t>
      </w:r>
      <w:r w:rsidR="006376DA">
        <w:rPr>
          <w:rFonts w:ascii="Arial" w:hAnsi="Arial" w:cs="Arial"/>
          <w:bCs/>
          <w:sz w:val="24"/>
          <w:szCs w:val="24"/>
          <w:lang w:val="mn-MN"/>
        </w:rPr>
        <w:t xml:space="preserve"> хүлээнэ.</w:t>
      </w:r>
    </w:p>
    <w:p w14:paraId="4BB2601E" w14:textId="77777777" w:rsidR="00D42C9C" w:rsidRPr="00D42C9C" w:rsidRDefault="006C42B0" w:rsidP="004D36F2">
      <w:pPr>
        <w:pStyle w:val="ListParagraph"/>
        <w:numPr>
          <w:ilvl w:val="2"/>
          <w:numId w:val="11"/>
        </w:numPr>
        <w:spacing w:after="0"/>
        <w:ind w:left="1276" w:hanging="850"/>
        <w:jc w:val="both"/>
        <w:rPr>
          <w:rFonts w:ascii="Arial" w:hAnsi="Arial" w:cs="Arial"/>
          <w:sz w:val="24"/>
          <w:szCs w:val="24"/>
        </w:rPr>
      </w:pPr>
      <w:r>
        <w:rPr>
          <w:rFonts w:ascii="Arial" w:hAnsi="Arial" w:cs="Arial"/>
          <w:sz w:val="24"/>
          <w:szCs w:val="24"/>
          <w:lang w:val="mn-MN"/>
        </w:rPr>
        <w:t>Г</w:t>
      </w:r>
      <w:r w:rsidR="00D42C9C" w:rsidRPr="00D42C9C">
        <w:rPr>
          <w:rFonts w:ascii="Arial" w:hAnsi="Arial" w:cs="Arial"/>
          <w:sz w:val="24"/>
          <w:szCs w:val="24"/>
        </w:rPr>
        <w:t xml:space="preserve">адна </w:t>
      </w:r>
      <w:r w:rsidR="00D42C9C" w:rsidRPr="00D42C9C">
        <w:rPr>
          <w:rFonts w:ascii="Arial" w:hAnsi="Arial" w:cs="Arial"/>
          <w:sz w:val="24"/>
          <w:szCs w:val="24"/>
          <w:lang w:val="mn-MN"/>
        </w:rPr>
        <w:t xml:space="preserve">зар сурталчилгааны </w:t>
      </w:r>
      <w:r w:rsidR="00D42C9C" w:rsidRPr="00D42C9C">
        <w:rPr>
          <w:rFonts w:ascii="Arial" w:hAnsi="Arial" w:cs="Arial"/>
          <w:sz w:val="24"/>
          <w:szCs w:val="24"/>
        </w:rPr>
        <w:t>байгууламжаа ашиглалтанд оруулах, ашиглах, техникийн болон аюулгүй ажиллагаа</w:t>
      </w:r>
      <w:r>
        <w:rPr>
          <w:rFonts w:ascii="Arial" w:hAnsi="Arial" w:cs="Arial"/>
          <w:sz w:val="24"/>
          <w:szCs w:val="24"/>
          <w:lang w:val="mn-MN"/>
        </w:rPr>
        <w:t>ны журам, тавигдах шаардлагыг</w:t>
      </w:r>
      <w:r w:rsidR="00D42C9C" w:rsidRPr="00D42C9C">
        <w:rPr>
          <w:rFonts w:ascii="Arial" w:hAnsi="Arial" w:cs="Arial"/>
          <w:sz w:val="24"/>
          <w:szCs w:val="24"/>
        </w:rPr>
        <w:t xml:space="preserve"> зөрчсөнөөс бусдад учруулсан хохирлыг бүрэн хариуцах.</w:t>
      </w:r>
    </w:p>
    <w:p w14:paraId="151E3E49" w14:textId="77777777" w:rsidR="0060126D" w:rsidRPr="0060126D" w:rsidRDefault="006C42B0" w:rsidP="004D36F2">
      <w:pPr>
        <w:pStyle w:val="ListParagraph"/>
        <w:numPr>
          <w:ilvl w:val="2"/>
          <w:numId w:val="11"/>
        </w:numPr>
        <w:spacing w:after="0"/>
        <w:ind w:left="1276" w:hanging="850"/>
        <w:jc w:val="both"/>
        <w:rPr>
          <w:rFonts w:ascii="Arial" w:hAnsi="Arial" w:cs="Arial"/>
          <w:sz w:val="24"/>
          <w:szCs w:val="24"/>
        </w:rPr>
      </w:pPr>
      <w:r>
        <w:rPr>
          <w:rFonts w:ascii="Arial" w:hAnsi="Arial" w:cs="Arial"/>
          <w:sz w:val="24"/>
          <w:szCs w:val="24"/>
          <w:lang w:val="mn-MN"/>
        </w:rPr>
        <w:t>Нийтийн эзэмшлийн гудамж, талбайд г</w:t>
      </w:r>
      <w:r w:rsidR="003F1DD0">
        <w:rPr>
          <w:rFonts w:ascii="Arial" w:hAnsi="Arial" w:cs="Arial"/>
          <w:sz w:val="24"/>
          <w:szCs w:val="24"/>
          <w:lang w:val="mn-MN"/>
        </w:rPr>
        <w:t>адна сурталчилгааны байгууламж байрлуулсан хугацаанд дүйцэх төлбөрийг гэрээнд заасан хугацаанд төлөх</w:t>
      </w:r>
    </w:p>
    <w:p w14:paraId="444832C3" w14:textId="77777777" w:rsidR="00D42C9C" w:rsidRPr="00535ED6" w:rsidRDefault="00D42C9C" w:rsidP="004D36F2">
      <w:pPr>
        <w:pStyle w:val="ListParagraph"/>
        <w:numPr>
          <w:ilvl w:val="2"/>
          <w:numId w:val="11"/>
        </w:numPr>
        <w:spacing w:after="0"/>
        <w:ind w:left="1276" w:hanging="850"/>
        <w:jc w:val="both"/>
        <w:rPr>
          <w:rFonts w:ascii="Arial" w:hAnsi="Arial" w:cs="Arial"/>
          <w:sz w:val="24"/>
          <w:szCs w:val="24"/>
        </w:rPr>
      </w:pPr>
      <w:r w:rsidRPr="00D42C9C">
        <w:rPr>
          <w:rFonts w:ascii="Arial" w:hAnsi="Arial" w:cs="Arial"/>
          <w:sz w:val="24"/>
          <w:szCs w:val="24"/>
          <w:lang w:val="mn-MN"/>
        </w:rPr>
        <w:t>З</w:t>
      </w:r>
      <w:r w:rsidRPr="00D42C9C">
        <w:rPr>
          <w:rFonts w:ascii="Arial" w:hAnsi="Arial" w:cs="Arial"/>
          <w:sz w:val="24"/>
          <w:szCs w:val="24"/>
        </w:rPr>
        <w:t>ар сурталчилгааны хуул</w:t>
      </w:r>
      <w:r w:rsidR="003F1DD0">
        <w:rPr>
          <w:rFonts w:ascii="Arial" w:hAnsi="Arial" w:cs="Arial"/>
          <w:sz w:val="24"/>
          <w:szCs w:val="24"/>
          <w:lang w:val="mn-MN"/>
        </w:rPr>
        <w:t>ь болон энэхүү журмыг</w:t>
      </w:r>
      <w:r w:rsidRPr="00D42C9C">
        <w:rPr>
          <w:rFonts w:ascii="Arial" w:hAnsi="Arial" w:cs="Arial"/>
          <w:sz w:val="24"/>
          <w:szCs w:val="24"/>
          <w:lang w:val="mn-MN"/>
        </w:rPr>
        <w:t xml:space="preserve"> </w:t>
      </w:r>
      <w:r w:rsidRPr="00D42C9C">
        <w:rPr>
          <w:rFonts w:ascii="Arial" w:hAnsi="Arial" w:cs="Arial"/>
          <w:sz w:val="24"/>
          <w:szCs w:val="24"/>
        </w:rPr>
        <w:t>зөрчсөн сурталчилгаа байрлуулснаас гарах хариуцлагыг бүрэн хариу</w:t>
      </w:r>
      <w:r w:rsidRPr="00D42C9C">
        <w:rPr>
          <w:rFonts w:ascii="Arial" w:hAnsi="Arial" w:cs="Arial"/>
          <w:sz w:val="24"/>
          <w:szCs w:val="24"/>
          <w:lang w:val="mn-MN"/>
        </w:rPr>
        <w:t>цах</w:t>
      </w:r>
      <w:r w:rsidRPr="00D42C9C">
        <w:rPr>
          <w:rFonts w:ascii="Arial" w:hAnsi="Arial" w:cs="Arial"/>
          <w:sz w:val="24"/>
          <w:szCs w:val="24"/>
        </w:rPr>
        <w:t>.</w:t>
      </w:r>
    </w:p>
    <w:p w14:paraId="20D03E2E" w14:textId="77777777" w:rsidR="00535ED6" w:rsidRPr="00535ED6" w:rsidRDefault="00535ED6" w:rsidP="00535ED6">
      <w:pPr>
        <w:pStyle w:val="ListParagraph"/>
        <w:numPr>
          <w:ilvl w:val="2"/>
          <w:numId w:val="11"/>
        </w:numPr>
        <w:spacing w:after="0"/>
        <w:ind w:left="1276" w:hanging="850"/>
        <w:jc w:val="both"/>
        <w:rPr>
          <w:rFonts w:ascii="Arial" w:hAnsi="Arial" w:cs="Arial"/>
          <w:sz w:val="24"/>
          <w:szCs w:val="24"/>
        </w:rPr>
      </w:pPr>
      <w:r>
        <w:rPr>
          <w:rFonts w:ascii="Arial" w:hAnsi="Arial" w:cs="Arial"/>
          <w:sz w:val="24"/>
          <w:szCs w:val="24"/>
          <w:lang w:val="mn-MN"/>
        </w:rPr>
        <w:t>Нийслэл, дүүрэг, харьяа байгууллагуудаас зохион байгуулж буй үйл ажиллагаа, арга хэмжээг олон нийтэд сурталчилах зорилгоор сурталчилгааны байгууламжаа улирал бүр 10 хүртэлх хоногоор үнэ төлбөргүй ашиглуулах.</w:t>
      </w:r>
    </w:p>
    <w:p w14:paraId="6FEE2E4B" w14:textId="77777777" w:rsidR="00D42C9C" w:rsidRPr="00D42C9C" w:rsidRDefault="00D42C9C" w:rsidP="004D36F2">
      <w:pPr>
        <w:pStyle w:val="ListParagraph"/>
        <w:numPr>
          <w:ilvl w:val="2"/>
          <w:numId w:val="11"/>
        </w:numPr>
        <w:spacing w:after="0"/>
        <w:ind w:left="1276" w:hanging="850"/>
        <w:jc w:val="both"/>
        <w:rPr>
          <w:rFonts w:ascii="Arial" w:hAnsi="Arial" w:cs="Arial"/>
          <w:sz w:val="24"/>
          <w:szCs w:val="24"/>
        </w:rPr>
      </w:pPr>
      <w:r w:rsidRPr="00D42C9C">
        <w:rPr>
          <w:rFonts w:ascii="Arial" w:hAnsi="Arial" w:cs="Arial"/>
          <w:sz w:val="24"/>
          <w:szCs w:val="24"/>
          <w:lang w:val="mn-MN"/>
        </w:rPr>
        <w:t xml:space="preserve">Дараах тохиолдолд гадна зар сурталчилгааны байгууламжаа </w:t>
      </w:r>
      <w:r w:rsidRPr="00D42C9C">
        <w:rPr>
          <w:rFonts w:ascii="Arial" w:hAnsi="Arial" w:cs="Arial"/>
          <w:sz w:val="24"/>
          <w:szCs w:val="24"/>
        </w:rPr>
        <w:t>өөрийн зардлаар буулга</w:t>
      </w:r>
      <w:r w:rsidRPr="00D42C9C">
        <w:rPr>
          <w:rFonts w:ascii="Arial" w:hAnsi="Arial" w:cs="Arial"/>
          <w:sz w:val="24"/>
          <w:szCs w:val="24"/>
          <w:lang w:val="mn-MN"/>
        </w:rPr>
        <w:t xml:space="preserve">ж, орчны тохижилт, засварыг хийж гүйцэтгэнэ. </w:t>
      </w:r>
    </w:p>
    <w:p w14:paraId="1F72ED4E" w14:textId="77777777" w:rsidR="00D42C9C" w:rsidRPr="00D42C9C" w:rsidRDefault="00D42C9C" w:rsidP="004D36F2">
      <w:pPr>
        <w:pStyle w:val="ListParagraph"/>
        <w:numPr>
          <w:ilvl w:val="3"/>
          <w:numId w:val="11"/>
        </w:numPr>
        <w:spacing w:after="0"/>
        <w:ind w:firstLine="196"/>
        <w:jc w:val="both"/>
        <w:rPr>
          <w:rFonts w:ascii="Arial" w:hAnsi="Arial" w:cs="Arial"/>
          <w:sz w:val="24"/>
          <w:szCs w:val="24"/>
        </w:rPr>
      </w:pPr>
      <w:r w:rsidRPr="00D42C9C">
        <w:rPr>
          <w:rFonts w:ascii="Arial" w:hAnsi="Arial" w:cs="Arial"/>
          <w:sz w:val="24"/>
          <w:szCs w:val="24"/>
        </w:rPr>
        <w:t>Ашиглалтын гэрээний хугацаа дуусгавар бол</w:t>
      </w:r>
      <w:r w:rsidR="003F1DD0">
        <w:rPr>
          <w:rFonts w:ascii="Arial" w:hAnsi="Arial" w:cs="Arial"/>
          <w:sz w:val="24"/>
          <w:szCs w:val="24"/>
          <w:lang w:val="mn-MN"/>
        </w:rPr>
        <w:t>ох</w:t>
      </w:r>
      <w:r w:rsidRPr="00D42C9C">
        <w:rPr>
          <w:rFonts w:ascii="Arial" w:hAnsi="Arial" w:cs="Arial"/>
          <w:sz w:val="24"/>
          <w:szCs w:val="24"/>
          <w:lang w:val="mn-MN"/>
        </w:rPr>
        <w:t xml:space="preserve"> </w:t>
      </w:r>
    </w:p>
    <w:p w14:paraId="17069F22" w14:textId="77777777" w:rsidR="000D7A02" w:rsidRPr="006B2616" w:rsidRDefault="003F1DD0" w:rsidP="004D36F2">
      <w:pPr>
        <w:pStyle w:val="ListParagraph"/>
        <w:numPr>
          <w:ilvl w:val="3"/>
          <w:numId w:val="11"/>
        </w:numPr>
        <w:spacing w:after="0"/>
        <w:ind w:left="2127" w:hanging="851"/>
        <w:jc w:val="both"/>
        <w:rPr>
          <w:rFonts w:ascii="Arial" w:hAnsi="Arial" w:cs="Arial"/>
          <w:sz w:val="24"/>
          <w:szCs w:val="24"/>
        </w:rPr>
      </w:pPr>
      <w:r>
        <w:rPr>
          <w:rFonts w:ascii="Arial" w:hAnsi="Arial" w:cs="Arial"/>
          <w:sz w:val="24"/>
          <w:szCs w:val="24"/>
          <w:lang w:val="mn-MN"/>
        </w:rPr>
        <w:t>Журмын 6.</w:t>
      </w:r>
      <w:r w:rsidR="006C42B0">
        <w:rPr>
          <w:rFonts w:ascii="Arial" w:hAnsi="Arial" w:cs="Arial"/>
          <w:sz w:val="24"/>
          <w:szCs w:val="24"/>
          <w:lang w:val="mn-MN"/>
        </w:rPr>
        <w:t>5</w:t>
      </w:r>
      <w:r>
        <w:rPr>
          <w:rFonts w:ascii="Arial" w:hAnsi="Arial" w:cs="Arial"/>
          <w:sz w:val="24"/>
          <w:szCs w:val="24"/>
          <w:lang w:val="mn-MN"/>
        </w:rPr>
        <w:t>-д зааснаар з</w:t>
      </w:r>
      <w:r w:rsidR="00D42C9C" w:rsidRPr="00D42C9C">
        <w:rPr>
          <w:rFonts w:ascii="Arial" w:hAnsi="Arial" w:cs="Arial"/>
          <w:sz w:val="24"/>
          <w:szCs w:val="24"/>
          <w:lang w:val="mn-MN"/>
        </w:rPr>
        <w:t xml:space="preserve">өвшөөрлийг хүчингүй </w:t>
      </w:r>
      <w:r>
        <w:rPr>
          <w:rFonts w:ascii="Arial" w:hAnsi="Arial" w:cs="Arial"/>
          <w:sz w:val="24"/>
          <w:szCs w:val="24"/>
          <w:lang w:val="mn-MN"/>
        </w:rPr>
        <w:t>болгох</w:t>
      </w:r>
    </w:p>
    <w:p w14:paraId="74138E00" w14:textId="77777777" w:rsidR="006B2616" w:rsidRPr="000D7A02" w:rsidRDefault="006B2616" w:rsidP="006B2616">
      <w:pPr>
        <w:pStyle w:val="ListParagraph"/>
        <w:spacing w:after="0"/>
        <w:ind w:left="2127"/>
        <w:jc w:val="both"/>
        <w:rPr>
          <w:rFonts w:ascii="Arial" w:hAnsi="Arial" w:cs="Arial"/>
          <w:sz w:val="24"/>
          <w:szCs w:val="24"/>
        </w:rPr>
      </w:pPr>
    </w:p>
    <w:p w14:paraId="2D3B8E1D" w14:textId="77777777" w:rsidR="00A1716E" w:rsidRPr="00A1716E" w:rsidRDefault="00D42C9C" w:rsidP="004D36F2">
      <w:pPr>
        <w:pStyle w:val="ListParagraph"/>
        <w:numPr>
          <w:ilvl w:val="1"/>
          <w:numId w:val="11"/>
        </w:numPr>
        <w:spacing w:after="0"/>
        <w:jc w:val="both"/>
        <w:rPr>
          <w:rFonts w:ascii="Arial" w:hAnsi="Arial" w:cs="Arial"/>
          <w:sz w:val="24"/>
          <w:szCs w:val="24"/>
        </w:rPr>
      </w:pPr>
      <w:r w:rsidRPr="00A1716E">
        <w:rPr>
          <w:rFonts w:ascii="Arial" w:hAnsi="Arial" w:cs="Arial"/>
          <w:bCs/>
          <w:sz w:val="24"/>
          <w:szCs w:val="24"/>
          <w:lang w:val="mn-MN"/>
        </w:rPr>
        <w:t>Гадна зар сурталчилгааны талаар дараах</w:t>
      </w:r>
      <w:r w:rsidRPr="00A1716E">
        <w:rPr>
          <w:rFonts w:ascii="Arial" w:hAnsi="Arial" w:cs="Arial"/>
          <w:bCs/>
          <w:sz w:val="24"/>
          <w:szCs w:val="24"/>
        </w:rPr>
        <w:t xml:space="preserve"> </w:t>
      </w:r>
      <w:r w:rsidRPr="00A1716E">
        <w:rPr>
          <w:rFonts w:ascii="Arial" w:hAnsi="Arial" w:cs="Arial"/>
          <w:bCs/>
          <w:sz w:val="24"/>
          <w:szCs w:val="24"/>
          <w:lang w:val="mn-MN"/>
        </w:rPr>
        <w:t xml:space="preserve">үйл ажиллагааг </w:t>
      </w:r>
      <w:r w:rsidR="00F242F9">
        <w:rPr>
          <w:rFonts w:ascii="Arial" w:hAnsi="Arial" w:cs="Arial"/>
          <w:bCs/>
          <w:sz w:val="24"/>
          <w:szCs w:val="24"/>
          <w:lang w:val="mn-MN"/>
        </w:rPr>
        <w:t xml:space="preserve"> </w:t>
      </w:r>
      <w:r w:rsidRPr="00A1716E">
        <w:rPr>
          <w:rFonts w:ascii="Arial" w:hAnsi="Arial" w:cs="Arial"/>
          <w:bCs/>
          <w:sz w:val="24"/>
          <w:szCs w:val="24"/>
        </w:rPr>
        <w:t>хоригло</w:t>
      </w:r>
      <w:r w:rsidRPr="00A1716E">
        <w:rPr>
          <w:rFonts w:ascii="Arial" w:hAnsi="Arial" w:cs="Arial"/>
          <w:bCs/>
          <w:sz w:val="24"/>
          <w:szCs w:val="24"/>
          <w:lang w:val="mn-MN"/>
        </w:rPr>
        <w:t>но:</w:t>
      </w:r>
    </w:p>
    <w:p w14:paraId="60C7A89A" w14:textId="77777777" w:rsidR="00A1716E" w:rsidRPr="00A1716E" w:rsidRDefault="00D42C9C" w:rsidP="004D36F2">
      <w:pPr>
        <w:pStyle w:val="ListParagraph"/>
        <w:numPr>
          <w:ilvl w:val="2"/>
          <w:numId w:val="11"/>
        </w:numPr>
        <w:spacing w:after="0"/>
        <w:ind w:left="1276" w:hanging="850"/>
        <w:jc w:val="both"/>
        <w:rPr>
          <w:rFonts w:ascii="Arial" w:hAnsi="Arial" w:cs="Arial"/>
          <w:sz w:val="24"/>
          <w:szCs w:val="24"/>
        </w:rPr>
      </w:pPr>
      <w:r w:rsidRPr="00A1716E">
        <w:rPr>
          <w:rFonts w:ascii="Arial" w:hAnsi="Arial" w:cs="Arial"/>
          <w:sz w:val="24"/>
          <w:szCs w:val="24"/>
        </w:rPr>
        <w:t xml:space="preserve">Зөвшөөрөлгүйгээр </w:t>
      </w:r>
      <w:r w:rsidRPr="00A1716E">
        <w:rPr>
          <w:rFonts w:ascii="Arial" w:hAnsi="Arial" w:cs="Arial"/>
          <w:sz w:val="24"/>
          <w:szCs w:val="24"/>
          <w:lang w:val="mn-MN"/>
        </w:rPr>
        <w:t xml:space="preserve">хувийн хэвшлийн </w:t>
      </w:r>
      <w:r w:rsidRPr="00A1716E">
        <w:rPr>
          <w:rFonts w:ascii="Arial" w:hAnsi="Arial" w:cs="Arial"/>
          <w:sz w:val="24"/>
          <w:szCs w:val="24"/>
        </w:rPr>
        <w:t xml:space="preserve">барилга байгууламж, </w:t>
      </w:r>
      <w:r w:rsidRPr="00A1716E">
        <w:rPr>
          <w:rFonts w:ascii="Arial" w:hAnsi="Arial" w:cs="Arial"/>
          <w:sz w:val="24"/>
          <w:szCs w:val="24"/>
          <w:lang w:val="mn-MN"/>
        </w:rPr>
        <w:t>газар дээр</w:t>
      </w:r>
      <w:r w:rsidRPr="00A1716E">
        <w:rPr>
          <w:rFonts w:ascii="Arial" w:hAnsi="Arial" w:cs="Arial"/>
          <w:sz w:val="24"/>
          <w:szCs w:val="24"/>
        </w:rPr>
        <w:t xml:space="preserve"> гадна </w:t>
      </w:r>
      <w:r w:rsidRPr="00A1716E">
        <w:rPr>
          <w:rFonts w:ascii="Arial" w:hAnsi="Arial" w:cs="Arial"/>
          <w:sz w:val="24"/>
          <w:szCs w:val="24"/>
          <w:lang w:val="mn-MN"/>
        </w:rPr>
        <w:t xml:space="preserve">зар сурталчилгааны </w:t>
      </w:r>
      <w:r w:rsidRPr="00A1716E">
        <w:rPr>
          <w:rFonts w:ascii="Arial" w:hAnsi="Arial" w:cs="Arial"/>
          <w:sz w:val="24"/>
          <w:szCs w:val="24"/>
        </w:rPr>
        <w:t>байгууламж</w:t>
      </w:r>
      <w:r w:rsidRPr="00A1716E">
        <w:rPr>
          <w:rFonts w:ascii="Arial" w:hAnsi="Arial" w:cs="Arial"/>
          <w:sz w:val="24"/>
          <w:szCs w:val="24"/>
          <w:lang w:val="mn-MN"/>
        </w:rPr>
        <w:t xml:space="preserve"> байрлуулах</w:t>
      </w:r>
      <w:r w:rsidRPr="00A1716E">
        <w:rPr>
          <w:rFonts w:ascii="Arial" w:hAnsi="Arial" w:cs="Arial"/>
          <w:sz w:val="24"/>
          <w:szCs w:val="24"/>
        </w:rPr>
        <w:t xml:space="preserve">, зар сурталчилгааг </w:t>
      </w:r>
      <w:r w:rsidRPr="00A1716E">
        <w:rPr>
          <w:rFonts w:ascii="Arial" w:hAnsi="Arial" w:cs="Arial"/>
          <w:sz w:val="24"/>
          <w:szCs w:val="24"/>
          <w:lang w:val="mn-MN"/>
        </w:rPr>
        <w:t>нийтлэх</w:t>
      </w:r>
      <w:r w:rsidRPr="00A1716E">
        <w:rPr>
          <w:rFonts w:ascii="Arial" w:hAnsi="Arial" w:cs="Arial"/>
          <w:sz w:val="24"/>
          <w:szCs w:val="24"/>
        </w:rPr>
        <w:t>:</w:t>
      </w:r>
    </w:p>
    <w:p w14:paraId="669C1361" w14:textId="77777777" w:rsidR="00A1716E" w:rsidRPr="00A1716E" w:rsidRDefault="00D42C9C" w:rsidP="004D36F2">
      <w:pPr>
        <w:pStyle w:val="ListParagraph"/>
        <w:numPr>
          <w:ilvl w:val="2"/>
          <w:numId w:val="11"/>
        </w:numPr>
        <w:spacing w:after="0"/>
        <w:ind w:left="1276" w:hanging="850"/>
        <w:jc w:val="both"/>
        <w:rPr>
          <w:rFonts w:ascii="Arial" w:hAnsi="Arial" w:cs="Arial"/>
          <w:sz w:val="24"/>
          <w:szCs w:val="24"/>
        </w:rPr>
      </w:pPr>
      <w:r w:rsidRPr="00A1716E">
        <w:rPr>
          <w:rFonts w:ascii="Arial" w:hAnsi="Arial" w:cs="Arial"/>
          <w:sz w:val="24"/>
          <w:szCs w:val="24"/>
          <w:lang w:val="mn-MN"/>
        </w:rPr>
        <w:t>Т</w:t>
      </w:r>
      <w:r w:rsidRPr="00A1716E">
        <w:rPr>
          <w:rFonts w:ascii="Arial" w:hAnsi="Arial" w:cs="Arial"/>
          <w:sz w:val="24"/>
          <w:szCs w:val="24"/>
        </w:rPr>
        <w:t>үүх соёлын дурсгалт газар, дархан цаазат газар</w:t>
      </w:r>
      <w:r w:rsidRPr="00A1716E">
        <w:rPr>
          <w:rFonts w:ascii="Arial" w:hAnsi="Arial" w:cs="Arial"/>
          <w:sz w:val="24"/>
          <w:szCs w:val="24"/>
          <w:lang w:val="mn-MN"/>
        </w:rPr>
        <w:t xml:space="preserve">, улсын </w:t>
      </w:r>
      <w:r w:rsidRPr="00A1716E">
        <w:rPr>
          <w:rFonts w:ascii="Arial" w:hAnsi="Arial" w:cs="Arial"/>
          <w:sz w:val="24"/>
          <w:szCs w:val="24"/>
        </w:rPr>
        <w:t>онцгой обьектын бүрэн бүтэн байдал, утгат чанарыг алдагдуулах.</w:t>
      </w:r>
    </w:p>
    <w:p w14:paraId="0CA05E9C" w14:textId="77777777" w:rsidR="00E109AD" w:rsidRPr="00E109AD" w:rsidRDefault="00D42C9C" w:rsidP="00E109AD">
      <w:pPr>
        <w:pStyle w:val="ListParagraph"/>
        <w:numPr>
          <w:ilvl w:val="2"/>
          <w:numId w:val="11"/>
        </w:numPr>
        <w:spacing w:after="0"/>
        <w:ind w:left="1276" w:hanging="850"/>
        <w:jc w:val="both"/>
        <w:rPr>
          <w:rFonts w:ascii="Arial" w:hAnsi="Arial" w:cs="Arial"/>
          <w:sz w:val="24"/>
          <w:szCs w:val="24"/>
        </w:rPr>
      </w:pPr>
      <w:r w:rsidRPr="00A1716E">
        <w:rPr>
          <w:rFonts w:ascii="Arial" w:hAnsi="Arial" w:cs="Arial"/>
          <w:sz w:val="24"/>
          <w:szCs w:val="24"/>
        </w:rPr>
        <w:lastRenderedPageBreak/>
        <w:t xml:space="preserve">Гадна </w:t>
      </w:r>
      <w:r w:rsidRPr="00A1716E">
        <w:rPr>
          <w:rFonts w:ascii="Arial" w:hAnsi="Arial" w:cs="Arial"/>
          <w:sz w:val="24"/>
          <w:szCs w:val="24"/>
          <w:lang w:val="mn-MN"/>
        </w:rPr>
        <w:t xml:space="preserve">зар сурталчилгааны </w:t>
      </w:r>
      <w:r w:rsidRPr="00A1716E">
        <w:rPr>
          <w:rFonts w:ascii="Arial" w:hAnsi="Arial" w:cs="Arial"/>
          <w:sz w:val="24"/>
          <w:szCs w:val="24"/>
        </w:rPr>
        <w:t>байгууламж</w:t>
      </w:r>
      <w:r w:rsidRPr="00A1716E">
        <w:rPr>
          <w:rFonts w:ascii="Arial" w:hAnsi="Arial" w:cs="Arial"/>
          <w:sz w:val="24"/>
          <w:szCs w:val="24"/>
          <w:lang w:val="mn-MN"/>
        </w:rPr>
        <w:t xml:space="preserve"> байрлуулах зөвшөөрлийг</w:t>
      </w:r>
      <w:r w:rsidRPr="00A1716E">
        <w:rPr>
          <w:rFonts w:ascii="Arial" w:hAnsi="Arial" w:cs="Arial"/>
          <w:sz w:val="24"/>
          <w:szCs w:val="24"/>
        </w:rPr>
        <w:t xml:space="preserve"> бусдад</w:t>
      </w:r>
      <w:r w:rsidRPr="00A1716E">
        <w:rPr>
          <w:rFonts w:ascii="Arial" w:hAnsi="Arial" w:cs="Arial"/>
          <w:sz w:val="24"/>
          <w:szCs w:val="24"/>
          <w:lang w:val="mn-MN"/>
        </w:rPr>
        <w:t xml:space="preserve"> шилжүүлэх, худалдах</w:t>
      </w:r>
      <w:r w:rsidRPr="00A1716E">
        <w:rPr>
          <w:rFonts w:ascii="Arial" w:hAnsi="Arial" w:cs="Arial"/>
          <w:sz w:val="24"/>
          <w:szCs w:val="24"/>
        </w:rPr>
        <w:t>.</w:t>
      </w:r>
    </w:p>
    <w:p w14:paraId="7F5A4F80" w14:textId="77777777" w:rsidR="00D1183F" w:rsidRPr="00D1183F" w:rsidRDefault="00E109AD" w:rsidP="00D1183F">
      <w:pPr>
        <w:pStyle w:val="ListParagraph"/>
        <w:numPr>
          <w:ilvl w:val="2"/>
          <w:numId w:val="11"/>
        </w:numPr>
        <w:spacing w:after="0"/>
        <w:ind w:left="1276" w:hanging="850"/>
        <w:jc w:val="both"/>
        <w:rPr>
          <w:rFonts w:ascii="Arial" w:hAnsi="Arial" w:cs="Arial"/>
          <w:sz w:val="24"/>
          <w:szCs w:val="24"/>
        </w:rPr>
      </w:pPr>
      <w:r w:rsidRPr="00E109AD">
        <w:rPr>
          <w:rFonts w:ascii="Arial" w:hAnsi="Arial" w:cs="Arial"/>
          <w:sz w:val="24"/>
          <w:szCs w:val="20"/>
          <w:lang w:val="mn-MN"/>
        </w:rPr>
        <w:t>Нийтийн эзэмшлийн гудамж, талбай, барилга байгууламж, эд хогшил, гэрэлтүүлгийн болон бусад зориулалтын шон, хайс хашлага, автобусны буудал зэрэгт зарлалын хуудсыг наахгүй байх.</w:t>
      </w:r>
    </w:p>
    <w:p w14:paraId="46A8D09E" w14:textId="77777777" w:rsidR="00D1183F" w:rsidRPr="00A220D4" w:rsidRDefault="00D1183F" w:rsidP="00D1183F">
      <w:pPr>
        <w:pStyle w:val="ListParagraph"/>
        <w:numPr>
          <w:ilvl w:val="2"/>
          <w:numId w:val="11"/>
        </w:numPr>
        <w:spacing w:after="0"/>
        <w:ind w:left="1276" w:hanging="850"/>
        <w:jc w:val="both"/>
        <w:rPr>
          <w:rFonts w:ascii="Arial" w:hAnsi="Arial" w:cs="Arial"/>
          <w:sz w:val="24"/>
          <w:szCs w:val="24"/>
        </w:rPr>
      </w:pPr>
      <w:r w:rsidRPr="00D1183F">
        <w:rPr>
          <w:rFonts w:ascii="Arial" w:hAnsi="Arial" w:cs="Arial"/>
          <w:sz w:val="24"/>
          <w:szCs w:val="20"/>
          <w:highlight w:val="yellow"/>
          <w:lang w:val="mn-MN"/>
        </w:rPr>
        <w:t>Орон сууны дээвэр дээр тухайн хотхон, сууц өмчлөгчдийн холбооны нэрээс бусад мэдээллийн болон бүх төрлийн сурталчилгаа байрлуулахыг хориглоно</w:t>
      </w:r>
    </w:p>
    <w:p w14:paraId="5558259F" w14:textId="77777777" w:rsidR="00A220D4" w:rsidRPr="00D1183F" w:rsidRDefault="00A220D4" w:rsidP="00D1183F">
      <w:pPr>
        <w:pStyle w:val="ListParagraph"/>
        <w:numPr>
          <w:ilvl w:val="2"/>
          <w:numId w:val="11"/>
        </w:numPr>
        <w:spacing w:after="0"/>
        <w:ind w:left="1276" w:hanging="850"/>
        <w:jc w:val="both"/>
        <w:rPr>
          <w:rFonts w:ascii="Arial" w:hAnsi="Arial" w:cs="Arial"/>
          <w:sz w:val="24"/>
          <w:szCs w:val="24"/>
        </w:rPr>
      </w:pPr>
      <w:r>
        <w:rPr>
          <w:rFonts w:ascii="Arial" w:hAnsi="Arial" w:cs="Arial"/>
          <w:sz w:val="24"/>
          <w:szCs w:val="20"/>
          <w:lang w:val="mn-MN"/>
        </w:rPr>
        <w:t>Гадна зар сурталчилгааны байгууламж дээр Зар сурталчилгааны тухай хууль болон бусад хууль тогтоомжоор хориглосон сурталчилгаа нийтлэх</w:t>
      </w:r>
    </w:p>
    <w:p w14:paraId="31A83801" w14:textId="77777777" w:rsidR="00416AAC" w:rsidRPr="00D1183F" w:rsidRDefault="00416AAC" w:rsidP="004F2BA2">
      <w:pPr>
        <w:spacing w:after="0"/>
        <w:jc w:val="both"/>
        <w:rPr>
          <w:rFonts w:ascii="Arial" w:hAnsi="Arial" w:cs="Arial"/>
          <w:sz w:val="32"/>
          <w:szCs w:val="24"/>
          <w:lang w:val="mn-MN"/>
        </w:rPr>
      </w:pPr>
    </w:p>
    <w:p w14:paraId="1D793FC7" w14:textId="77777777" w:rsidR="003F1DD0" w:rsidRDefault="003F1DD0" w:rsidP="00543A20">
      <w:pPr>
        <w:spacing w:after="0"/>
        <w:jc w:val="center"/>
        <w:rPr>
          <w:rFonts w:ascii="Arial" w:hAnsi="Arial" w:cs="Arial"/>
          <w:b/>
          <w:bCs/>
          <w:sz w:val="24"/>
          <w:szCs w:val="24"/>
          <w:lang w:val="mn-MN"/>
        </w:rPr>
      </w:pPr>
    </w:p>
    <w:p w14:paraId="4F907EB9" w14:textId="77777777" w:rsidR="001676E5" w:rsidRDefault="00BD5F6B" w:rsidP="00543A20">
      <w:pPr>
        <w:spacing w:after="0"/>
        <w:jc w:val="center"/>
        <w:rPr>
          <w:rFonts w:ascii="Arial" w:hAnsi="Arial" w:cs="Arial"/>
          <w:b/>
          <w:bCs/>
          <w:sz w:val="24"/>
          <w:szCs w:val="24"/>
          <w:lang w:val="mn-MN"/>
        </w:rPr>
      </w:pPr>
      <w:r>
        <w:rPr>
          <w:rFonts w:ascii="Arial" w:hAnsi="Arial" w:cs="Arial"/>
          <w:b/>
          <w:bCs/>
          <w:sz w:val="24"/>
          <w:szCs w:val="24"/>
          <w:lang w:val="mn-MN"/>
        </w:rPr>
        <w:t>Ес</w:t>
      </w:r>
      <w:r w:rsidR="001676E5" w:rsidRPr="00655B47">
        <w:rPr>
          <w:rFonts w:ascii="Arial" w:hAnsi="Arial" w:cs="Arial"/>
          <w:b/>
          <w:bCs/>
          <w:sz w:val="24"/>
          <w:szCs w:val="24"/>
        </w:rPr>
        <w:t>. Хүлээлгэх хариуцлага</w:t>
      </w:r>
    </w:p>
    <w:p w14:paraId="755A5958" w14:textId="77777777" w:rsidR="002D4AD6" w:rsidRPr="002D4AD6" w:rsidRDefault="002D4AD6" w:rsidP="00543A20">
      <w:pPr>
        <w:spacing w:after="0"/>
        <w:jc w:val="center"/>
        <w:rPr>
          <w:rFonts w:ascii="Arial" w:hAnsi="Arial" w:cs="Arial"/>
          <w:b/>
          <w:bCs/>
          <w:sz w:val="24"/>
          <w:szCs w:val="24"/>
          <w:lang w:val="mn-MN"/>
        </w:rPr>
      </w:pPr>
    </w:p>
    <w:p w14:paraId="26227284" w14:textId="77777777" w:rsidR="00CB1C2C" w:rsidRDefault="001676E5" w:rsidP="004D36F2">
      <w:pPr>
        <w:pStyle w:val="ListParagraph"/>
        <w:numPr>
          <w:ilvl w:val="1"/>
          <w:numId w:val="12"/>
        </w:numPr>
        <w:spacing w:after="0"/>
        <w:ind w:left="567" w:hanging="567"/>
        <w:jc w:val="both"/>
        <w:rPr>
          <w:rFonts w:ascii="Arial" w:hAnsi="Arial" w:cs="Arial"/>
          <w:sz w:val="24"/>
          <w:szCs w:val="24"/>
          <w:lang w:val="mn-MN"/>
        </w:rPr>
      </w:pPr>
      <w:r w:rsidRPr="00F03D69">
        <w:rPr>
          <w:rFonts w:ascii="Arial" w:hAnsi="Arial" w:cs="Arial"/>
          <w:sz w:val="24"/>
          <w:szCs w:val="24"/>
          <w:lang w:val="mn-MN"/>
        </w:rPr>
        <w:t>Эн</w:t>
      </w:r>
      <w:r w:rsidRPr="00543A20">
        <w:rPr>
          <w:rFonts w:ascii="Arial" w:hAnsi="Arial" w:cs="Arial"/>
          <w:sz w:val="24"/>
          <w:szCs w:val="24"/>
          <w:rtl/>
          <w:cs/>
          <w:lang w:bidi="he-IL"/>
        </w:rPr>
        <w:t>‎</w:t>
      </w:r>
      <w:r w:rsidRPr="00F03D69">
        <w:rPr>
          <w:rFonts w:ascii="Arial" w:hAnsi="Arial" w:cs="Arial"/>
          <w:sz w:val="24"/>
          <w:szCs w:val="24"/>
          <w:lang w:val="mn-MN"/>
        </w:rPr>
        <w:t>э</w:t>
      </w:r>
      <w:r w:rsidR="000157E4">
        <w:rPr>
          <w:rFonts w:ascii="Arial" w:hAnsi="Arial" w:cs="Arial"/>
          <w:sz w:val="24"/>
          <w:szCs w:val="24"/>
          <w:lang w:val="mn-MN"/>
        </w:rPr>
        <w:t>хүү</w:t>
      </w:r>
      <w:r w:rsidRPr="00F03D69">
        <w:rPr>
          <w:rFonts w:ascii="Arial" w:hAnsi="Arial" w:cs="Arial"/>
          <w:sz w:val="24"/>
          <w:szCs w:val="24"/>
          <w:lang w:val="mn-MN"/>
        </w:rPr>
        <w:t xml:space="preserve"> журм</w:t>
      </w:r>
      <w:r w:rsidRPr="00543A20">
        <w:rPr>
          <w:rFonts w:ascii="Arial" w:hAnsi="Arial" w:cs="Arial"/>
          <w:sz w:val="24"/>
          <w:szCs w:val="24"/>
          <w:lang w:val="mn-MN"/>
        </w:rPr>
        <w:t>ыг</w:t>
      </w:r>
      <w:r w:rsidRPr="00F03D69">
        <w:rPr>
          <w:rFonts w:ascii="Arial" w:hAnsi="Arial" w:cs="Arial"/>
          <w:sz w:val="24"/>
          <w:szCs w:val="24"/>
          <w:lang w:val="mn-MN"/>
        </w:rPr>
        <w:t xml:space="preserve"> зөрчсөн гэм буруутай байгууллага, албан тушаалтанд Зар сурталчилгааны хуулийн 29 дүг</w:t>
      </w:r>
      <w:r w:rsidRPr="00543A20">
        <w:rPr>
          <w:rFonts w:ascii="Arial" w:hAnsi="Arial" w:cs="Arial"/>
          <w:sz w:val="24"/>
          <w:szCs w:val="24"/>
          <w:rtl/>
          <w:cs/>
          <w:lang w:bidi="he-IL"/>
        </w:rPr>
        <w:t>‎</w:t>
      </w:r>
      <w:r w:rsidRPr="00F03D69">
        <w:rPr>
          <w:rFonts w:ascii="Arial" w:hAnsi="Arial" w:cs="Arial"/>
          <w:sz w:val="24"/>
          <w:szCs w:val="24"/>
          <w:lang w:val="mn-MN"/>
        </w:rPr>
        <w:t>ээр зүйлийн</w:t>
      </w:r>
      <w:r w:rsidRPr="00543A20">
        <w:rPr>
          <w:rFonts w:ascii="Arial" w:hAnsi="Arial" w:cs="Arial"/>
          <w:sz w:val="24"/>
          <w:szCs w:val="24"/>
          <w:lang w:val="mn-MN"/>
        </w:rPr>
        <w:t xml:space="preserve"> 29.1.1</w:t>
      </w:r>
      <w:r w:rsidRPr="00F03D69">
        <w:rPr>
          <w:rFonts w:ascii="Arial" w:hAnsi="Arial" w:cs="Arial"/>
          <w:sz w:val="24"/>
          <w:szCs w:val="24"/>
          <w:lang w:val="mn-MN"/>
        </w:rPr>
        <w:t>,</w:t>
      </w:r>
      <w:r w:rsidR="00C036A2">
        <w:rPr>
          <w:rFonts w:ascii="Arial" w:hAnsi="Arial" w:cs="Arial"/>
          <w:sz w:val="24"/>
          <w:szCs w:val="24"/>
          <w:lang w:val="mn-MN"/>
        </w:rPr>
        <w:t xml:space="preserve"> 29.1.2</w:t>
      </w:r>
      <w:r w:rsidR="00C036A2" w:rsidRPr="00F03D69">
        <w:rPr>
          <w:rFonts w:ascii="Arial" w:hAnsi="Arial" w:cs="Arial"/>
          <w:sz w:val="24"/>
          <w:szCs w:val="24"/>
          <w:lang w:val="mn-MN"/>
        </w:rPr>
        <w:t>;</w:t>
      </w:r>
      <w:r w:rsidRPr="00F03D69">
        <w:rPr>
          <w:rFonts w:ascii="Arial" w:hAnsi="Arial" w:cs="Arial"/>
          <w:sz w:val="24"/>
          <w:szCs w:val="24"/>
          <w:lang w:val="mn-MN"/>
        </w:rPr>
        <w:t xml:space="preserve"> </w:t>
      </w:r>
      <w:r w:rsidR="008A2E18">
        <w:rPr>
          <w:rFonts w:ascii="Arial" w:hAnsi="Arial" w:cs="Arial"/>
          <w:sz w:val="24"/>
          <w:szCs w:val="24"/>
          <w:lang w:val="mn-MN"/>
        </w:rPr>
        <w:t>Зөрчлийн тухай хууль болон</w:t>
      </w:r>
      <w:r w:rsidR="000157E4">
        <w:rPr>
          <w:rFonts w:ascii="Arial" w:hAnsi="Arial" w:cs="Arial"/>
          <w:sz w:val="24"/>
          <w:szCs w:val="24"/>
          <w:lang w:val="mn-MN"/>
        </w:rPr>
        <w:t xml:space="preserve"> бусад хууль тогтоомжийн</w:t>
      </w:r>
      <w:r w:rsidRPr="00543A20">
        <w:rPr>
          <w:rFonts w:ascii="Arial" w:hAnsi="Arial" w:cs="Arial"/>
          <w:sz w:val="24"/>
          <w:szCs w:val="24"/>
          <w:lang w:val="mn-MN"/>
        </w:rPr>
        <w:t xml:space="preserve"> дагуу </w:t>
      </w:r>
      <w:r w:rsidRPr="00F03D69">
        <w:rPr>
          <w:rFonts w:ascii="Arial" w:hAnsi="Arial" w:cs="Arial"/>
          <w:sz w:val="24"/>
          <w:szCs w:val="24"/>
          <w:lang w:val="mn-MN"/>
        </w:rPr>
        <w:t xml:space="preserve">хариуцлага ногдуулна. </w:t>
      </w:r>
    </w:p>
    <w:p w14:paraId="128FFB03" w14:textId="77777777" w:rsidR="00CB1C2C" w:rsidRPr="0029495F" w:rsidRDefault="001676E5" w:rsidP="004D36F2">
      <w:pPr>
        <w:pStyle w:val="ListParagraph"/>
        <w:numPr>
          <w:ilvl w:val="1"/>
          <w:numId w:val="12"/>
        </w:numPr>
        <w:spacing w:after="0"/>
        <w:ind w:left="567" w:hanging="567"/>
        <w:jc w:val="both"/>
        <w:rPr>
          <w:rFonts w:ascii="Arial" w:hAnsi="Arial" w:cs="Arial"/>
          <w:sz w:val="24"/>
          <w:szCs w:val="24"/>
          <w:lang w:val="mn-MN"/>
        </w:rPr>
      </w:pPr>
      <w:r w:rsidRPr="00F03D69">
        <w:rPr>
          <w:rFonts w:ascii="Arial" w:hAnsi="Arial" w:cs="Arial"/>
          <w:sz w:val="24"/>
          <w:szCs w:val="24"/>
          <w:lang w:val="mn-MN"/>
        </w:rPr>
        <w:t xml:space="preserve">Гадна </w:t>
      </w:r>
      <w:r w:rsidRPr="0029495F">
        <w:rPr>
          <w:rFonts w:ascii="Arial" w:hAnsi="Arial" w:cs="Arial"/>
          <w:sz w:val="24"/>
          <w:szCs w:val="24"/>
          <w:lang w:val="mn-MN"/>
        </w:rPr>
        <w:t xml:space="preserve">зар сурталчилгааны </w:t>
      </w:r>
      <w:r w:rsidR="0065343C" w:rsidRPr="00F03D69">
        <w:rPr>
          <w:rFonts w:ascii="Arial" w:hAnsi="Arial" w:cs="Arial"/>
          <w:sz w:val="24"/>
          <w:szCs w:val="24"/>
          <w:lang w:val="mn-MN"/>
        </w:rPr>
        <w:t>байгууламж байрлуулах</w:t>
      </w:r>
      <w:r w:rsidR="006A0553" w:rsidRPr="0029495F">
        <w:rPr>
          <w:rFonts w:ascii="Arial" w:hAnsi="Arial" w:cs="Arial"/>
          <w:sz w:val="24"/>
          <w:szCs w:val="24"/>
          <w:lang w:val="mn-MN"/>
        </w:rPr>
        <w:t>, ашиглалтын</w:t>
      </w:r>
      <w:r w:rsidR="0065343C" w:rsidRPr="00F03D69">
        <w:rPr>
          <w:rFonts w:ascii="Arial" w:hAnsi="Arial" w:cs="Arial"/>
          <w:sz w:val="24"/>
          <w:szCs w:val="24"/>
          <w:lang w:val="mn-MN"/>
        </w:rPr>
        <w:t xml:space="preserve"> явцад</w:t>
      </w:r>
      <w:r w:rsidR="0065343C" w:rsidRPr="0029495F">
        <w:rPr>
          <w:rFonts w:ascii="Arial" w:hAnsi="Arial" w:cs="Arial"/>
          <w:sz w:val="24"/>
          <w:szCs w:val="24"/>
          <w:lang w:val="mn-MN"/>
        </w:rPr>
        <w:t xml:space="preserve"> </w:t>
      </w:r>
      <w:r w:rsidR="006A0553" w:rsidRPr="0029495F">
        <w:rPr>
          <w:rFonts w:ascii="Arial" w:hAnsi="Arial" w:cs="Arial"/>
          <w:sz w:val="24"/>
          <w:szCs w:val="24"/>
          <w:lang w:val="mn-MN"/>
        </w:rPr>
        <w:t xml:space="preserve">хууль тогтоомж зөрчсөний </w:t>
      </w:r>
      <w:r w:rsidR="0065343C" w:rsidRPr="0029495F">
        <w:rPr>
          <w:rFonts w:ascii="Arial" w:hAnsi="Arial" w:cs="Arial"/>
          <w:sz w:val="24"/>
          <w:szCs w:val="24"/>
          <w:lang w:val="mn-MN"/>
        </w:rPr>
        <w:t>улмаас</w:t>
      </w:r>
      <w:r w:rsidR="006A0553" w:rsidRPr="0029495F">
        <w:rPr>
          <w:rFonts w:ascii="Arial" w:hAnsi="Arial" w:cs="Arial"/>
          <w:sz w:val="24"/>
          <w:szCs w:val="24"/>
          <w:lang w:val="mn-MN"/>
        </w:rPr>
        <w:t xml:space="preserve"> бусдад учруулсан хохирлыг тухайн сурталчилгааны байгууламж эзэмшигч хариуцна. </w:t>
      </w:r>
    </w:p>
    <w:p w14:paraId="389D5963" w14:textId="77777777" w:rsidR="00CB1C2C" w:rsidRDefault="001676E5" w:rsidP="004D36F2">
      <w:pPr>
        <w:pStyle w:val="ListParagraph"/>
        <w:numPr>
          <w:ilvl w:val="1"/>
          <w:numId w:val="12"/>
        </w:numPr>
        <w:spacing w:after="0"/>
        <w:ind w:left="567" w:hanging="567"/>
        <w:jc w:val="both"/>
        <w:rPr>
          <w:rFonts w:ascii="Arial" w:hAnsi="Arial" w:cs="Arial"/>
          <w:sz w:val="24"/>
          <w:szCs w:val="24"/>
          <w:lang w:val="mn-MN"/>
        </w:rPr>
      </w:pPr>
      <w:r w:rsidRPr="00CB1C2C">
        <w:rPr>
          <w:rFonts w:ascii="Arial" w:hAnsi="Arial" w:cs="Arial"/>
          <w:sz w:val="24"/>
          <w:szCs w:val="24"/>
          <w:lang w:val="mn-MN"/>
        </w:rPr>
        <w:t>Энэхүү журмыг зөрчсөн байгууллага аж ахуйн нэгжийн гадна зар сурталчил</w:t>
      </w:r>
      <w:r w:rsidR="00E072E8" w:rsidRPr="00CB1C2C">
        <w:rPr>
          <w:rFonts w:ascii="Arial" w:hAnsi="Arial" w:cs="Arial"/>
          <w:sz w:val="24"/>
          <w:szCs w:val="24"/>
          <w:lang w:val="mn-MN"/>
        </w:rPr>
        <w:t xml:space="preserve">гааны байгууламжийн зөвшөөрлийг </w:t>
      </w:r>
      <w:r w:rsidRPr="00CB1C2C">
        <w:rPr>
          <w:rFonts w:ascii="Arial" w:hAnsi="Arial" w:cs="Arial"/>
          <w:sz w:val="24"/>
          <w:szCs w:val="24"/>
          <w:lang w:val="mn-MN"/>
        </w:rPr>
        <w:t>Улаанбаатар хотын Ерөнхий менежерийн тушаалын дагуу хүчингүй болгоно.</w:t>
      </w:r>
    </w:p>
    <w:p w14:paraId="077B06C1" w14:textId="77777777" w:rsidR="00447177" w:rsidRPr="00CB1C2C" w:rsidRDefault="00236AAA" w:rsidP="004D36F2">
      <w:pPr>
        <w:pStyle w:val="ListParagraph"/>
        <w:numPr>
          <w:ilvl w:val="1"/>
          <w:numId w:val="12"/>
        </w:numPr>
        <w:spacing w:after="0"/>
        <w:ind w:left="567" w:hanging="567"/>
        <w:jc w:val="both"/>
        <w:rPr>
          <w:rFonts w:ascii="Arial" w:hAnsi="Arial" w:cs="Arial"/>
          <w:sz w:val="24"/>
          <w:szCs w:val="24"/>
          <w:lang w:val="mn-MN"/>
        </w:rPr>
      </w:pPr>
      <w:r w:rsidRPr="00CB1C2C">
        <w:rPr>
          <w:rFonts w:ascii="Arial" w:hAnsi="Arial" w:cs="Arial"/>
          <w:sz w:val="24"/>
          <w:szCs w:val="24"/>
          <w:lang w:val="mn-MN"/>
        </w:rPr>
        <w:t xml:space="preserve">Гадна </w:t>
      </w:r>
      <w:r w:rsidRPr="00CB1C2C">
        <w:rPr>
          <w:rFonts w:ascii="Arial" w:hAnsi="Arial" w:cs="Arial"/>
          <w:sz w:val="24"/>
          <w:lang w:val="mn-MN"/>
        </w:rPr>
        <w:t xml:space="preserve">зар сурталчилгааны </w:t>
      </w:r>
      <w:r w:rsidR="00BD19DB" w:rsidRPr="00CB1C2C">
        <w:rPr>
          <w:rFonts w:ascii="Arial" w:hAnsi="Arial" w:cs="Arial"/>
          <w:sz w:val="24"/>
          <w:lang w:val="mn-MN"/>
        </w:rPr>
        <w:t xml:space="preserve">байгууламжийн </w:t>
      </w:r>
      <w:r w:rsidR="00BD19DB" w:rsidRPr="00F03D69">
        <w:rPr>
          <w:rFonts w:ascii="Arial" w:hAnsi="Arial" w:cs="Arial"/>
          <w:sz w:val="24"/>
          <w:lang w:val="mn-MN"/>
        </w:rPr>
        <w:t xml:space="preserve">ашиглалт, тэдгээрийн техник аюулгүй ажиллагааны шаардлага хангаагүй, </w:t>
      </w:r>
      <w:r w:rsidR="00BD19DB" w:rsidRPr="00CB1C2C">
        <w:rPr>
          <w:rFonts w:ascii="Arial" w:hAnsi="Arial" w:cs="Arial"/>
          <w:sz w:val="24"/>
          <w:lang w:val="mn-MN"/>
        </w:rPr>
        <w:t xml:space="preserve">холбогдох байгууллагуудын </w:t>
      </w:r>
      <w:r w:rsidR="00BD19DB" w:rsidRPr="00F03D69">
        <w:rPr>
          <w:rFonts w:ascii="Arial" w:hAnsi="Arial" w:cs="Arial"/>
          <w:sz w:val="24"/>
          <w:lang w:val="mn-MN"/>
        </w:rPr>
        <w:t>зөвшөөрөлгүй</w:t>
      </w:r>
      <w:r w:rsidR="00BD19DB" w:rsidRPr="00CB1C2C">
        <w:rPr>
          <w:rFonts w:ascii="Arial" w:hAnsi="Arial" w:cs="Arial"/>
          <w:sz w:val="24"/>
          <w:lang w:val="mn-MN"/>
        </w:rPr>
        <w:t xml:space="preserve">, мөрдөгдөж буй хууль дүрэм </w:t>
      </w:r>
      <w:r w:rsidRPr="00CB1C2C">
        <w:rPr>
          <w:rFonts w:ascii="Arial" w:hAnsi="Arial" w:cs="Arial"/>
          <w:sz w:val="24"/>
          <w:lang w:val="mn-MN"/>
        </w:rPr>
        <w:t>журмыг зөрчин байрлуулсан</w:t>
      </w:r>
      <w:r w:rsidR="00BD19DB" w:rsidRPr="00CB1C2C">
        <w:rPr>
          <w:rFonts w:ascii="Arial" w:hAnsi="Arial" w:cs="Arial"/>
          <w:sz w:val="24"/>
          <w:lang w:val="mn-MN"/>
        </w:rPr>
        <w:t xml:space="preserve"> мэдээллийн </w:t>
      </w:r>
      <w:r w:rsidR="00BD19DB" w:rsidRPr="00F03D69">
        <w:rPr>
          <w:rFonts w:ascii="Arial" w:hAnsi="Arial" w:cs="Arial"/>
          <w:sz w:val="24"/>
          <w:lang w:val="mn-MN"/>
        </w:rPr>
        <w:t>байгууламж</w:t>
      </w:r>
      <w:r w:rsidR="00BD19DB" w:rsidRPr="00CB1C2C">
        <w:rPr>
          <w:rFonts w:ascii="Arial" w:hAnsi="Arial" w:cs="Arial"/>
          <w:sz w:val="24"/>
          <w:lang w:val="mn-MN"/>
        </w:rPr>
        <w:t>ийг албадан буулгах бөгөөд</w:t>
      </w:r>
      <w:r w:rsidR="00BD19DB" w:rsidRPr="00F03D69">
        <w:rPr>
          <w:rFonts w:ascii="Arial" w:hAnsi="Arial" w:cs="Arial"/>
          <w:sz w:val="24"/>
          <w:lang w:val="mn-MN"/>
        </w:rPr>
        <w:t xml:space="preserve"> байгууламжийг буулгасан зардлыг </w:t>
      </w:r>
      <w:r w:rsidR="00D76793" w:rsidRPr="00CB1C2C">
        <w:rPr>
          <w:rFonts w:ascii="Arial" w:hAnsi="Arial" w:cs="Arial"/>
          <w:sz w:val="24"/>
          <w:lang w:val="mn-MN"/>
        </w:rPr>
        <w:t xml:space="preserve">тухайн байгууллагаар </w:t>
      </w:r>
      <w:r w:rsidR="00BD19DB" w:rsidRPr="00F03D69">
        <w:rPr>
          <w:rFonts w:ascii="Arial" w:hAnsi="Arial" w:cs="Arial"/>
          <w:sz w:val="24"/>
          <w:lang w:val="mn-MN"/>
        </w:rPr>
        <w:t>нөхөн төлүүл</w:t>
      </w:r>
      <w:r w:rsidR="00BD19DB" w:rsidRPr="00CB1C2C">
        <w:rPr>
          <w:rFonts w:ascii="Arial" w:hAnsi="Arial" w:cs="Arial"/>
          <w:sz w:val="24"/>
          <w:lang w:val="mn-MN"/>
        </w:rPr>
        <w:t>эх</w:t>
      </w:r>
      <w:r w:rsidR="00BD19DB" w:rsidRPr="00F03D69">
        <w:rPr>
          <w:rFonts w:ascii="Arial" w:hAnsi="Arial" w:cs="Arial"/>
          <w:sz w:val="24"/>
          <w:lang w:val="mn-MN"/>
        </w:rPr>
        <w:t xml:space="preserve"> </w:t>
      </w:r>
      <w:r w:rsidR="00BD19DB" w:rsidRPr="00CB1C2C">
        <w:rPr>
          <w:rFonts w:ascii="Arial" w:hAnsi="Arial" w:cs="Arial"/>
          <w:sz w:val="24"/>
          <w:lang w:val="mn-MN"/>
        </w:rPr>
        <w:t>арга хэмжээг авна</w:t>
      </w:r>
      <w:r w:rsidR="007F799A" w:rsidRPr="00CB1C2C">
        <w:rPr>
          <w:rFonts w:ascii="Arial" w:hAnsi="Arial" w:cs="Arial"/>
          <w:sz w:val="24"/>
          <w:lang w:val="mn-MN"/>
        </w:rPr>
        <w:t>.</w:t>
      </w:r>
    </w:p>
    <w:p w14:paraId="15BEE126" w14:textId="77777777" w:rsidR="00260387" w:rsidRPr="00E15369" w:rsidRDefault="006D006D" w:rsidP="00E15369">
      <w:pPr>
        <w:spacing w:before="240"/>
        <w:rPr>
          <w:rFonts w:ascii="Arial" w:hAnsi="Arial"/>
          <w:lang w:val="mn-MN"/>
        </w:rPr>
      </w:pPr>
      <w:r>
        <w:rPr>
          <w:rFonts w:ascii="Arial" w:hAnsi="Arial" w:cs="Arial"/>
          <w:b/>
          <w:sz w:val="24"/>
          <w:szCs w:val="24"/>
          <w:lang w:val="mn-MN"/>
        </w:rPr>
        <w:tab/>
      </w:r>
      <w:r w:rsidRPr="00CF3DB0">
        <w:rPr>
          <w:rFonts w:ascii="Arial" w:hAnsi="Arial"/>
        </w:rPr>
        <w:t xml:space="preserve">                                  </w:t>
      </w:r>
      <w:r w:rsidR="007F799A">
        <w:rPr>
          <w:rFonts w:ascii="Arial" w:hAnsi="Arial"/>
        </w:rPr>
        <w:t xml:space="preserve">          </w:t>
      </w:r>
      <w:r w:rsidR="00C46609">
        <w:rPr>
          <w:rFonts w:ascii="Arial" w:hAnsi="Arial"/>
        </w:rPr>
        <w:t xml:space="preserve">             oo00</w:t>
      </w:r>
      <w:r w:rsidR="003A0666">
        <w:rPr>
          <w:rFonts w:ascii="Arial" w:hAnsi="Arial"/>
          <w:lang w:val="mn-MN"/>
        </w:rPr>
        <w:t>о</w:t>
      </w:r>
      <w:r w:rsidR="00C46609">
        <w:rPr>
          <w:rFonts w:ascii="Arial" w:hAnsi="Arial"/>
        </w:rPr>
        <w:t>o</w:t>
      </w:r>
    </w:p>
    <w:p w14:paraId="56D029C6" w14:textId="77777777" w:rsidR="005011D9" w:rsidRPr="00F03D69" w:rsidRDefault="005011D9" w:rsidP="00B346BC">
      <w:pPr>
        <w:pStyle w:val="Title"/>
        <w:spacing w:line="276" w:lineRule="auto"/>
        <w:jc w:val="right"/>
        <w:rPr>
          <w:rFonts w:ascii="Arial" w:hAnsi="Arial" w:cs="Arial"/>
          <w:b w:val="0"/>
          <w:szCs w:val="24"/>
          <w:lang w:val="mn-MN"/>
        </w:rPr>
      </w:pPr>
    </w:p>
    <w:p w14:paraId="0ADF68E6" w14:textId="77777777" w:rsidR="0038030E" w:rsidRPr="00F03D69" w:rsidRDefault="0038030E" w:rsidP="00B346BC">
      <w:pPr>
        <w:pStyle w:val="Title"/>
        <w:spacing w:line="276" w:lineRule="auto"/>
        <w:jc w:val="right"/>
        <w:rPr>
          <w:rFonts w:ascii="Arial" w:hAnsi="Arial" w:cs="Arial"/>
          <w:b w:val="0"/>
          <w:szCs w:val="24"/>
          <w:lang w:val="mn-MN"/>
        </w:rPr>
      </w:pPr>
    </w:p>
    <w:p w14:paraId="37C7FC79" w14:textId="77777777" w:rsidR="0038030E" w:rsidRPr="000C26ED" w:rsidRDefault="0038030E" w:rsidP="000C26ED">
      <w:pPr>
        <w:pStyle w:val="Title"/>
        <w:spacing w:line="276" w:lineRule="auto"/>
        <w:jc w:val="left"/>
        <w:rPr>
          <w:rFonts w:ascii="Arial" w:hAnsi="Arial" w:cs="Arial"/>
          <w:b w:val="0"/>
          <w:szCs w:val="24"/>
          <w:lang w:val="mn-MN"/>
        </w:rPr>
      </w:pPr>
    </w:p>
    <w:p w14:paraId="0E2D7B49" w14:textId="77777777" w:rsidR="0038030E" w:rsidRDefault="0038030E" w:rsidP="00D1183F">
      <w:pPr>
        <w:pStyle w:val="Title"/>
        <w:spacing w:line="276" w:lineRule="auto"/>
        <w:jc w:val="left"/>
        <w:rPr>
          <w:rFonts w:ascii="Arial" w:hAnsi="Arial" w:cs="Arial"/>
          <w:b w:val="0"/>
          <w:szCs w:val="24"/>
          <w:lang w:val="mn-MN"/>
        </w:rPr>
      </w:pPr>
    </w:p>
    <w:p w14:paraId="01DF6462" w14:textId="77777777" w:rsidR="00F30301" w:rsidRPr="00D1183F" w:rsidRDefault="00F30301" w:rsidP="00D1183F">
      <w:pPr>
        <w:pStyle w:val="Title"/>
        <w:spacing w:line="276" w:lineRule="auto"/>
        <w:jc w:val="left"/>
        <w:rPr>
          <w:rFonts w:ascii="Arial" w:hAnsi="Arial" w:cs="Arial"/>
          <w:b w:val="0"/>
          <w:szCs w:val="24"/>
          <w:lang w:val="mn-MN"/>
        </w:rPr>
      </w:pPr>
    </w:p>
    <w:p w14:paraId="721AB44D" w14:textId="77777777" w:rsidR="00B15F1B" w:rsidRDefault="00B15F1B" w:rsidP="00B346BC">
      <w:pPr>
        <w:pStyle w:val="Title"/>
        <w:spacing w:line="276" w:lineRule="auto"/>
        <w:jc w:val="right"/>
        <w:rPr>
          <w:rFonts w:ascii="Arial" w:hAnsi="Arial" w:cs="Arial"/>
          <w:b w:val="0"/>
          <w:szCs w:val="24"/>
          <w:lang w:val="mn-MN"/>
        </w:rPr>
      </w:pPr>
      <w:r w:rsidRPr="00CF3DB0">
        <w:rPr>
          <w:rFonts w:ascii="Arial" w:hAnsi="Arial" w:cs="Arial"/>
          <w:b w:val="0"/>
          <w:szCs w:val="24"/>
          <w:lang w:val="mn-MN"/>
        </w:rPr>
        <w:t xml:space="preserve">Нийслэлийн Иргэдийн Төлөөлөгчдийн </w:t>
      </w:r>
    </w:p>
    <w:p w14:paraId="0583F0BB" w14:textId="77777777" w:rsidR="00B15F1B" w:rsidRDefault="00B15003" w:rsidP="00B15F1B">
      <w:pPr>
        <w:pStyle w:val="Title"/>
        <w:spacing w:line="276" w:lineRule="auto"/>
        <w:ind w:left="1416" w:firstLine="708"/>
        <w:jc w:val="right"/>
        <w:rPr>
          <w:rFonts w:ascii="Arial" w:hAnsi="Arial" w:cs="Arial"/>
          <w:b w:val="0"/>
          <w:szCs w:val="24"/>
          <w:lang w:val="mn-MN"/>
        </w:rPr>
      </w:pPr>
      <w:r>
        <w:rPr>
          <w:rFonts w:ascii="Arial" w:hAnsi="Arial" w:cs="Arial"/>
          <w:b w:val="0"/>
          <w:szCs w:val="24"/>
          <w:lang w:val="mn-MN"/>
        </w:rPr>
        <w:t>Хурлын</w:t>
      </w:r>
      <w:r w:rsidR="005011D9">
        <w:rPr>
          <w:rFonts w:ascii="Arial" w:hAnsi="Arial" w:cs="Arial"/>
          <w:b w:val="0"/>
          <w:szCs w:val="24"/>
          <w:lang w:val="mn-MN"/>
        </w:rPr>
        <w:t xml:space="preserve"> 201</w:t>
      </w:r>
      <w:r w:rsidR="005011D9" w:rsidRPr="00F03D69">
        <w:rPr>
          <w:rFonts w:ascii="Arial" w:hAnsi="Arial" w:cs="Arial"/>
          <w:b w:val="0"/>
          <w:szCs w:val="24"/>
          <w:lang w:val="mn-MN"/>
        </w:rPr>
        <w:t>6</w:t>
      </w:r>
      <w:r w:rsidR="00B15F1B" w:rsidRPr="00CF3DB0">
        <w:rPr>
          <w:rFonts w:ascii="Arial" w:hAnsi="Arial" w:cs="Arial"/>
          <w:b w:val="0"/>
          <w:szCs w:val="24"/>
          <w:lang w:val="mn-MN"/>
        </w:rPr>
        <w:t xml:space="preserve"> оны ...</w:t>
      </w:r>
      <w:r w:rsidR="00B15F1B">
        <w:rPr>
          <w:rFonts w:ascii="Arial" w:hAnsi="Arial" w:cs="Arial"/>
          <w:b w:val="0"/>
          <w:szCs w:val="24"/>
          <w:lang w:val="mn-MN"/>
        </w:rPr>
        <w:t xml:space="preserve">  дугаар </w:t>
      </w:r>
    </w:p>
    <w:p w14:paraId="31B6D8A0" w14:textId="77777777" w:rsidR="00B15F1B" w:rsidRPr="00CF3DB0" w:rsidRDefault="00B15F1B" w:rsidP="00B15F1B">
      <w:pPr>
        <w:pStyle w:val="Title"/>
        <w:spacing w:line="276" w:lineRule="auto"/>
        <w:ind w:left="1416" w:firstLine="708"/>
        <w:jc w:val="right"/>
        <w:rPr>
          <w:rFonts w:ascii="Arial" w:hAnsi="Arial" w:cs="Arial"/>
          <w:b w:val="0"/>
          <w:szCs w:val="24"/>
          <w:lang w:val="mn-MN"/>
        </w:rPr>
      </w:pPr>
      <w:r>
        <w:rPr>
          <w:rFonts w:ascii="Arial" w:hAnsi="Arial" w:cs="Arial"/>
          <w:b w:val="0"/>
          <w:szCs w:val="24"/>
          <w:lang w:val="mn-MN"/>
        </w:rPr>
        <w:t xml:space="preserve">тогтоолын  хоёрдугаар </w:t>
      </w:r>
      <w:r w:rsidRPr="00CF3DB0">
        <w:rPr>
          <w:rFonts w:ascii="Arial" w:hAnsi="Arial" w:cs="Arial"/>
          <w:b w:val="0"/>
          <w:szCs w:val="24"/>
          <w:lang w:val="mn-MN"/>
        </w:rPr>
        <w:t>хавсралт</w:t>
      </w:r>
    </w:p>
    <w:p w14:paraId="4EA14FC9" w14:textId="77777777" w:rsidR="009E72C2" w:rsidRDefault="009E72C2" w:rsidP="009E72C2">
      <w:pPr>
        <w:spacing w:after="0"/>
        <w:jc w:val="both"/>
        <w:rPr>
          <w:rFonts w:ascii="Arial" w:hAnsi="Arial" w:cs="Arial"/>
          <w:b/>
          <w:sz w:val="24"/>
          <w:szCs w:val="24"/>
          <w:lang w:val="mn-MN"/>
        </w:rPr>
      </w:pPr>
    </w:p>
    <w:p w14:paraId="1D7EADCF" w14:textId="77777777" w:rsidR="000E12DE" w:rsidRDefault="000E12DE" w:rsidP="009E72C2">
      <w:pPr>
        <w:spacing w:after="0"/>
        <w:jc w:val="both"/>
        <w:rPr>
          <w:rFonts w:ascii="Arial" w:hAnsi="Arial" w:cs="Arial"/>
          <w:b/>
          <w:sz w:val="24"/>
          <w:szCs w:val="24"/>
          <w:lang w:val="mn-MN"/>
        </w:rPr>
      </w:pPr>
    </w:p>
    <w:p w14:paraId="1FDEA53C" w14:textId="77777777" w:rsidR="009E72C2" w:rsidRDefault="00015661" w:rsidP="009E72C2">
      <w:pPr>
        <w:tabs>
          <w:tab w:val="left" w:pos="7718"/>
        </w:tabs>
        <w:spacing w:after="0"/>
        <w:ind w:left="1080"/>
        <w:jc w:val="center"/>
        <w:rPr>
          <w:rFonts w:ascii="Arial" w:hAnsi="Arial" w:cs="Arial"/>
          <w:b/>
          <w:sz w:val="24"/>
          <w:szCs w:val="24"/>
          <w:lang w:val="mn-MN"/>
        </w:rPr>
      </w:pPr>
      <w:r>
        <w:rPr>
          <w:rFonts w:ascii="Arial" w:hAnsi="Arial" w:cs="Arial"/>
          <w:b/>
          <w:sz w:val="24"/>
          <w:szCs w:val="24"/>
          <w:lang w:val="mn-MN"/>
        </w:rPr>
        <w:t xml:space="preserve">Гадна </w:t>
      </w:r>
      <w:r w:rsidR="009E72C2">
        <w:rPr>
          <w:rFonts w:ascii="Arial" w:hAnsi="Arial" w:cs="Arial"/>
          <w:b/>
          <w:sz w:val="24"/>
          <w:szCs w:val="24"/>
          <w:lang w:val="mn-MN"/>
        </w:rPr>
        <w:t>сурталчилгааны байгууламж байрлуулахыг хориглох гудамж, зам талбай</w:t>
      </w:r>
    </w:p>
    <w:p w14:paraId="3B75A9C4" w14:textId="77777777" w:rsidR="009E72C2" w:rsidRPr="00447177" w:rsidRDefault="009E72C2" w:rsidP="009E72C2">
      <w:pPr>
        <w:tabs>
          <w:tab w:val="left" w:pos="7718"/>
        </w:tabs>
        <w:spacing w:after="0"/>
        <w:ind w:left="1080"/>
        <w:jc w:val="center"/>
        <w:rPr>
          <w:rFonts w:ascii="Arial" w:hAnsi="Arial" w:cs="Arial"/>
          <w:b/>
          <w:sz w:val="24"/>
          <w:szCs w:val="24"/>
          <w:lang w:val="mn-MN"/>
        </w:rPr>
      </w:pPr>
    </w:p>
    <w:p w14:paraId="2BFE9C2C" w14:textId="77777777" w:rsidR="009E72C2" w:rsidRPr="000E12DE" w:rsidRDefault="009E72C2" w:rsidP="000E12DE">
      <w:pPr>
        <w:pStyle w:val="ListParagraph"/>
        <w:numPr>
          <w:ilvl w:val="0"/>
          <w:numId w:val="1"/>
        </w:numPr>
        <w:spacing w:after="0"/>
        <w:jc w:val="both"/>
        <w:rPr>
          <w:rFonts w:ascii="Arial" w:hAnsi="Arial" w:cs="Arial"/>
          <w:sz w:val="24"/>
          <w:szCs w:val="24"/>
          <w:lang w:val="mn-MN"/>
        </w:rPr>
      </w:pPr>
      <w:r w:rsidRPr="00F03D69">
        <w:rPr>
          <w:rFonts w:ascii="Arial" w:hAnsi="Arial" w:cs="Arial"/>
          <w:sz w:val="24"/>
          <w:szCs w:val="24"/>
          <w:lang w:val="mn-MN"/>
        </w:rPr>
        <w:lastRenderedPageBreak/>
        <w:t xml:space="preserve">Гадна </w:t>
      </w:r>
      <w:r w:rsidR="000E12DE">
        <w:rPr>
          <w:rFonts w:ascii="Arial" w:hAnsi="Arial" w:cs="Arial"/>
          <w:sz w:val="24"/>
          <w:szCs w:val="24"/>
          <w:lang w:val="mn-MN"/>
        </w:rPr>
        <w:t xml:space="preserve">сурталчилгааг </w:t>
      </w:r>
      <w:r w:rsidRPr="00F03D69">
        <w:rPr>
          <w:rFonts w:ascii="Arial" w:hAnsi="Arial" w:cs="Arial"/>
          <w:sz w:val="24"/>
          <w:szCs w:val="24"/>
          <w:lang w:val="mn-MN"/>
        </w:rPr>
        <w:t xml:space="preserve">дор дурдсан газруудад байрлуулахыг хориглоно. </w:t>
      </w:r>
      <w:r w:rsidRPr="000E12DE">
        <w:rPr>
          <w:rFonts w:ascii="Arial" w:hAnsi="Arial" w:cs="Arial"/>
          <w:sz w:val="24"/>
          <w:szCs w:val="24"/>
        </w:rPr>
        <w:t>Үүнд:</w:t>
      </w:r>
    </w:p>
    <w:p w14:paraId="61BA00E6" w14:textId="77777777" w:rsidR="009E72C2" w:rsidRPr="00655B47" w:rsidRDefault="009E72C2" w:rsidP="009E72C2">
      <w:pPr>
        <w:numPr>
          <w:ilvl w:val="1"/>
          <w:numId w:val="1"/>
        </w:numPr>
        <w:spacing w:after="0"/>
        <w:jc w:val="both"/>
        <w:rPr>
          <w:rFonts w:ascii="Arial" w:hAnsi="Arial" w:cs="Arial"/>
          <w:sz w:val="24"/>
          <w:szCs w:val="24"/>
          <w:lang w:val="mn-MN"/>
        </w:rPr>
      </w:pPr>
      <w:r w:rsidRPr="00655B47">
        <w:rPr>
          <w:rFonts w:ascii="Arial" w:hAnsi="Arial" w:cs="Arial"/>
          <w:sz w:val="24"/>
          <w:szCs w:val="24"/>
          <w:lang w:val="mn-MN"/>
        </w:rPr>
        <w:t xml:space="preserve">Соёлын өвд бүртгэл бүхий </w:t>
      </w:r>
      <w:r w:rsidRPr="00F03D69">
        <w:rPr>
          <w:rFonts w:ascii="Arial" w:hAnsi="Arial" w:cs="Arial"/>
          <w:sz w:val="24"/>
          <w:szCs w:val="24"/>
          <w:lang w:val="mn-MN"/>
        </w:rPr>
        <w:t>Хөшөө дурсгал</w:t>
      </w:r>
      <w:r w:rsidRPr="00655B47">
        <w:rPr>
          <w:rFonts w:ascii="Arial" w:hAnsi="Arial" w:cs="Arial"/>
          <w:sz w:val="24"/>
          <w:szCs w:val="24"/>
          <w:lang w:val="mn-MN"/>
        </w:rPr>
        <w:t>,</w:t>
      </w:r>
      <w:r w:rsidRPr="00F03D69">
        <w:rPr>
          <w:rFonts w:ascii="Arial" w:hAnsi="Arial" w:cs="Arial"/>
          <w:sz w:val="24"/>
          <w:szCs w:val="24"/>
          <w:lang w:val="mn-MN"/>
        </w:rPr>
        <w:t xml:space="preserve"> түүх соёлын дурсгалт газрууд.</w:t>
      </w:r>
    </w:p>
    <w:p w14:paraId="37C16B3F" w14:textId="77777777" w:rsidR="009E72C2" w:rsidRPr="00655B47" w:rsidRDefault="009E72C2" w:rsidP="009E72C2">
      <w:pPr>
        <w:numPr>
          <w:ilvl w:val="1"/>
          <w:numId w:val="1"/>
        </w:numPr>
        <w:spacing w:after="0"/>
        <w:jc w:val="both"/>
        <w:rPr>
          <w:rFonts w:ascii="Arial" w:hAnsi="Arial" w:cs="Arial"/>
          <w:sz w:val="24"/>
          <w:szCs w:val="24"/>
        </w:rPr>
      </w:pPr>
      <w:r w:rsidRPr="00655B47">
        <w:rPr>
          <w:rFonts w:ascii="Arial" w:hAnsi="Arial" w:cs="Arial"/>
          <w:sz w:val="24"/>
          <w:szCs w:val="24"/>
        </w:rPr>
        <w:t xml:space="preserve">Музей, дархан цаазат </w:t>
      </w:r>
      <w:r w:rsidRPr="00655B47">
        <w:rPr>
          <w:rFonts w:ascii="Arial" w:hAnsi="Arial" w:cs="Arial"/>
          <w:sz w:val="24"/>
          <w:szCs w:val="24"/>
          <w:lang w:val="mn-MN"/>
        </w:rPr>
        <w:t>газар</w:t>
      </w:r>
    </w:p>
    <w:p w14:paraId="123C14C0" w14:textId="77777777" w:rsidR="009E72C2" w:rsidRPr="00655B47" w:rsidRDefault="009E72C2" w:rsidP="009E72C2">
      <w:pPr>
        <w:numPr>
          <w:ilvl w:val="1"/>
          <w:numId w:val="1"/>
        </w:numPr>
        <w:spacing w:after="0"/>
        <w:jc w:val="both"/>
        <w:rPr>
          <w:rFonts w:ascii="Arial" w:hAnsi="Arial" w:cs="Arial"/>
          <w:sz w:val="24"/>
          <w:szCs w:val="24"/>
        </w:rPr>
      </w:pPr>
      <w:r w:rsidRPr="00655B47">
        <w:rPr>
          <w:rFonts w:ascii="Arial" w:hAnsi="Arial" w:cs="Arial"/>
          <w:sz w:val="24"/>
          <w:szCs w:val="24"/>
        </w:rPr>
        <w:t xml:space="preserve">Архитектурын өвөрмөц хийц бүхий барилга байгууламж </w:t>
      </w:r>
    </w:p>
    <w:p w14:paraId="25F4BA75" w14:textId="77777777" w:rsidR="009E72C2" w:rsidRPr="00655B47" w:rsidRDefault="009E72C2" w:rsidP="009E72C2">
      <w:pPr>
        <w:numPr>
          <w:ilvl w:val="1"/>
          <w:numId w:val="1"/>
        </w:numPr>
        <w:spacing w:after="0"/>
        <w:jc w:val="both"/>
        <w:rPr>
          <w:rFonts w:ascii="Arial" w:hAnsi="Arial" w:cs="Arial"/>
          <w:sz w:val="24"/>
          <w:szCs w:val="24"/>
        </w:rPr>
      </w:pPr>
      <w:r w:rsidRPr="00655B47">
        <w:rPr>
          <w:rFonts w:ascii="Arial" w:hAnsi="Arial" w:cs="Arial"/>
          <w:sz w:val="24"/>
          <w:szCs w:val="24"/>
        </w:rPr>
        <w:t xml:space="preserve">Сүм хийдийн барилга, түүний байнгын хашаа хайс </w:t>
      </w:r>
    </w:p>
    <w:p w14:paraId="38A1D087" w14:textId="77777777" w:rsidR="000E12DE" w:rsidRPr="000E12DE" w:rsidRDefault="009E72C2" w:rsidP="000E12DE">
      <w:pPr>
        <w:numPr>
          <w:ilvl w:val="1"/>
          <w:numId w:val="1"/>
        </w:numPr>
        <w:spacing w:after="0"/>
        <w:jc w:val="both"/>
        <w:rPr>
          <w:rFonts w:ascii="Arial" w:hAnsi="Arial" w:cs="Arial"/>
          <w:sz w:val="24"/>
          <w:szCs w:val="24"/>
        </w:rPr>
      </w:pPr>
      <w:r w:rsidRPr="00655B47">
        <w:rPr>
          <w:rFonts w:ascii="Arial" w:hAnsi="Arial" w:cs="Arial"/>
          <w:sz w:val="24"/>
          <w:szCs w:val="24"/>
        </w:rPr>
        <w:t>Төр</w:t>
      </w:r>
      <w:r w:rsidRPr="00655B47">
        <w:rPr>
          <w:rFonts w:ascii="Arial" w:hAnsi="Arial" w:cs="Arial"/>
          <w:sz w:val="24"/>
          <w:szCs w:val="24"/>
          <w:lang w:val="mn-MN"/>
        </w:rPr>
        <w:t>ийн байгууллага болон нутгийн</w:t>
      </w:r>
      <w:r w:rsidRPr="00655B47">
        <w:rPr>
          <w:rFonts w:ascii="Arial" w:hAnsi="Arial" w:cs="Arial"/>
          <w:sz w:val="24"/>
          <w:szCs w:val="24"/>
        </w:rPr>
        <w:t xml:space="preserve"> захиргааны </w:t>
      </w:r>
      <w:r w:rsidRPr="00655B47">
        <w:rPr>
          <w:rFonts w:ascii="Arial" w:hAnsi="Arial" w:cs="Arial"/>
          <w:sz w:val="24"/>
          <w:szCs w:val="24"/>
          <w:lang w:val="mn-MN"/>
        </w:rPr>
        <w:t xml:space="preserve">байгууллагын </w:t>
      </w:r>
      <w:r w:rsidRPr="00655B47">
        <w:rPr>
          <w:rFonts w:ascii="Arial" w:hAnsi="Arial" w:cs="Arial"/>
          <w:sz w:val="24"/>
          <w:szCs w:val="24"/>
        </w:rPr>
        <w:t xml:space="preserve">барилга байгууламж, түүний эзэмшлийн </w:t>
      </w:r>
      <w:r w:rsidRPr="00655B47">
        <w:rPr>
          <w:rFonts w:ascii="Arial" w:hAnsi="Arial" w:cs="Arial"/>
          <w:sz w:val="24"/>
          <w:szCs w:val="24"/>
          <w:lang w:val="mn-MN"/>
        </w:rPr>
        <w:t>газарт</w:t>
      </w:r>
    </w:p>
    <w:p w14:paraId="32C9A376" w14:textId="77777777" w:rsidR="000E12DE" w:rsidRPr="000E12DE" w:rsidRDefault="000E12DE" w:rsidP="000E12DE">
      <w:pPr>
        <w:spacing w:after="0"/>
        <w:ind w:left="1440"/>
        <w:jc w:val="both"/>
        <w:rPr>
          <w:rFonts w:ascii="Arial" w:hAnsi="Arial" w:cs="Arial"/>
          <w:sz w:val="24"/>
          <w:szCs w:val="24"/>
        </w:rPr>
      </w:pPr>
    </w:p>
    <w:p w14:paraId="7C90A63A" w14:textId="77777777" w:rsidR="000E12DE" w:rsidRPr="000E12DE" w:rsidRDefault="00015661" w:rsidP="000E12DE">
      <w:pPr>
        <w:numPr>
          <w:ilvl w:val="0"/>
          <w:numId w:val="1"/>
        </w:numPr>
        <w:spacing w:after="0"/>
        <w:jc w:val="both"/>
        <w:rPr>
          <w:rFonts w:ascii="Arial" w:hAnsi="Arial" w:cs="Arial"/>
          <w:sz w:val="24"/>
          <w:szCs w:val="24"/>
        </w:rPr>
      </w:pPr>
      <w:r>
        <w:rPr>
          <w:rFonts w:ascii="Arial" w:hAnsi="Arial" w:cs="Arial"/>
          <w:sz w:val="24"/>
          <w:szCs w:val="24"/>
        </w:rPr>
        <w:t>Гадна</w:t>
      </w:r>
      <w:r>
        <w:rPr>
          <w:rFonts w:ascii="Arial" w:hAnsi="Arial" w:cs="Arial"/>
          <w:sz w:val="24"/>
          <w:szCs w:val="24"/>
          <w:lang w:val="mn-MN"/>
        </w:rPr>
        <w:t xml:space="preserve"> </w:t>
      </w:r>
      <w:r w:rsidR="009E72C2" w:rsidRPr="000E12DE">
        <w:rPr>
          <w:rFonts w:ascii="Arial" w:hAnsi="Arial" w:cs="Arial"/>
          <w:bCs/>
          <w:sz w:val="24"/>
          <w:szCs w:val="24"/>
          <w:lang w:val="mn-MN"/>
        </w:rPr>
        <w:t>сурталчилгааны</w:t>
      </w:r>
      <w:r w:rsidR="009E72C2" w:rsidRPr="000E12DE">
        <w:rPr>
          <w:rFonts w:ascii="Arial" w:hAnsi="Arial" w:cs="Arial"/>
          <w:sz w:val="24"/>
          <w:szCs w:val="24"/>
        </w:rPr>
        <w:t xml:space="preserve"> </w:t>
      </w:r>
      <w:r w:rsidR="000E12DE" w:rsidRPr="000E12DE">
        <w:rPr>
          <w:rFonts w:ascii="Arial" w:hAnsi="Arial" w:cs="Arial"/>
          <w:sz w:val="24"/>
          <w:szCs w:val="24"/>
          <w:lang w:val="mn-MN"/>
        </w:rPr>
        <w:t>тулгуурт</w:t>
      </w:r>
      <w:r w:rsidR="009E72C2" w:rsidRPr="000E12DE">
        <w:rPr>
          <w:rFonts w:ascii="Arial" w:hAnsi="Arial" w:cs="Arial"/>
          <w:sz w:val="24"/>
          <w:szCs w:val="24"/>
          <w:lang w:val="mn-MN"/>
        </w:rPr>
        <w:t xml:space="preserve"> болон гүүрэн </w:t>
      </w:r>
      <w:r w:rsidR="009E72C2" w:rsidRPr="000E12DE">
        <w:rPr>
          <w:rFonts w:ascii="Arial" w:hAnsi="Arial" w:cs="Arial"/>
          <w:sz w:val="24"/>
          <w:szCs w:val="24"/>
        </w:rPr>
        <w:t>байгууламж</w:t>
      </w:r>
      <w:r w:rsidR="009E72C2" w:rsidRPr="000E12DE">
        <w:rPr>
          <w:rFonts w:ascii="Arial" w:hAnsi="Arial" w:cs="Arial"/>
          <w:sz w:val="24"/>
          <w:szCs w:val="24"/>
          <w:lang w:val="mn-MN"/>
        </w:rPr>
        <w:t>ийг</w:t>
      </w:r>
      <w:r w:rsidR="009E72C2" w:rsidRPr="000E12DE">
        <w:rPr>
          <w:rFonts w:ascii="Arial" w:hAnsi="Arial" w:cs="Arial"/>
          <w:sz w:val="24"/>
          <w:szCs w:val="24"/>
        </w:rPr>
        <w:t xml:space="preserve"> дор дурдсан </w:t>
      </w:r>
      <w:r w:rsidR="009E72C2" w:rsidRPr="000E12DE">
        <w:rPr>
          <w:rFonts w:ascii="Arial" w:hAnsi="Arial" w:cs="Arial"/>
          <w:sz w:val="24"/>
          <w:szCs w:val="24"/>
          <w:lang w:val="mn-MN"/>
        </w:rPr>
        <w:t xml:space="preserve">гудамжинд </w:t>
      </w:r>
      <w:r w:rsidR="009E72C2" w:rsidRPr="000E12DE">
        <w:rPr>
          <w:rFonts w:ascii="Arial" w:hAnsi="Arial" w:cs="Arial"/>
          <w:sz w:val="24"/>
          <w:szCs w:val="24"/>
        </w:rPr>
        <w:t>байрлуулахыг хориглоно. Үүнд:</w:t>
      </w:r>
    </w:p>
    <w:p w14:paraId="54460065" w14:textId="77777777" w:rsidR="000E12DE" w:rsidRPr="000E12DE" w:rsidRDefault="009E72C2"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Энхтайваны өргөн чөлөө /</w:t>
      </w:r>
      <w:r w:rsidR="000E12DE">
        <w:rPr>
          <w:rFonts w:ascii="Arial" w:hAnsi="Arial" w:cs="Arial"/>
          <w:sz w:val="24"/>
          <w:szCs w:val="24"/>
          <w:lang w:val="mn-MN"/>
        </w:rPr>
        <w:t>Саппарогоос</w:t>
      </w:r>
      <w:r w:rsidR="000E12DE" w:rsidRPr="000E12DE">
        <w:rPr>
          <w:rFonts w:ascii="Arial" w:hAnsi="Arial" w:cs="Arial"/>
          <w:sz w:val="24"/>
          <w:szCs w:val="24"/>
          <w:lang w:val="mn-MN"/>
        </w:rPr>
        <w:t xml:space="preserve"> </w:t>
      </w:r>
      <w:r w:rsidRPr="000E12DE">
        <w:rPr>
          <w:rFonts w:ascii="Arial" w:hAnsi="Arial" w:cs="Arial"/>
          <w:sz w:val="24"/>
          <w:szCs w:val="24"/>
          <w:lang w:val="mn-MN"/>
        </w:rPr>
        <w:t xml:space="preserve"> </w:t>
      </w:r>
      <w:r w:rsidR="000E12DE" w:rsidRPr="000E12DE">
        <w:rPr>
          <w:rFonts w:ascii="Arial" w:hAnsi="Arial" w:cs="Arial"/>
          <w:sz w:val="24"/>
          <w:szCs w:val="24"/>
          <w:lang w:val="mn-MN"/>
        </w:rPr>
        <w:t>Офицеруудын ордон хүртэл</w:t>
      </w:r>
      <w:r w:rsidRPr="000E12DE">
        <w:rPr>
          <w:rFonts w:ascii="Arial" w:hAnsi="Arial" w:cs="Arial"/>
          <w:sz w:val="24"/>
          <w:szCs w:val="24"/>
          <w:lang w:val="mn-MN"/>
        </w:rPr>
        <w:t>/</w:t>
      </w:r>
    </w:p>
    <w:p w14:paraId="1C8A1050" w14:textId="77777777" w:rsidR="000E12DE" w:rsidRPr="000E12DE" w:rsidRDefault="009E72C2"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Чингисийн өргө</w:t>
      </w:r>
      <w:r w:rsidR="000F2499" w:rsidRPr="000E12DE">
        <w:rPr>
          <w:rFonts w:ascii="Arial" w:hAnsi="Arial" w:cs="Arial"/>
          <w:sz w:val="24"/>
          <w:szCs w:val="24"/>
          <w:lang w:val="mn-MN"/>
        </w:rPr>
        <w:t xml:space="preserve">н чөлөө </w:t>
      </w:r>
    </w:p>
    <w:p w14:paraId="77A09CEF" w14:textId="77777777" w:rsidR="000E12DE" w:rsidRPr="000E12DE" w:rsidRDefault="009E72C2"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Сүхбаатарын гудамж</w:t>
      </w:r>
    </w:p>
    <w:p w14:paraId="67B16ECA" w14:textId="77777777" w:rsidR="000E12DE" w:rsidRPr="000E12DE" w:rsidRDefault="009E72C2"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Их сургуулийн гудамж</w:t>
      </w:r>
    </w:p>
    <w:p w14:paraId="1CF41FDD" w14:textId="77777777" w:rsidR="000E12DE" w:rsidRPr="000E12DE" w:rsidRDefault="009E72C2"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Жуулчны гудамж</w:t>
      </w:r>
    </w:p>
    <w:p w14:paraId="5C772B03" w14:textId="77777777" w:rsidR="000E12DE" w:rsidRPr="000E12DE" w:rsidRDefault="009E72C2"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Олимпийн гудамж</w:t>
      </w:r>
    </w:p>
    <w:p w14:paraId="62BA081A" w14:textId="77777777" w:rsidR="000E12DE" w:rsidRPr="000E12DE" w:rsidRDefault="009E72C2"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Их Монгол улсын гудамж</w:t>
      </w:r>
    </w:p>
    <w:p w14:paraId="15D5AA82" w14:textId="77777777" w:rsidR="000E12DE" w:rsidRPr="000E12DE" w:rsidRDefault="009E72C2"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Токиогийн гудамж</w:t>
      </w:r>
    </w:p>
    <w:p w14:paraId="40FB07A1" w14:textId="77777777" w:rsidR="000E12DE" w:rsidRPr="000E12DE" w:rsidRDefault="000E12DE"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Бээжингийн гудамж</w:t>
      </w:r>
    </w:p>
    <w:p w14:paraId="7960937C" w14:textId="77777777" w:rsidR="000E12DE" w:rsidRPr="000E12DE" w:rsidRDefault="009E72C2" w:rsidP="000E12DE">
      <w:pPr>
        <w:numPr>
          <w:ilvl w:val="1"/>
          <w:numId w:val="1"/>
        </w:numPr>
        <w:spacing w:after="0"/>
        <w:jc w:val="both"/>
        <w:rPr>
          <w:rFonts w:ascii="Arial" w:hAnsi="Arial" w:cs="Arial"/>
          <w:sz w:val="24"/>
          <w:szCs w:val="24"/>
        </w:rPr>
      </w:pPr>
      <w:r w:rsidRPr="000E12DE">
        <w:rPr>
          <w:rFonts w:ascii="Arial" w:hAnsi="Arial" w:cs="Arial"/>
          <w:sz w:val="24"/>
          <w:szCs w:val="24"/>
          <w:lang w:val="mn-MN"/>
        </w:rPr>
        <w:t>Бага тойруу</w:t>
      </w:r>
      <w:r w:rsidR="000E12DE" w:rsidRPr="000E12DE">
        <w:rPr>
          <w:rFonts w:ascii="Arial" w:hAnsi="Arial" w:cs="Arial"/>
          <w:sz w:val="24"/>
          <w:szCs w:val="24"/>
          <w:lang w:val="mn-MN"/>
        </w:rPr>
        <w:t xml:space="preserve"> болон түүнээс</w:t>
      </w:r>
      <w:r w:rsidRPr="000E12DE">
        <w:rPr>
          <w:rFonts w:ascii="Arial" w:hAnsi="Arial" w:cs="Arial"/>
          <w:sz w:val="24"/>
          <w:szCs w:val="24"/>
          <w:lang w:val="mn-MN"/>
        </w:rPr>
        <w:t xml:space="preserve"> дотогш </w:t>
      </w:r>
      <w:r w:rsidR="000E12DE" w:rsidRPr="000E12DE">
        <w:rPr>
          <w:rFonts w:ascii="Arial" w:hAnsi="Arial" w:cs="Arial"/>
          <w:sz w:val="24"/>
          <w:szCs w:val="24"/>
          <w:lang w:val="mn-MN"/>
        </w:rPr>
        <w:t>гудамж</w:t>
      </w:r>
    </w:p>
    <w:p w14:paraId="090700C0" w14:textId="77777777" w:rsidR="0059173C" w:rsidRPr="00985834" w:rsidRDefault="000F2499" w:rsidP="00DB31A2">
      <w:pPr>
        <w:numPr>
          <w:ilvl w:val="1"/>
          <w:numId w:val="1"/>
        </w:numPr>
        <w:spacing w:after="0"/>
        <w:jc w:val="both"/>
        <w:rPr>
          <w:rFonts w:ascii="Arial" w:hAnsi="Arial" w:cs="Arial"/>
          <w:sz w:val="24"/>
          <w:szCs w:val="24"/>
        </w:rPr>
      </w:pPr>
      <w:r w:rsidRPr="000E12DE">
        <w:rPr>
          <w:rFonts w:ascii="Arial" w:hAnsi="Arial" w:cs="Arial"/>
          <w:sz w:val="24"/>
          <w:szCs w:val="24"/>
          <w:lang w:val="mn-MN"/>
        </w:rPr>
        <w:t xml:space="preserve">Наадамчдын зам </w:t>
      </w:r>
    </w:p>
    <w:p w14:paraId="6CB46D3C" w14:textId="77777777" w:rsidR="00985834" w:rsidRDefault="00985834" w:rsidP="00F30301">
      <w:pPr>
        <w:spacing w:after="0"/>
        <w:ind w:left="1440"/>
        <w:jc w:val="both"/>
        <w:rPr>
          <w:rFonts w:ascii="Arial" w:hAnsi="Arial" w:cs="Arial"/>
          <w:sz w:val="24"/>
          <w:szCs w:val="24"/>
          <w:lang w:val="mn-MN"/>
        </w:rPr>
      </w:pPr>
    </w:p>
    <w:p w14:paraId="60CF8C6F" w14:textId="77777777" w:rsidR="00F30301" w:rsidRDefault="00F30301" w:rsidP="00F30301">
      <w:pPr>
        <w:spacing w:after="0"/>
        <w:ind w:left="1440"/>
        <w:jc w:val="both"/>
        <w:rPr>
          <w:rFonts w:ascii="Arial" w:hAnsi="Arial" w:cs="Arial"/>
          <w:sz w:val="24"/>
          <w:szCs w:val="24"/>
          <w:lang w:val="mn-MN"/>
        </w:rPr>
      </w:pPr>
    </w:p>
    <w:p w14:paraId="154B5F0F" w14:textId="77777777" w:rsidR="00F30301" w:rsidRDefault="00F30301" w:rsidP="00F30301">
      <w:pPr>
        <w:spacing w:after="0"/>
        <w:ind w:left="1440"/>
        <w:jc w:val="both"/>
        <w:rPr>
          <w:rFonts w:ascii="Arial" w:hAnsi="Arial" w:cs="Arial"/>
          <w:sz w:val="24"/>
          <w:szCs w:val="24"/>
          <w:lang w:val="mn-MN"/>
        </w:rPr>
      </w:pPr>
    </w:p>
    <w:p w14:paraId="078A8909" w14:textId="77777777" w:rsidR="00F30301" w:rsidRDefault="00F30301" w:rsidP="00F30301">
      <w:pPr>
        <w:spacing w:after="0"/>
        <w:ind w:left="1440"/>
        <w:jc w:val="both"/>
        <w:rPr>
          <w:rFonts w:ascii="Arial" w:hAnsi="Arial" w:cs="Arial"/>
          <w:sz w:val="24"/>
          <w:szCs w:val="24"/>
          <w:lang w:val="mn-MN"/>
        </w:rPr>
      </w:pPr>
    </w:p>
    <w:p w14:paraId="68B7D5CA" w14:textId="77777777" w:rsidR="00F30301" w:rsidRDefault="00F30301" w:rsidP="00F30301">
      <w:pPr>
        <w:spacing w:after="0"/>
        <w:ind w:left="1440"/>
        <w:jc w:val="both"/>
        <w:rPr>
          <w:rFonts w:ascii="Arial" w:hAnsi="Arial" w:cs="Arial"/>
          <w:sz w:val="24"/>
          <w:szCs w:val="24"/>
          <w:lang w:val="mn-MN"/>
        </w:rPr>
      </w:pPr>
    </w:p>
    <w:p w14:paraId="6F919713" w14:textId="77777777" w:rsidR="00F30301" w:rsidRDefault="00F30301" w:rsidP="00F30301">
      <w:pPr>
        <w:spacing w:after="0"/>
        <w:ind w:left="1440"/>
        <w:jc w:val="both"/>
        <w:rPr>
          <w:rFonts w:ascii="Arial" w:hAnsi="Arial" w:cs="Arial"/>
          <w:sz w:val="24"/>
          <w:szCs w:val="24"/>
          <w:lang w:val="mn-MN"/>
        </w:rPr>
      </w:pPr>
    </w:p>
    <w:p w14:paraId="3F5D94EF" w14:textId="77777777" w:rsidR="00F30301" w:rsidRDefault="00F30301" w:rsidP="00F30301">
      <w:pPr>
        <w:spacing w:after="0"/>
        <w:ind w:left="1440"/>
        <w:jc w:val="both"/>
        <w:rPr>
          <w:rFonts w:ascii="Arial" w:hAnsi="Arial" w:cs="Arial"/>
          <w:sz w:val="24"/>
          <w:szCs w:val="24"/>
          <w:lang w:val="mn-MN"/>
        </w:rPr>
      </w:pPr>
    </w:p>
    <w:p w14:paraId="0427775C" w14:textId="77777777" w:rsidR="00F30301" w:rsidRDefault="00F30301" w:rsidP="00F30301">
      <w:pPr>
        <w:spacing w:after="0"/>
        <w:ind w:left="1440"/>
        <w:jc w:val="both"/>
        <w:rPr>
          <w:rFonts w:ascii="Arial" w:hAnsi="Arial" w:cs="Arial"/>
          <w:sz w:val="24"/>
          <w:szCs w:val="24"/>
          <w:lang w:val="mn-MN"/>
        </w:rPr>
      </w:pPr>
    </w:p>
    <w:p w14:paraId="791AB26D" w14:textId="77777777" w:rsidR="00F30301" w:rsidRDefault="00F30301" w:rsidP="00F30301">
      <w:pPr>
        <w:spacing w:after="0"/>
        <w:ind w:left="1440"/>
        <w:jc w:val="both"/>
        <w:rPr>
          <w:rFonts w:ascii="Arial" w:hAnsi="Arial" w:cs="Arial"/>
          <w:sz w:val="24"/>
          <w:szCs w:val="24"/>
          <w:lang w:val="mn-MN"/>
        </w:rPr>
      </w:pPr>
    </w:p>
    <w:p w14:paraId="103BEDAC" w14:textId="77777777" w:rsidR="00F30301" w:rsidRDefault="00F30301" w:rsidP="00F30301">
      <w:pPr>
        <w:spacing w:after="0"/>
        <w:ind w:left="1440"/>
        <w:jc w:val="both"/>
        <w:rPr>
          <w:rFonts w:ascii="Arial" w:hAnsi="Arial" w:cs="Arial"/>
          <w:sz w:val="24"/>
          <w:szCs w:val="24"/>
          <w:lang w:val="mn-MN"/>
        </w:rPr>
      </w:pPr>
    </w:p>
    <w:p w14:paraId="66198C84" w14:textId="77777777" w:rsidR="00F30301" w:rsidRDefault="00F30301" w:rsidP="00F30301">
      <w:pPr>
        <w:spacing w:after="0"/>
        <w:ind w:left="1440"/>
        <w:jc w:val="both"/>
        <w:rPr>
          <w:rFonts w:ascii="Arial" w:hAnsi="Arial" w:cs="Arial"/>
          <w:sz w:val="24"/>
          <w:szCs w:val="24"/>
          <w:lang w:val="mn-MN"/>
        </w:rPr>
      </w:pPr>
    </w:p>
    <w:p w14:paraId="7D308428" w14:textId="77777777" w:rsidR="00F30301" w:rsidRDefault="00F30301" w:rsidP="00F30301">
      <w:pPr>
        <w:spacing w:after="0"/>
        <w:ind w:left="1440"/>
        <w:jc w:val="both"/>
        <w:rPr>
          <w:rFonts w:ascii="Arial" w:hAnsi="Arial" w:cs="Arial"/>
          <w:sz w:val="24"/>
          <w:szCs w:val="24"/>
          <w:lang w:val="mn-MN"/>
        </w:rPr>
      </w:pPr>
    </w:p>
    <w:p w14:paraId="494AFB6D" w14:textId="77777777" w:rsidR="00F30301" w:rsidRDefault="00F30301" w:rsidP="00F30301">
      <w:pPr>
        <w:spacing w:after="0"/>
        <w:ind w:left="1440"/>
        <w:jc w:val="both"/>
        <w:rPr>
          <w:rFonts w:ascii="Arial" w:hAnsi="Arial" w:cs="Arial"/>
          <w:sz w:val="24"/>
          <w:szCs w:val="24"/>
          <w:lang w:val="mn-MN"/>
        </w:rPr>
      </w:pPr>
    </w:p>
    <w:p w14:paraId="5C9C590A" w14:textId="77777777" w:rsidR="00F30301" w:rsidRPr="00985834" w:rsidRDefault="00F30301" w:rsidP="00F30301">
      <w:pPr>
        <w:spacing w:after="0"/>
        <w:ind w:left="1440"/>
        <w:jc w:val="both"/>
        <w:rPr>
          <w:rFonts w:ascii="Arial" w:hAnsi="Arial" w:cs="Arial"/>
          <w:sz w:val="24"/>
          <w:szCs w:val="24"/>
        </w:rPr>
      </w:pPr>
    </w:p>
    <w:p w14:paraId="7510C9AB" w14:textId="77777777" w:rsidR="00630F19" w:rsidRPr="0059173C" w:rsidRDefault="00630F19" w:rsidP="00DB31A2">
      <w:pPr>
        <w:spacing w:after="0"/>
        <w:rPr>
          <w:rFonts w:ascii="Arial" w:hAnsi="Arial" w:cs="Arial"/>
          <w:b/>
          <w:bCs/>
          <w:sz w:val="24"/>
          <w:szCs w:val="24"/>
          <w:lang w:val="mn-MN"/>
        </w:rPr>
      </w:pPr>
    </w:p>
    <w:p w14:paraId="20159AB0" w14:textId="77777777" w:rsidR="00617987" w:rsidRPr="006F0886" w:rsidRDefault="00617987" w:rsidP="00617987">
      <w:pPr>
        <w:pStyle w:val="Title"/>
        <w:spacing w:line="276" w:lineRule="auto"/>
        <w:ind w:left="1416" w:firstLine="708"/>
        <w:jc w:val="right"/>
        <w:rPr>
          <w:rFonts w:ascii="Arial" w:hAnsi="Arial" w:cs="Arial"/>
          <w:b w:val="0"/>
          <w:sz w:val="22"/>
          <w:szCs w:val="24"/>
          <w:lang w:val="mn-MN"/>
        </w:rPr>
      </w:pPr>
      <w:r w:rsidRPr="006F0886">
        <w:rPr>
          <w:rFonts w:ascii="Arial" w:hAnsi="Arial" w:cs="Arial"/>
          <w:b w:val="0"/>
          <w:sz w:val="22"/>
          <w:szCs w:val="24"/>
          <w:lang w:val="mn-MN"/>
        </w:rPr>
        <w:t xml:space="preserve">Нийслэлийн Иргэдийн Төлөөлөгчдийн </w:t>
      </w:r>
    </w:p>
    <w:p w14:paraId="77DC0543" w14:textId="77777777" w:rsidR="00617987" w:rsidRPr="006F0886" w:rsidRDefault="00C91B56" w:rsidP="00617987">
      <w:pPr>
        <w:pStyle w:val="Title"/>
        <w:spacing w:line="276" w:lineRule="auto"/>
        <w:ind w:left="1416" w:firstLine="708"/>
        <w:jc w:val="right"/>
        <w:rPr>
          <w:rFonts w:ascii="Arial" w:hAnsi="Arial" w:cs="Arial"/>
          <w:b w:val="0"/>
          <w:sz w:val="22"/>
          <w:szCs w:val="24"/>
          <w:lang w:val="mn-MN"/>
        </w:rPr>
      </w:pPr>
      <w:r w:rsidRPr="006F0886">
        <w:rPr>
          <w:rFonts w:ascii="Arial" w:hAnsi="Arial" w:cs="Arial"/>
          <w:b w:val="0"/>
          <w:sz w:val="22"/>
          <w:szCs w:val="24"/>
          <w:lang w:val="mn-MN"/>
        </w:rPr>
        <w:t>Хурлын Тэргүүлэгчдийн 2016</w:t>
      </w:r>
      <w:r w:rsidR="00617987" w:rsidRPr="006F0886">
        <w:rPr>
          <w:rFonts w:ascii="Arial" w:hAnsi="Arial" w:cs="Arial"/>
          <w:b w:val="0"/>
          <w:sz w:val="22"/>
          <w:szCs w:val="24"/>
          <w:lang w:val="mn-MN"/>
        </w:rPr>
        <w:t xml:space="preserve"> оны ...  дугаар </w:t>
      </w:r>
    </w:p>
    <w:p w14:paraId="4EC2C570" w14:textId="77777777" w:rsidR="00617987" w:rsidRPr="006F0886" w:rsidRDefault="00617987" w:rsidP="00617987">
      <w:pPr>
        <w:pStyle w:val="Title"/>
        <w:spacing w:line="276" w:lineRule="auto"/>
        <w:ind w:left="1416" w:firstLine="708"/>
        <w:jc w:val="right"/>
        <w:rPr>
          <w:rFonts w:ascii="Arial" w:hAnsi="Arial" w:cs="Arial"/>
          <w:b w:val="0"/>
          <w:sz w:val="22"/>
          <w:szCs w:val="24"/>
          <w:lang w:val="mn-MN"/>
        </w:rPr>
      </w:pPr>
      <w:r w:rsidRPr="006F0886">
        <w:rPr>
          <w:rFonts w:ascii="Arial" w:hAnsi="Arial" w:cs="Arial"/>
          <w:b w:val="0"/>
          <w:sz w:val="22"/>
          <w:szCs w:val="24"/>
          <w:lang w:val="mn-MN"/>
        </w:rPr>
        <w:t>тогтоолын  гуравдугаар хавсралт</w:t>
      </w:r>
    </w:p>
    <w:p w14:paraId="211D3B52" w14:textId="77777777" w:rsidR="009E72C2" w:rsidRPr="006F0886" w:rsidRDefault="009E72C2" w:rsidP="009E72C2">
      <w:pPr>
        <w:spacing w:after="0"/>
        <w:jc w:val="center"/>
        <w:rPr>
          <w:rFonts w:ascii="Arial" w:hAnsi="Arial" w:cs="Arial"/>
          <w:b/>
          <w:bCs/>
          <w:szCs w:val="24"/>
          <w:lang w:val="mn-MN"/>
        </w:rPr>
      </w:pPr>
    </w:p>
    <w:p w14:paraId="79798643" w14:textId="77777777" w:rsidR="00C91B56" w:rsidRDefault="00C91B56" w:rsidP="00C91B56">
      <w:pPr>
        <w:spacing w:after="0"/>
        <w:jc w:val="center"/>
        <w:rPr>
          <w:rFonts w:ascii="Arial" w:hAnsi="Arial" w:cs="Arial"/>
          <w:b/>
          <w:bCs/>
          <w:sz w:val="24"/>
          <w:szCs w:val="24"/>
          <w:lang w:val="mn-MN"/>
        </w:rPr>
      </w:pPr>
    </w:p>
    <w:p w14:paraId="4620B180" w14:textId="77777777" w:rsidR="00C91B56" w:rsidRPr="00283E9A" w:rsidRDefault="00283E9A" w:rsidP="00283E9A">
      <w:pPr>
        <w:spacing w:after="0"/>
        <w:jc w:val="center"/>
        <w:rPr>
          <w:rFonts w:ascii="Arial" w:hAnsi="Arial" w:cs="Arial"/>
          <w:b/>
          <w:bCs/>
          <w:sz w:val="24"/>
          <w:szCs w:val="24"/>
          <w:lang w:val="mn-MN"/>
        </w:rPr>
      </w:pPr>
      <w:r>
        <w:rPr>
          <w:rFonts w:ascii="Arial" w:hAnsi="Arial" w:cs="Arial"/>
          <w:b/>
          <w:bCs/>
          <w:sz w:val="24"/>
          <w:szCs w:val="24"/>
          <w:lang w:val="mn-MN"/>
        </w:rPr>
        <w:t xml:space="preserve">Нийтийн эзэмшлийн газар, барилга байгууламжид байрлуулах </w:t>
      </w:r>
      <w:r w:rsidR="00C91B56" w:rsidRPr="00F03D69">
        <w:rPr>
          <w:rFonts w:ascii="Arial" w:hAnsi="Arial" w:cs="Arial"/>
          <w:b/>
          <w:bCs/>
          <w:sz w:val="24"/>
          <w:szCs w:val="24"/>
          <w:lang w:val="mn-MN"/>
        </w:rPr>
        <w:t xml:space="preserve">гадна </w:t>
      </w:r>
      <w:r w:rsidR="00C91B56" w:rsidRPr="0071744F">
        <w:rPr>
          <w:rFonts w:ascii="Arial" w:hAnsi="Arial" w:cs="Arial"/>
          <w:b/>
          <w:bCs/>
          <w:sz w:val="24"/>
          <w:szCs w:val="24"/>
          <w:lang w:val="mn-MN"/>
        </w:rPr>
        <w:t xml:space="preserve">зар сурталчилгааны </w:t>
      </w:r>
      <w:r w:rsidR="00C91B56" w:rsidRPr="00F03D69">
        <w:rPr>
          <w:rFonts w:ascii="Arial" w:hAnsi="Arial" w:cs="Arial"/>
          <w:b/>
          <w:bCs/>
          <w:sz w:val="24"/>
          <w:szCs w:val="24"/>
          <w:lang w:val="mn-MN"/>
        </w:rPr>
        <w:t>байгууламж</w:t>
      </w:r>
      <w:r w:rsidR="00C91B56" w:rsidRPr="0071744F">
        <w:rPr>
          <w:rFonts w:ascii="Arial" w:hAnsi="Arial" w:cs="Arial"/>
          <w:b/>
          <w:bCs/>
          <w:sz w:val="24"/>
          <w:szCs w:val="24"/>
          <w:lang w:val="mn-MN"/>
        </w:rPr>
        <w:t>ийн төлбөр</w:t>
      </w:r>
    </w:p>
    <w:p w14:paraId="6F464A66" w14:textId="77777777" w:rsidR="00C91B56" w:rsidRDefault="00C91B56" w:rsidP="00C91B56">
      <w:pPr>
        <w:spacing w:after="0"/>
        <w:jc w:val="both"/>
        <w:rPr>
          <w:rFonts w:ascii="Arial" w:hAnsi="Arial" w:cs="Arial"/>
          <w:sz w:val="24"/>
          <w:szCs w:val="24"/>
          <w:lang w:val="mn-MN"/>
        </w:rPr>
      </w:pPr>
    </w:p>
    <w:p w14:paraId="76A10F28" w14:textId="77777777" w:rsidR="003B40E7" w:rsidRPr="0071744F" w:rsidRDefault="003B40E7" w:rsidP="00C91B56">
      <w:pPr>
        <w:spacing w:after="0"/>
        <w:jc w:val="both"/>
        <w:rPr>
          <w:rFonts w:ascii="Arial" w:hAnsi="Arial" w:cs="Arial"/>
          <w:sz w:val="24"/>
          <w:szCs w:val="24"/>
          <w:lang w:val="mn-MN"/>
        </w:rPr>
      </w:pPr>
    </w:p>
    <w:p w14:paraId="1BCF6526" w14:textId="77777777" w:rsidR="00C91B56" w:rsidRPr="00F03D69" w:rsidRDefault="00C91B56" w:rsidP="00C91B56">
      <w:pPr>
        <w:numPr>
          <w:ilvl w:val="0"/>
          <w:numId w:val="2"/>
        </w:numPr>
        <w:spacing w:after="0"/>
        <w:ind w:left="993" w:hanging="273"/>
        <w:jc w:val="both"/>
        <w:rPr>
          <w:rFonts w:ascii="Arial" w:hAnsi="Arial" w:cs="Arial"/>
          <w:sz w:val="24"/>
          <w:szCs w:val="24"/>
          <w:lang w:val="mn-MN"/>
        </w:rPr>
      </w:pPr>
      <w:r>
        <w:rPr>
          <w:rFonts w:ascii="Arial" w:hAnsi="Arial" w:cs="Arial"/>
          <w:sz w:val="24"/>
          <w:szCs w:val="24"/>
          <w:lang w:val="mn-MN"/>
        </w:rPr>
        <w:t>Тулгуурт, дээврийн, гүүрэн, барилгын хана, хашаа</w:t>
      </w:r>
      <w:r w:rsidR="00630F19">
        <w:rPr>
          <w:rFonts w:ascii="Arial" w:hAnsi="Arial" w:cs="Arial"/>
          <w:sz w:val="24"/>
          <w:szCs w:val="24"/>
          <w:lang w:val="mn-MN"/>
        </w:rPr>
        <w:t>, нийтийн тээврийн зогсоол дээр</w:t>
      </w:r>
      <w:r>
        <w:rPr>
          <w:rFonts w:ascii="Arial" w:hAnsi="Arial" w:cs="Arial"/>
          <w:sz w:val="24"/>
          <w:szCs w:val="24"/>
          <w:lang w:val="mn-MN"/>
        </w:rPr>
        <w:t xml:space="preserve"> байрлах сурталчилгааны байгууламжийн 1 жилд ногдох </w:t>
      </w:r>
      <w:r w:rsidRPr="0071744F">
        <w:rPr>
          <w:rFonts w:ascii="Arial" w:hAnsi="Arial" w:cs="Arial"/>
          <w:sz w:val="24"/>
          <w:szCs w:val="24"/>
          <w:lang w:val="mn-MN"/>
        </w:rPr>
        <w:t xml:space="preserve">төлбөрийн хэмжээг тооцохдоо </w:t>
      </w:r>
      <w:r>
        <w:rPr>
          <w:rFonts w:ascii="Arial" w:hAnsi="Arial" w:cs="Arial"/>
          <w:sz w:val="24"/>
          <w:szCs w:val="24"/>
          <w:lang w:val="mn-MN"/>
        </w:rPr>
        <w:t>1 м2</w:t>
      </w:r>
      <w:r w:rsidRPr="00F03D69">
        <w:rPr>
          <w:rFonts w:ascii="Arial" w:hAnsi="Arial" w:cs="Arial"/>
          <w:sz w:val="24"/>
          <w:szCs w:val="24"/>
          <w:lang w:val="mn-MN"/>
        </w:rPr>
        <w:t xml:space="preserve"> талбайн</w:t>
      </w:r>
      <w:r>
        <w:rPr>
          <w:rFonts w:ascii="Arial" w:hAnsi="Arial" w:cs="Arial"/>
          <w:sz w:val="24"/>
          <w:szCs w:val="24"/>
          <w:lang w:val="mn-MN"/>
        </w:rPr>
        <w:t xml:space="preserve"> үнийг нийт талбайгаар үржүүлж</w:t>
      </w:r>
      <w:r w:rsidRPr="0071744F">
        <w:rPr>
          <w:rFonts w:ascii="Arial" w:hAnsi="Arial" w:cs="Arial"/>
          <w:sz w:val="24"/>
          <w:szCs w:val="24"/>
          <w:lang w:val="mn-MN"/>
        </w:rPr>
        <w:t xml:space="preserve"> тооцно</w:t>
      </w:r>
      <w:r w:rsidRPr="00F03D69">
        <w:rPr>
          <w:rFonts w:ascii="Arial" w:hAnsi="Arial" w:cs="Arial"/>
          <w:sz w:val="24"/>
          <w:szCs w:val="24"/>
          <w:lang w:val="mn-MN"/>
        </w:rPr>
        <w:t>. </w:t>
      </w:r>
    </w:p>
    <w:tbl>
      <w:tblPr>
        <w:tblW w:w="0" w:type="auto"/>
        <w:tblInd w:w="108" w:type="dxa"/>
        <w:tblCellMar>
          <w:left w:w="0" w:type="dxa"/>
          <w:right w:w="0" w:type="dxa"/>
        </w:tblCellMar>
        <w:tblLook w:val="04A0" w:firstRow="1" w:lastRow="0" w:firstColumn="1" w:lastColumn="0" w:noHBand="0" w:noVBand="1"/>
      </w:tblPr>
      <w:tblGrid>
        <w:gridCol w:w="1357"/>
        <w:gridCol w:w="1901"/>
        <w:gridCol w:w="3491"/>
        <w:gridCol w:w="2898"/>
      </w:tblGrid>
      <w:tr w:rsidR="00C91B56" w:rsidRPr="0071744F" w14:paraId="4DD116DC" w14:textId="77777777" w:rsidTr="001B39EF">
        <w:trPr>
          <w:trHeight w:val="631"/>
        </w:trPr>
        <w:tc>
          <w:tcPr>
            <w:tcW w:w="13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6820C4" w14:textId="77777777" w:rsidR="00C91B56" w:rsidRPr="00AA3932" w:rsidRDefault="00C91B56" w:rsidP="001B39EF">
            <w:pPr>
              <w:spacing w:after="0"/>
              <w:rPr>
                <w:rFonts w:ascii="Arial" w:hAnsi="Arial" w:cs="Arial"/>
                <w:sz w:val="20"/>
                <w:szCs w:val="24"/>
              </w:rPr>
            </w:pPr>
            <w:r w:rsidRPr="00AA3932">
              <w:rPr>
                <w:rFonts w:ascii="Arial" w:hAnsi="Arial" w:cs="Arial"/>
                <w:sz w:val="20"/>
                <w:szCs w:val="24"/>
              </w:rPr>
              <w:t xml:space="preserve">Талбайн </w:t>
            </w:r>
          </w:p>
          <w:p w14:paraId="7BBE07B8" w14:textId="77777777" w:rsidR="00C91B56" w:rsidRPr="00AA3932" w:rsidRDefault="00C91B56" w:rsidP="001B39EF">
            <w:pPr>
              <w:spacing w:after="0"/>
              <w:rPr>
                <w:rFonts w:ascii="Arial" w:hAnsi="Arial" w:cs="Arial"/>
                <w:sz w:val="20"/>
                <w:szCs w:val="24"/>
              </w:rPr>
            </w:pPr>
            <w:r w:rsidRPr="00AA3932">
              <w:rPr>
                <w:rFonts w:ascii="Arial" w:hAnsi="Arial" w:cs="Arial"/>
                <w:sz w:val="20"/>
                <w:szCs w:val="24"/>
              </w:rPr>
              <w:t>хэмжээ</w:t>
            </w:r>
          </w:p>
          <w:p w14:paraId="443B1C3F" w14:textId="77777777" w:rsidR="00C91B56" w:rsidRPr="00AA3932" w:rsidRDefault="00C91B56" w:rsidP="001B39EF">
            <w:pPr>
              <w:spacing w:after="0"/>
              <w:rPr>
                <w:rFonts w:ascii="Arial" w:hAnsi="Arial" w:cs="Arial"/>
                <w:sz w:val="20"/>
                <w:szCs w:val="24"/>
                <w:lang w:val="mn-MN"/>
              </w:rPr>
            </w:pPr>
            <w:r w:rsidRPr="00AA3932">
              <w:rPr>
                <w:rFonts w:ascii="Arial" w:hAnsi="Arial" w:cs="Arial"/>
                <w:sz w:val="20"/>
                <w:szCs w:val="24"/>
                <w:lang w:val="mn-MN"/>
              </w:rPr>
              <w:t>/</w:t>
            </w:r>
            <w:r w:rsidRPr="00AA3932">
              <w:rPr>
                <w:rFonts w:ascii="Arial" w:hAnsi="Arial" w:cs="Arial"/>
                <w:sz w:val="20"/>
                <w:szCs w:val="24"/>
              </w:rPr>
              <w:t>м2</w:t>
            </w:r>
            <w:r w:rsidRPr="00AA3932">
              <w:rPr>
                <w:rFonts w:ascii="Arial" w:hAnsi="Arial" w:cs="Arial"/>
                <w:sz w:val="20"/>
                <w:szCs w:val="24"/>
                <w:lang w:val="mn-MN"/>
              </w:rPr>
              <w:t>/</w:t>
            </w:r>
          </w:p>
        </w:tc>
        <w:tc>
          <w:tcPr>
            <w:tcW w:w="8290"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B78736" w14:textId="77777777" w:rsidR="00C91B56" w:rsidRPr="00F03D69" w:rsidRDefault="00C91B56" w:rsidP="001B39EF">
            <w:pPr>
              <w:spacing w:after="0"/>
              <w:jc w:val="center"/>
              <w:rPr>
                <w:rFonts w:ascii="Arial" w:hAnsi="Arial" w:cs="Arial"/>
                <w:sz w:val="20"/>
                <w:szCs w:val="24"/>
                <w:lang w:val="mn-MN"/>
              </w:rPr>
            </w:pPr>
            <w:r w:rsidRPr="00F03D69">
              <w:rPr>
                <w:rFonts w:ascii="Arial" w:hAnsi="Arial" w:cs="Arial"/>
                <w:sz w:val="20"/>
                <w:szCs w:val="24"/>
                <w:lang w:val="mn-MN"/>
              </w:rPr>
              <w:t>1м2 талбайгаас авах хураамжийн хэмжээ гудамжны зэрэглэлээр</w:t>
            </w:r>
          </w:p>
          <w:p w14:paraId="5DCAF2CA" w14:textId="77777777" w:rsidR="00C91B56" w:rsidRPr="00AA3932" w:rsidRDefault="00C91B56" w:rsidP="001B39EF">
            <w:pPr>
              <w:spacing w:after="0"/>
              <w:jc w:val="center"/>
              <w:rPr>
                <w:rFonts w:ascii="Arial" w:hAnsi="Arial" w:cs="Arial"/>
                <w:sz w:val="20"/>
                <w:szCs w:val="24"/>
              </w:rPr>
            </w:pPr>
            <w:r w:rsidRPr="00AA3932">
              <w:rPr>
                <w:rFonts w:ascii="Arial" w:hAnsi="Arial" w:cs="Arial"/>
                <w:sz w:val="20"/>
                <w:szCs w:val="24"/>
              </w:rPr>
              <w:t>/ төгрөгөөр /</w:t>
            </w:r>
          </w:p>
        </w:tc>
      </w:tr>
      <w:tr w:rsidR="00C91B56" w:rsidRPr="0071744F" w14:paraId="2118EBC0" w14:textId="77777777" w:rsidTr="001B39EF">
        <w:tc>
          <w:tcPr>
            <w:tcW w:w="1357" w:type="dxa"/>
            <w:vMerge/>
            <w:tcBorders>
              <w:top w:val="single" w:sz="8" w:space="0" w:color="auto"/>
              <w:left w:val="single" w:sz="8" w:space="0" w:color="auto"/>
              <w:bottom w:val="single" w:sz="8" w:space="0" w:color="auto"/>
              <w:right w:val="single" w:sz="8" w:space="0" w:color="auto"/>
            </w:tcBorders>
            <w:vAlign w:val="center"/>
            <w:hideMark/>
          </w:tcPr>
          <w:p w14:paraId="6966C9D7" w14:textId="77777777" w:rsidR="00C91B56" w:rsidRPr="00AA3932" w:rsidRDefault="00C91B56" w:rsidP="001B39EF">
            <w:pPr>
              <w:spacing w:after="0"/>
              <w:rPr>
                <w:rFonts w:ascii="Arial" w:hAnsi="Arial" w:cs="Arial"/>
                <w:sz w:val="20"/>
                <w:szCs w:val="24"/>
              </w:rPr>
            </w:pPr>
          </w:p>
        </w:tc>
        <w:tc>
          <w:tcPr>
            <w:tcW w:w="19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75A27BB" w14:textId="77777777" w:rsidR="00C91B56" w:rsidRPr="00AA3932" w:rsidRDefault="00C91B56" w:rsidP="001B39EF">
            <w:pPr>
              <w:spacing w:after="0"/>
              <w:jc w:val="center"/>
              <w:rPr>
                <w:rFonts w:ascii="Arial" w:hAnsi="Arial" w:cs="Arial"/>
                <w:sz w:val="20"/>
                <w:szCs w:val="24"/>
              </w:rPr>
            </w:pPr>
            <w:r w:rsidRPr="00AA3932">
              <w:rPr>
                <w:rFonts w:ascii="Arial" w:hAnsi="Arial" w:cs="Arial"/>
                <w:sz w:val="20"/>
                <w:szCs w:val="24"/>
              </w:rPr>
              <w:t>1-р зэрэглэл</w:t>
            </w:r>
          </w:p>
        </w:tc>
        <w:tc>
          <w:tcPr>
            <w:tcW w:w="34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8B2F69E" w14:textId="77777777" w:rsidR="00C91B56" w:rsidRPr="00AA3932" w:rsidRDefault="00C91B56" w:rsidP="001B39EF">
            <w:pPr>
              <w:spacing w:after="0"/>
              <w:jc w:val="center"/>
              <w:rPr>
                <w:rFonts w:ascii="Arial" w:hAnsi="Arial" w:cs="Arial"/>
                <w:sz w:val="20"/>
                <w:szCs w:val="24"/>
              </w:rPr>
            </w:pPr>
            <w:r w:rsidRPr="00AA3932">
              <w:rPr>
                <w:rFonts w:ascii="Arial" w:hAnsi="Arial" w:cs="Arial"/>
                <w:sz w:val="20"/>
                <w:szCs w:val="24"/>
              </w:rPr>
              <w:t>2-р зэрэглэл</w:t>
            </w:r>
          </w:p>
        </w:tc>
        <w:tc>
          <w:tcPr>
            <w:tcW w:w="2898" w:type="dxa"/>
            <w:tcBorders>
              <w:top w:val="outset" w:sz="6" w:space="0" w:color="auto"/>
              <w:left w:val="outset" w:sz="6" w:space="0" w:color="auto"/>
              <w:bottom w:val="outset" w:sz="6" w:space="0" w:color="auto"/>
              <w:right w:val="outset" w:sz="6" w:space="0" w:color="auto"/>
            </w:tcBorders>
          </w:tcPr>
          <w:p w14:paraId="14ABE265" w14:textId="77777777" w:rsidR="00C91B56" w:rsidRPr="00AA3932" w:rsidRDefault="00C91B56" w:rsidP="001B39EF">
            <w:pPr>
              <w:spacing w:after="0"/>
              <w:jc w:val="center"/>
              <w:rPr>
                <w:rFonts w:ascii="Arial" w:hAnsi="Arial" w:cs="Arial"/>
                <w:b/>
                <w:color w:val="FF0000"/>
                <w:sz w:val="20"/>
                <w:szCs w:val="24"/>
                <w:lang w:val="mn-MN"/>
              </w:rPr>
            </w:pPr>
            <w:r w:rsidRPr="00AA3932">
              <w:rPr>
                <w:rFonts w:ascii="Arial" w:hAnsi="Arial" w:cs="Arial"/>
                <w:b/>
                <w:color w:val="FF0000"/>
                <w:sz w:val="20"/>
                <w:szCs w:val="24"/>
                <w:lang w:val="mn-MN"/>
              </w:rPr>
              <w:t>3-р зэрэглэл</w:t>
            </w:r>
          </w:p>
        </w:tc>
      </w:tr>
      <w:tr w:rsidR="00C91B56" w:rsidRPr="0071744F" w14:paraId="4A7A7555" w14:textId="77777777" w:rsidTr="001B39EF">
        <w:tc>
          <w:tcPr>
            <w:tcW w:w="135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18DAEC" w14:textId="77777777" w:rsidR="00C91B56" w:rsidRPr="00AA3932" w:rsidRDefault="00C91B56" w:rsidP="001B39EF">
            <w:pPr>
              <w:spacing w:after="0"/>
              <w:jc w:val="center"/>
              <w:rPr>
                <w:rFonts w:ascii="Arial" w:hAnsi="Arial" w:cs="Arial"/>
                <w:sz w:val="20"/>
                <w:szCs w:val="24"/>
                <w:lang w:val="mn-MN"/>
              </w:rPr>
            </w:pPr>
            <w:r w:rsidRPr="00AA3932">
              <w:rPr>
                <w:rFonts w:ascii="Arial" w:hAnsi="Arial" w:cs="Arial"/>
                <w:sz w:val="20"/>
                <w:szCs w:val="24"/>
                <w:lang w:val="mn-MN"/>
              </w:rPr>
              <w:t>1 м2</w:t>
            </w:r>
          </w:p>
        </w:tc>
        <w:tc>
          <w:tcPr>
            <w:tcW w:w="19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8937616" w14:textId="77777777" w:rsidR="00C91B56" w:rsidRPr="00AA3932" w:rsidRDefault="00C91B56" w:rsidP="001B39EF">
            <w:pPr>
              <w:spacing w:after="0"/>
              <w:jc w:val="center"/>
              <w:rPr>
                <w:rFonts w:ascii="Arial" w:hAnsi="Arial" w:cs="Arial"/>
                <w:sz w:val="20"/>
                <w:szCs w:val="24"/>
              </w:rPr>
            </w:pPr>
            <w:r w:rsidRPr="00AA3932">
              <w:rPr>
                <w:rFonts w:ascii="Arial" w:hAnsi="Arial" w:cs="Arial"/>
                <w:sz w:val="20"/>
                <w:szCs w:val="24"/>
                <w:lang w:val="mn-MN"/>
              </w:rPr>
              <w:t>160</w:t>
            </w:r>
            <w:r w:rsidRPr="00AA3932">
              <w:rPr>
                <w:rFonts w:ascii="Arial" w:hAnsi="Arial" w:cs="Arial"/>
                <w:sz w:val="20"/>
                <w:szCs w:val="24"/>
              </w:rPr>
              <w:t>’000.00</w:t>
            </w:r>
          </w:p>
        </w:tc>
        <w:tc>
          <w:tcPr>
            <w:tcW w:w="34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C26087A" w14:textId="77777777" w:rsidR="00C91B56" w:rsidRPr="00AA3932" w:rsidRDefault="00C91B56" w:rsidP="001B39EF">
            <w:pPr>
              <w:spacing w:after="0"/>
              <w:jc w:val="center"/>
              <w:rPr>
                <w:rFonts w:ascii="Arial" w:hAnsi="Arial" w:cs="Arial"/>
                <w:sz w:val="20"/>
                <w:szCs w:val="24"/>
              </w:rPr>
            </w:pPr>
            <w:r w:rsidRPr="00AA3932">
              <w:rPr>
                <w:rFonts w:ascii="Arial" w:hAnsi="Arial" w:cs="Arial"/>
                <w:sz w:val="20"/>
                <w:szCs w:val="24"/>
                <w:lang w:val="mn-MN"/>
              </w:rPr>
              <w:t>80</w:t>
            </w:r>
            <w:r w:rsidRPr="00AA3932">
              <w:rPr>
                <w:rFonts w:ascii="Arial" w:hAnsi="Arial" w:cs="Arial"/>
                <w:sz w:val="20"/>
                <w:szCs w:val="24"/>
              </w:rPr>
              <w:t>’000.00</w:t>
            </w:r>
          </w:p>
        </w:tc>
        <w:tc>
          <w:tcPr>
            <w:tcW w:w="2898" w:type="dxa"/>
            <w:tcBorders>
              <w:top w:val="outset" w:sz="6" w:space="0" w:color="auto"/>
              <w:left w:val="outset" w:sz="6" w:space="0" w:color="auto"/>
              <w:bottom w:val="outset" w:sz="6" w:space="0" w:color="auto"/>
              <w:right w:val="outset" w:sz="6" w:space="0" w:color="auto"/>
            </w:tcBorders>
          </w:tcPr>
          <w:p w14:paraId="4A200C08" w14:textId="77777777" w:rsidR="00C91B56" w:rsidRPr="00AA3932" w:rsidRDefault="00C91B56" w:rsidP="001B39EF">
            <w:pPr>
              <w:spacing w:after="0"/>
              <w:jc w:val="center"/>
              <w:rPr>
                <w:rFonts w:ascii="Arial" w:hAnsi="Arial" w:cs="Arial"/>
                <w:b/>
                <w:color w:val="FF0000"/>
                <w:sz w:val="20"/>
                <w:szCs w:val="24"/>
                <w:lang w:val="mn-MN"/>
              </w:rPr>
            </w:pPr>
            <w:r w:rsidRPr="00AA3932">
              <w:rPr>
                <w:rFonts w:ascii="Arial" w:hAnsi="Arial" w:cs="Arial"/>
                <w:b/>
                <w:color w:val="FF0000"/>
                <w:sz w:val="20"/>
                <w:szCs w:val="24"/>
                <w:lang w:val="mn-MN"/>
              </w:rPr>
              <w:t>40</w:t>
            </w:r>
            <w:r w:rsidRPr="00AA3932">
              <w:rPr>
                <w:rFonts w:ascii="Arial" w:hAnsi="Arial" w:cs="Arial"/>
                <w:b/>
                <w:color w:val="FF0000"/>
                <w:sz w:val="20"/>
                <w:szCs w:val="24"/>
              </w:rPr>
              <w:t>’000.00</w:t>
            </w:r>
          </w:p>
        </w:tc>
      </w:tr>
    </w:tbl>
    <w:p w14:paraId="56F42355" w14:textId="77777777" w:rsidR="00C91B56" w:rsidRPr="0071744F" w:rsidRDefault="00C91B56" w:rsidP="00C91B56">
      <w:pPr>
        <w:spacing w:after="0"/>
        <w:rPr>
          <w:rFonts w:ascii="Arial" w:hAnsi="Arial" w:cs="Arial"/>
          <w:sz w:val="24"/>
          <w:szCs w:val="24"/>
          <w:lang w:val="mn-MN"/>
        </w:rPr>
      </w:pPr>
      <w:r w:rsidRPr="0071744F">
        <w:rPr>
          <w:rFonts w:ascii="Arial" w:hAnsi="Arial" w:cs="Arial"/>
          <w:sz w:val="24"/>
          <w:szCs w:val="24"/>
        </w:rPr>
        <w:t> </w:t>
      </w:r>
    </w:p>
    <w:p w14:paraId="6EFC4B78" w14:textId="77777777" w:rsidR="00C91B56" w:rsidRPr="0071744F" w:rsidRDefault="00C91B56" w:rsidP="00C91B56">
      <w:pPr>
        <w:numPr>
          <w:ilvl w:val="0"/>
          <w:numId w:val="2"/>
        </w:numPr>
        <w:spacing w:after="0"/>
        <w:ind w:left="993" w:hanging="273"/>
        <w:jc w:val="both"/>
        <w:rPr>
          <w:rFonts w:ascii="Arial" w:hAnsi="Arial" w:cs="Arial"/>
          <w:sz w:val="24"/>
          <w:szCs w:val="24"/>
          <w:lang w:val="mn-MN"/>
        </w:rPr>
      </w:pPr>
      <w:r>
        <w:rPr>
          <w:rFonts w:ascii="Arial" w:hAnsi="Arial" w:cs="Arial"/>
          <w:sz w:val="24"/>
          <w:szCs w:val="24"/>
          <w:lang w:val="mn-MN"/>
        </w:rPr>
        <w:t>Ле</w:t>
      </w:r>
      <w:r w:rsidRPr="0071744F">
        <w:rPr>
          <w:rFonts w:ascii="Arial" w:hAnsi="Arial" w:cs="Arial"/>
          <w:sz w:val="24"/>
          <w:szCs w:val="24"/>
          <w:lang w:val="mn-MN"/>
        </w:rPr>
        <w:t xml:space="preserve">д гэрлэн </w:t>
      </w:r>
      <w:r w:rsidRPr="00F03D69">
        <w:rPr>
          <w:rFonts w:ascii="Arial" w:hAnsi="Arial" w:cs="Arial"/>
          <w:sz w:val="24"/>
          <w:szCs w:val="24"/>
          <w:lang w:val="mn-MN"/>
        </w:rPr>
        <w:t>байгууламж</w:t>
      </w:r>
      <w:r w:rsidRPr="0071744F">
        <w:rPr>
          <w:rFonts w:ascii="Arial" w:hAnsi="Arial" w:cs="Arial"/>
          <w:sz w:val="24"/>
          <w:szCs w:val="24"/>
          <w:lang w:val="mn-MN"/>
        </w:rPr>
        <w:t xml:space="preserve">ийн 1 жилд төлөх төлбөрийн хэмжээг тооцохдоо </w:t>
      </w:r>
      <w:r w:rsidRPr="00F03D69">
        <w:rPr>
          <w:rFonts w:ascii="Arial" w:hAnsi="Arial" w:cs="Arial"/>
          <w:sz w:val="24"/>
          <w:szCs w:val="24"/>
          <w:lang w:val="mn-MN"/>
        </w:rPr>
        <w:t>нэг талын талбайн хэмжээгээр тодорхойл</w:t>
      </w:r>
      <w:r w:rsidRPr="0071744F">
        <w:rPr>
          <w:rFonts w:ascii="Arial" w:hAnsi="Arial" w:cs="Arial"/>
          <w:sz w:val="24"/>
          <w:szCs w:val="24"/>
          <w:lang w:val="mn-MN"/>
        </w:rPr>
        <w:t>ж талуудын тоогоор нэмэгдүүлж тооцно</w:t>
      </w:r>
      <w:r w:rsidRPr="00F03D69">
        <w:rPr>
          <w:rFonts w:ascii="Arial" w:hAnsi="Arial" w:cs="Arial"/>
          <w:sz w:val="24"/>
          <w:szCs w:val="24"/>
          <w:lang w:val="mn-MN"/>
        </w:rPr>
        <w:t xml:space="preserve">. </w:t>
      </w:r>
    </w:p>
    <w:tbl>
      <w:tblPr>
        <w:tblW w:w="9647" w:type="dxa"/>
        <w:tblInd w:w="108" w:type="dxa"/>
        <w:tblCellMar>
          <w:left w:w="0" w:type="dxa"/>
          <w:right w:w="0" w:type="dxa"/>
        </w:tblCellMar>
        <w:tblLook w:val="04A0" w:firstRow="1" w:lastRow="0" w:firstColumn="1" w:lastColumn="0" w:noHBand="0" w:noVBand="1"/>
      </w:tblPr>
      <w:tblGrid>
        <w:gridCol w:w="1174"/>
        <w:gridCol w:w="1403"/>
        <w:gridCol w:w="1441"/>
        <w:gridCol w:w="1364"/>
        <w:gridCol w:w="1383"/>
        <w:gridCol w:w="1383"/>
        <w:gridCol w:w="1499"/>
      </w:tblGrid>
      <w:tr w:rsidR="00C91B56" w:rsidRPr="0071744F" w14:paraId="15C59A95" w14:textId="77777777" w:rsidTr="001B39EF">
        <w:trPr>
          <w:trHeight w:val="631"/>
        </w:trPr>
        <w:tc>
          <w:tcPr>
            <w:tcW w:w="117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FE82165" w14:textId="77777777" w:rsidR="00C91B56" w:rsidRPr="0071744F" w:rsidRDefault="00C91B56" w:rsidP="001B39EF">
            <w:pPr>
              <w:spacing w:after="0"/>
              <w:rPr>
                <w:rFonts w:ascii="Arial" w:hAnsi="Arial" w:cs="Arial"/>
                <w:sz w:val="24"/>
                <w:szCs w:val="24"/>
              </w:rPr>
            </w:pPr>
            <w:r w:rsidRPr="0071744F">
              <w:rPr>
                <w:rFonts w:ascii="Arial" w:hAnsi="Arial" w:cs="Arial"/>
                <w:sz w:val="24"/>
                <w:szCs w:val="24"/>
              </w:rPr>
              <w:t xml:space="preserve">Талбайн </w:t>
            </w:r>
          </w:p>
          <w:p w14:paraId="6756019F" w14:textId="77777777" w:rsidR="00C91B56" w:rsidRPr="0071744F" w:rsidRDefault="00C91B56" w:rsidP="001B39EF">
            <w:pPr>
              <w:spacing w:after="0"/>
              <w:rPr>
                <w:rFonts w:ascii="Arial" w:hAnsi="Arial" w:cs="Arial"/>
                <w:sz w:val="24"/>
                <w:szCs w:val="24"/>
              </w:rPr>
            </w:pPr>
            <w:r w:rsidRPr="0071744F">
              <w:rPr>
                <w:rFonts w:ascii="Arial" w:hAnsi="Arial" w:cs="Arial"/>
                <w:sz w:val="24"/>
                <w:szCs w:val="24"/>
              </w:rPr>
              <w:t>хэмжээ</w:t>
            </w:r>
          </w:p>
          <w:p w14:paraId="69891A1C" w14:textId="77777777" w:rsidR="00C91B56" w:rsidRPr="0071744F" w:rsidRDefault="00C91B56" w:rsidP="001B39EF">
            <w:pPr>
              <w:spacing w:after="0"/>
              <w:rPr>
                <w:rFonts w:ascii="Arial" w:hAnsi="Arial" w:cs="Arial"/>
                <w:sz w:val="24"/>
                <w:szCs w:val="24"/>
                <w:lang w:val="mn-MN"/>
              </w:rPr>
            </w:pPr>
            <w:r w:rsidRPr="0071744F">
              <w:rPr>
                <w:rFonts w:ascii="Arial" w:hAnsi="Arial" w:cs="Arial"/>
                <w:sz w:val="24"/>
                <w:szCs w:val="24"/>
                <w:lang w:val="mn-MN"/>
              </w:rPr>
              <w:t>/</w:t>
            </w:r>
            <w:r w:rsidRPr="0071744F">
              <w:rPr>
                <w:rFonts w:ascii="Arial" w:hAnsi="Arial" w:cs="Arial"/>
                <w:sz w:val="24"/>
                <w:szCs w:val="24"/>
              </w:rPr>
              <w:t>м2</w:t>
            </w:r>
            <w:r w:rsidRPr="0071744F">
              <w:rPr>
                <w:rFonts w:ascii="Arial" w:hAnsi="Arial" w:cs="Arial"/>
                <w:sz w:val="24"/>
                <w:szCs w:val="24"/>
                <w:lang w:val="mn-MN"/>
              </w:rPr>
              <w:t>/</w:t>
            </w:r>
          </w:p>
        </w:tc>
        <w:tc>
          <w:tcPr>
            <w:tcW w:w="8473" w:type="dxa"/>
            <w:gridSpan w:val="6"/>
            <w:tcBorders>
              <w:top w:val="outset" w:sz="6" w:space="0" w:color="auto"/>
              <w:left w:val="outset" w:sz="6" w:space="0" w:color="auto"/>
              <w:right w:val="outset" w:sz="6" w:space="0" w:color="auto"/>
            </w:tcBorders>
          </w:tcPr>
          <w:p w14:paraId="4BBB8CD9" w14:textId="77777777" w:rsidR="00C91B56" w:rsidRPr="00F03D69" w:rsidRDefault="00C91B56" w:rsidP="001B39EF">
            <w:pPr>
              <w:spacing w:after="0"/>
              <w:jc w:val="center"/>
              <w:rPr>
                <w:rFonts w:ascii="Arial" w:hAnsi="Arial" w:cs="Arial"/>
                <w:sz w:val="24"/>
                <w:szCs w:val="24"/>
                <w:lang w:val="mn-MN"/>
              </w:rPr>
            </w:pPr>
            <w:r w:rsidRPr="00F03D69">
              <w:rPr>
                <w:rFonts w:ascii="Arial" w:hAnsi="Arial" w:cs="Arial"/>
                <w:sz w:val="24"/>
                <w:szCs w:val="24"/>
                <w:lang w:val="mn-MN"/>
              </w:rPr>
              <w:t>1м2 талбайгаас авах хураамжийн хэмжээ гудамжны зэрэглэлээр</w:t>
            </w:r>
          </w:p>
          <w:p w14:paraId="75173127" w14:textId="77777777" w:rsidR="00C91B56" w:rsidRPr="0071744F" w:rsidRDefault="00C91B56" w:rsidP="001B39EF">
            <w:pPr>
              <w:spacing w:after="0"/>
              <w:jc w:val="center"/>
              <w:rPr>
                <w:rFonts w:ascii="Arial" w:hAnsi="Arial" w:cs="Arial"/>
                <w:sz w:val="24"/>
                <w:szCs w:val="24"/>
              </w:rPr>
            </w:pPr>
            <w:r w:rsidRPr="0071744F">
              <w:rPr>
                <w:rFonts w:ascii="Arial" w:hAnsi="Arial" w:cs="Arial"/>
                <w:sz w:val="24"/>
                <w:szCs w:val="24"/>
              </w:rPr>
              <w:t>/ төгрөгөөр /</w:t>
            </w:r>
          </w:p>
        </w:tc>
      </w:tr>
      <w:tr w:rsidR="00C91B56" w:rsidRPr="0071744F" w14:paraId="786CB552" w14:textId="77777777" w:rsidTr="001B39EF">
        <w:trPr>
          <w:trHeight w:val="210"/>
        </w:trPr>
        <w:tc>
          <w:tcPr>
            <w:tcW w:w="1174" w:type="dxa"/>
            <w:vMerge/>
            <w:tcBorders>
              <w:left w:val="single" w:sz="8" w:space="0" w:color="auto"/>
              <w:right w:val="single" w:sz="8" w:space="0" w:color="auto"/>
            </w:tcBorders>
            <w:vAlign w:val="center"/>
            <w:hideMark/>
          </w:tcPr>
          <w:p w14:paraId="58C811E1" w14:textId="77777777" w:rsidR="00C91B56" w:rsidRPr="0071744F" w:rsidRDefault="00C91B56" w:rsidP="001B39EF">
            <w:pPr>
              <w:spacing w:after="0"/>
              <w:rPr>
                <w:rFonts w:ascii="Arial" w:hAnsi="Arial" w:cs="Arial"/>
                <w:sz w:val="24"/>
                <w:szCs w:val="24"/>
              </w:rPr>
            </w:pPr>
          </w:p>
        </w:tc>
        <w:tc>
          <w:tcPr>
            <w:tcW w:w="4208" w:type="dxa"/>
            <w:gridSpan w:val="3"/>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hideMark/>
          </w:tcPr>
          <w:p w14:paraId="0E62D715" w14:textId="77777777" w:rsidR="00C91B56" w:rsidRPr="00CD4392" w:rsidRDefault="00C91B56" w:rsidP="001B39EF">
            <w:pPr>
              <w:spacing w:after="0"/>
              <w:jc w:val="center"/>
              <w:rPr>
                <w:rFonts w:ascii="Arial" w:hAnsi="Arial" w:cs="Arial"/>
                <w:sz w:val="20"/>
                <w:szCs w:val="24"/>
                <w:lang w:val="mn-MN"/>
              </w:rPr>
            </w:pPr>
            <w:r w:rsidRPr="00CD4392">
              <w:rPr>
                <w:rFonts w:ascii="Arial" w:hAnsi="Arial" w:cs="Arial"/>
                <w:sz w:val="20"/>
                <w:szCs w:val="24"/>
                <w:lang w:val="mn-MN"/>
              </w:rPr>
              <w:t>Дүрс бичлэг гаргах зориулалтай</w:t>
            </w:r>
          </w:p>
        </w:tc>
        <w:tc>
          <w:tcPr>
            <w:tcW w:w="4265" w:type="dxa"/>
            <w:gridSpan w:val="3"/>
            <w:tcBorders>
              <w:top w:val="outset" w:sz="6" w:space="0" w:color="auto"/>
              <w:left w:val="outset" w:sz="6" w:space="0" w:color="auto"/>
              <w:bottom w:val="single" w:sz="4" w:space="0" w:color="auto"/>
              <w:right w:val="outset" w:sz="6" w:space="0" w:color="auto"/>
            </w:tcBorders>
          </w:tcPr>
          <w:p w14:paraId="00E1FB27" w14:textId="77777777" w:rsidR="00C91B56" w:rsidRPr="00CD4392" w:rsidRDefault="00C91B56" w:rsidP="001B39EF">
            <w:pPr>
              <w:spacing w:after="0"/>
              <w:jc w:val="center"/>
              <w:rPr>
                <w:rFonts w:ascii="Arial" w:hAnsi="Arial" w:cs="Arial"/>
                <w:sz w:val="20"/>
                <w:szCs w:val="24"/>
                <w:lang w:val="mn-MN"/>
              </w:rPr>
            </w:pPr>
            <w:r w:rsidRPr="00CD4392">
              <w:rPr>
                <w:rFonts w:ascii="Arial" w:hAnsi="Arial" w:cs="Arial"/>
                <w:sz w:val="20"/>
                <w:szCs w:val="24"/>
                <w:lang w:val="mn-MN"/>
              </w:rPr>
              <w:t>Текст гаргах зориулалттай.</w:t>
            </w:r>
          </w:p>
        </w:tc>
      </w:tr>
      <w:tr w:rsidR="00C91B56" w:rsidRPr="0071744F" w14:paraId="52773D65" w14:textId="77777777" w:rsidTr="001B39EF">
        <w:trPr>
          <w:trHeight w:val="233"/>
        </w:trPr>
        <w:tc>
          <w:tcPr>
            <w:tcW w:w="1174" w:type="dxa"/>
            <w:vMerge/>
            <w:tcBorders>
              <w:left w:val="single" w:sz="8" w:space="0" w:color="auto"/>
              <w:bottom w:val="single" w:sz="8" w:space="0" w:color="auto"/>
              <w:right w:val="single" w:sz="8" w:space="0" w:color="auto"/>
            </w:tcBorders>
            <w:vAlign w:val="center"/>
            <w:hideMark/>
          </w:tcPr>
          <w:p w14:paraId="7D7506CB" w14:textId="77777777" w:rsidR="00C91B56" w:rsidRPr="0071744F" w:rsidRDefault="00C91B56" w:rsidP="001B39EF">
            <w:pPr>
              <w:spacing w:after="0"/>
              <w:rPr>
                <w:rFonts w:ascii="Arial" w:hAnsi="Arial" w:cs="Arial"/>
                <w:sz w:val="24"/>
                <w:szCs w:val="24"/>
              </w:rPr>
            </w:pPr>
          </w:p>
        </w:tc>
        <w:tc>
          <w:tcPr>
            <w:tcW w:w="1403" w:type="dxa"/>
            <w:tcBorders>
              <w:top w:val="single" w:sz="4" w:space="0" w:color="auto"/>
              <w:left w:val="outset" w:sz="6" w:space="0" w:color="auto"/>
              <w:bottom w:val="outset" w:sz="6" w:space="0" w:color="auto"/>
              <w:right w:val="single" w:sz="4" w:space="0" w:color="auto"/>
            </w:tcBorders>
            <w:tcMar>
              <w:top w:w="0" w:type="dxa"/>
              <w:left w:w="108" w:type="dxa"/>
              <w:bottom w:w="0" w:type="dxa"/>
              <w:right w:w="108" w:type="dxa"/>
            </w:tcMar>
            <w:hideMark/>
          </w:tcPr>
          <w:p w14:paraId="0D9296CE" w14:textId="77777777" w:rsidR="00C91B56" w:rsidRPr="00CD4392" w:rsidRDefault="00C91B56" w:rsidP="001B39EF">
            <w:pPr>
              <w:spacing w:after="0"/>
              <w:jc w:val="center"/>
              <w:rPr>
                <w:rFonts w:ascii="Arial" w:hAnsi="Arial" w:cs="Arial"/>
                <w:sz w:val="20"/>
                <w:szCs w:val="24"/>
                <w:lang w:val="mn-MN"/>
              </w:rPr>
            </w:pPr>
            <w:r w:rsidRPr="00CD4392">
              <w:rPr>
                <w:rFonts w:ascii="Arial" w:hAnsi="Arial" w:cs="Arial"/>
                <w:sz w:val="20"/>
                <w:szCs w:val="24"/>
              </w:rPr>
              <w:t>1-р зэрэглэл</w:t>
            </w:r>
          </w:p>
        </w:tc>
        <w:tc>
          <w:tcPr>
            <w:tcW w:w="1441" w:type="dxa"/>
            <w:tcBorders>
              <w:top w:val="single" w:sz="4" w:space="0" w:color="auto"/>
              <w:left w:val="single" w:sz="4" w:space="0" w:color="auto"/>
              <w:bottom w:val="outset" w:sz="6" w:space="0" w:color="auto"/>
              <w:right w:val="outset" w:sz="6" w:space="0" w:color="auto"/>
            </w:tcBorders>
          </w:tcPr>
          <w:p w14:paraId="4BB01675" w14:textId="77777777" w:rsidR="00C91B56" w:rsidRPr="00CD4392" w:rsidRDefault="00C91B56" w:rsidP="001B39EF">
            <w:pPr>
              <w:spacing w:after="0"/>
              <w:jc w:val="center"/>
              <w:rPr>
                <w:rFonts w:ascii="Arial" w:hAnsi="Arial" w:cs="Arial"/>
                <w:sz w:val="20"/>
                <w:szCs w:val="24"/>
                <w:lang w:val="mn-MN"/>
              </w:rPr>
            </w:pPr>
            <w:r w:rsidRPr="00CD4392">
              <w:rPr>
                <w:rFonts w:ascii="Arial" w:hAnsi="Arial" w:cs="Arial"/>
                <w:sz w:val="20"/>
                <w:szCs w:val="24"/>
              </w:rPr>
              <w:t>2-р зэрэглэл</w:t>
            </w:r>
          </w:p>
        </w:tc>
        <w:tc>
          <w:tcPr>
            <w:tcW w:w="1364" w:type="dxa"/>
            <w:tcBorders>
              <w:top w:val="single" w:sz="4" w:space="0" w:color="auto"/>
              <w:left w:val="outset" w:sz="6" w:space="0" w:color="auto"/>
              <w:bottom w:val="outset" w:sz="6" w:space="0" w:color="auto"/>
              <w:right w:val="outset" w:sz="6" w:space="0" w:color="auto"/>
            </w:tcBorders>
          </w:tcPr>
          <w:p w14:paraId="3D5A5421" w14:textId="77777777" w:rsidR="00C91B56" w:rsidRPr="00CD4392" w:rsidRDefault="00C91B56" w:rsidP="001B39EF">
            <w:pPr>
              <w:spacing w:after="0"/>
              <w:jc w:val="center"/>
              <w:rPr>
                <w:rFonts w:ascii="Arial" w:hAnsi="Arial" w:cs="Arial"/>
                <w:b/>
                <w:color w:val="FF0000"/>
                <w:sz w:val="20"/>
                <w:szCs w:val="24"/>
              </w:rPr>
            </w:pPr>
            <w:r w:rsidRPr="00CD4392">
              <w:rPr>
                <w:rFonts w:ascii="Arial" w:hAnsi="Arial" w:cs="Arial"/>
                <w:b/>
                <w:color w:val="FF0000"/>
                <w:sz w:val="20"/>
                <w:szCs w:val="24"/>
                <w:lang w:val="mn-MN"/>
              </w:rPr>
              <w:t>3</w:t>
            </w:r>
            <w:r w:rsidRPr="00CD4392">
              <w:rPr>
                <w:rFonts w:ascii="Arial" w:hAnsi="Arial" w:cs="Arial"/>
                <w:b/>
                <w:color w:val="FF0000"/>
                <w:sz w:val="20"/>
                <w:szCs w:val="24"/>
              </w:rPr>
              <w:t>-р зэрэглэл</w:t>
            </w:r>
          </w:p>
        </w:tc>
        <w:tc>
          <w:tcPr>
            <w:tcW w:w="1383" w:type="dxa"/>
            <w:tcBorders>
              <w:top w:val="single" w:sz="4" w:space="0" w:color="auto"/>
              <w:left w:val="outset" w:sz="6" w:space="0" w:color="auto"/>
              <w:bottom w:val="outset" w:sz="6" w:space="0" w:color="auto"/>
              <w:right w:val="single" w:sz="4" w:space="0" w:color="auto"/>
            </w:tcBorders>
            <w:tcMar>
              <w:top w:w="0" w:type="dxa"/>
              <w:left w:w="108" w:type="dxa"/>
              <w:bottom w:w="0" w:type="dxa"/>
              <w:right w:w="108" w:type="dxa"/>
            </w:tcMar>
            <w:hideMark/>
          </w:tcPr>
          <w:p w14:paraId="4D5A56B8" w14:textId="77777777" w:rsidR="00C91B56" w:rsidRPr="00CD4392" w:rsidRDefault="00C91B56" w:rsidP="001B39EF">
            <w:pPr>
              <w:spacing w:after="0"/>
              <w:jc w:val="center"/>
              <w:rPr>
                <w:rFonts w:ascii="Arial" w:hAnsi="Arial" w:cs="Arial"/>
                <w:sz w:val="20"/>
                <w:szCs w:val="24"/>
                <w:lang w:val="mn-MN"/>
              </w:rPr>
            </w:pPr>
            <w:r w:rsidRPr="00CD4392">
              <w:rPr>
                <w:rFonts w:ascii="Arial" w:hAnsi="Arial" w:cs="Arial"/>
                <w:sz w:val="20"/>
                <w:szCs w:val="24"/>
              </w:rPr>
              <w:t>1-р зэрэглэл</w:t>
            </w:r>
          </w:p>
        </w:tc>
        <w:tc>
          <w:tcPr>
            <w:tcW w:w="1383" w:type="dxa"/>
            <w:tcBorders>
              <w:top w:val="single" w:sz="4" w:space="0" w:color="auto"/>
              <w:left w:val="single" w:sz="4" w:space="0" w:color="auto"/>
              <w:bottom w:val="outset" w:sz="6" w:space="0" w:color="auto"/>
              <w:right w:val="single" w:sz="4" w:space="0" w:color="auto"/>
            </w:tcBorders>
          </w:tcPr>
          <w:p w14:paraId="1DBDBDCB" w14:textId="77777777" w:rsidR="00C91B56" w:rsidRPr="00CD4392" w:rsidRDefault="00C91B56" w:rsidP="001B39EF">
            <w:pPr>
              <w:spacing w:after="0"/>
              <w:jc w:val="center"/>
              <w:rPr>
                <w:rFonts w:ascii="Arial" w:hAnsi="Arial" w:cs="Arial"/>
                <w:sz w:val="20"/>
                <w:szCs w:val="24"/>
                <w:lang w:val="mn-MN"/>
              </w:rPr>
            </w:pPr>
            <w:r w:rsidRPr="00CD4392">
              <w:rPr>
                <w:rFonts w:ascii="Arial" w:hAnsi="Arial" w:cs="Arial"/>
                <w:sz w:val="20"/>
                <w:szCs w:val="24"/>
              </w:rPr>
              <w:t>2-р зэрэглэл</w:t>
            </w:r>
          </w:p>
        </w:tc>
        <w:tc>
          <w:tcPr>
            <w:tcW w:w="1499" w:type="dxa"/>
            <w:tcBorders>
              <w:top w:val="single" w:sz="4" w:space="0" w:color="auto"/>
              <w:left w:val="single" w:sz="4" w:space="0" w:color="auto"/>
              <w:bottom w:val="outset" w:sz="6" w:space="0" w:color="auto"/>
              <w:right w:val="outset" w:sz="6" w:space="0" w:color="auto"/>
            </w:tcBorders>
          </w:tcPr>
          <w:p w14:paraId="1326CC45" w14:textId="77777777" w:rsidR="00C91B56" w:rsidRPr="00CD4392" w:rsidRDefault="00C91B56" w:rsidP="001B39EF">
            <w:pPr>
              <w:spacing w:after="0"/>
              <w:jc w:val="center"/>
              <w:rPr>
                <w:rFonts w:ascii="Arial" w:hAnsi="Arial" w:cs="Arial"/>
                <w:b/>
                <w:color w:val="FF0000"/>
                <w:sz w:val="20"/>
                <w:szCs w:val="24"/>
                <w:lang w:val="mn-MN"/>
              </w:rPr>
            </w:pPr>
            <w:r w:rsidRPr="00CD4392">
              <w:rPr>
                <w:rFonts w:ascii="Arial" w:hAnsi="Arial" w:cs="Arial"/>
                <w:b/>
                <w:color w:val="FF0000"/>
                <w:sz w:val="20"/>
                <w:szCs w:val="24"/>
                <w:lang w:val="mn-MN"/>
              </w:rPr>
              <w:t>3</w:t>
            </w:r>
            <w:r w:rsidRPr="00CD4392">
              <w:rPr>
                <w:rFonts w:ascii="Arial" w:hAnsi="Arial" w:cs="Arial"/>
                <w:b/>
                <w:color w:val="FF0000"/>
                <w:sz w:val="20"/>
                <w:szCs w:val="24"/>
              </w:rPr>
              <w:t>-р зэрэглэл</w:t>
            </w:r>
          </w:p>
        </w:tc>
      </w:tr>
      <w:tr w:rsidR="00C91B56" w:rsidRPr="0071744F" w14:paraId="1585D200" w14:textId="77777777" w:rsidTr="001B39EF">
        <w:tc>
          <w:tcPr>
            <w:tcW w:w="11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37B2CB9" w14:textId="77777777" w:rsidR="00C91B56" w:rsidRPr="00FB3A17" w:rsidRDefault="00C91B56" w:rsidP="001B39EF">
            <w:pPr>
              <w:spacing w:after="0"/>
              <w:jc w:val="center"/>
              <w:rPr>
                <w:rFonts w:ascii="Arial" w:hAnsi="Arial" w:cs="Arial"/>
                <w:sz w:val="24"/>
                <w:szCs w:val="24"/>
                <w:lang w:val="mn-MN"/>
              </w:rPr>
            </w:pPr>
            <w:r>
              <w:rPr>
                <w:rFonts w:ascii="Arial" w:hAnsi="Arial" w:cs="Arial"/>
                <w:sz w:val="24"/>
                <w:szCs w:val="24"/>
              </w:rPr>
              <w:t xml:space="preserve">1 </w:t>
            </w:r>
            <w:r>
              <w:rPr>
                <w:rFonts w:ascii="Arial" w:hAnsi="Arial" w:cs="Arial"/>
                <w:sz w:val="24"/>
                <w:szCs w:val="24"/>
                <w:lang w:val="mn-MN"/>
              </w:rPr>
              <w:t>м2</w:t>
            </w:r>
          </w:p>
        </w:tc>
        <w:tc>
          <w:tcPr>
            <w:tcW w:w="1403"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hideMark/>
          </w:tcPr>
          <w:p w14:paraId="676F97A9" w14:textId="77777777" w:rsidR="00C91B56" w:rsidRPr="00CD4392" w:rsidRDefault="00C91B56" w:rsidP="001B39EF">
            <w:pPr>
              <w:spacing w:after="0"/>
              <w:jc w:val="center"/>
              <w:rPr>
                <w:rFonts w:ascii="Arial" w:hAnsi="Arial" w:cs="Arial"/>
                <w:sz w:val="20"/>
                <w:szCs w:val="24"/>
              </w:rPr>
            </w:pPr>
            <w:r w:rsidRPr="00CD4392">
              <w:rPr>
                <w:rFonts w:ascii="Arial" w:hAnsi="Arial" w:cs="Arial"/>
                <w:sz w:val="20"/>
                <w:szCs w:val="24"/>
                <w:lang w:val="mn-MN"/>
              </w:rPr>
              <w:t>1</w:t>
            </w:r>
            <w:r w:rsidRPr="00CD4392">
              <w:rPr>
                <w:rFonts w:ascii="Arial" w:hAnsi="Arial" w:cs="Arial"/>
                <w:sz w:val="20"/>
                <w:szCs w:val="24"/>
              </w:rPr>
              <w:t>40’</w:t>
            </w:r>
            <w:r w:rsidRPr="00CD4392">
              <w:rPr>
                <w:rFonts w:ascii="Arial" w:hAnsi="Arial" w:cs="Arial"/>
                <w:sz w:val="20"/>
                <w:szCs w:val="24"/>
                <w:lang w:val="mn-MN"/>
              </w:rPr>
              <w:t>000</w:t>
            </w:r>
            <w:r w:rsidRPr="00CD4392">
              <w:rPr>
                <w:rFonts w:ascii="Arial" w:hAnsi="Arial" w:cs="Arial"/>
                <w:sz w:val="20"/>
                <w:szCs w:val="24"/>
              </w:rPr>
              <w:t>.00</w:t>
            </w:r>
          </w:p>
        </w:tc>
        <w:tc>
          <w:tcPr>
            <w:tcW w:w="1441" w:type="dxa"/>
            <w:tcBorders>
              <w:top w:val="outset" w:sz="6" w:space="0" w:color="auto"/>
              <w:left w:val="single" w:sz="4" w:space="0" w:color="auto"/>
              <w:bottom w:val="outset" w:sz="6" w:space="0" w:color="auto"/>
              <w:right w:val="outset" w:sz="6" w:space="0" w:color="auto"/>
            </w:tcBorders>
          </w:tcPr>
          <w:p w14:paraId="3F1A2229" w14:textId="77777777" w:rsidR="00C91B56" w:rsidRPr="00CD4392" w:rsidRDefault="00C91B56" w:rsidP="001B39EF">
            <w:pPr>
              <w:spacing w:after="0"/>
              <w:jc w:val="center"/>
              <w:rPr>
                <w:rFonts w:ascii="Arial" w:hAnsi="Arial" w:cs="Arial"/>
                <w:sz w:val="20"/>
                <w:szCs w:val="24"/>
              </w:rPr>
            </w:pPr>
            <w:r w:rsidRPr="00CD4392">
              <w:rPr>
                <w:rFonts w:ascii="Arial" w:hAnsi="Arial" w:cs="Arial"/>
                <w:sz w:val="20"/>
                <w:szCs w:val="24"/>
              </w:rPr>
              <w:t>70’</w:t>
            </w:r>
            <w:r w:rsidRPr="00CD4392">
              <w:rPr>
                <w:rFonts w:ascii="Arial" w:hAnsi="Arial" w:cs="Arial"/>
                <w:sz w:val="20"/>
                <w:szCs w:val="24"/>
                <w:lang w:val="mn-MN"/>
              </w:rPr>
              <w:t>000</w:t>
            </w:r>
            <w:r w:rsidRPr="00CD4392">
              <w:rPr>
                <w:rFonts w:ascii="Arial" w:hAnsi="Arial" w:cs="Arial"/>
                <w:sz w:val="20"/>
                <w:szCs w:val="24"/>
              </w:rPr>
              <w:t>.00</w:t>
            </w:r>
          </w:p>
        </w:tc>
        <w:tc>
          <w:tcPr>
            <w:tcW w:w="1364" w:type="dxa"/>
            <w:tcBorders>
              <w:top w:val="outset" w:sz="6" w:space="0" w:color="auto"/>
              <w:left w:val="outset" w:sz="6" w:space="0" w:color="auto"/>
              <w:bottom w:val="outset" w:sz="6" w:space="0" w:color="auto"/>
              <w:right w:val="outset" w:sz="6" w:space="0" w:color="auto"/>
            </w:tcBorders>
          </w:tcPr>
          <w:p w14:paraId="689D4AB8" w14:textId="77777777" w:rsidR="00C91B56" w:rsidRPr="00CD4392" w:rsidRDefault="00C91B56" w:rsidP="001B39EF">
            <w:pPr>
              <w:spacing w:after="0"/>
              <w:jc w:val="center"/>
              <w:rPr>
                <w:rFonts w:ascii="Arial" w:hAnsi="Arial" w:cs="Arial"/>
                <w:b/>
                <w:color w:val="FF0000"/>
                <w:sz w:val="20"/>
                <w:szCs w:val="24"/>
              </w:rPr>
            </w:pPr>
            <w:r w:rsidRPr="00CD4392">
              <w:rPr>
                <w:rFonts w:ascii="Arial" w:hAnsi="Arial" w:cs="Arial"/>
                <w:b/>
                <w:color w:val="FF0000"/>
                <w:sz w:val="20"/>
                <w:szCs w:val="24"/>
                <w:lang w:val="mn-MN"/>
              </w:rPr>
              <w:t>30</w:t>
            </w:r>
            <w:r w:rsidRPr="00CD4392">
              <w:rPr>
                <w:rFonts w:ascii="Arial" w:hAnsi="Arial" w:cs="Arial"/>
                <w:b/>
                <w:color w:val="FF0000"/>
                <w:sz w:val="20"/>
                <w:szCs w:val="24"/>
              </w:rPr>
              <w:t>’</w:t>
            </w:r>
            <w:r w:rsidRPr="00CD4392">
              <w:rPr>
                <w:rFonts w:ascii="Arial" w:hAnsi="Arial" w:cs="Arial"/>
                <w:b/>
                <w:color w:val="FF0000"/>
                <w:sz w:val="20"/>
                <w:szCs w:val="24"/>
                <w:lang w:val="mn-MN"/>
              </w:rPr>
              <w:t>000</w:t>
            </w:r>
            <w:r w:rsidRPr="00CD4392">
              <w:rPr>
                <w:rFonts w:ascii="Arial" w:hAnsi="Arial" w:cs="Arial"/>
                <w:b/>
                <w:color w:val="FF0000"/>
                <w:sz w:val="20"/>
                <w:szCs w:val="24"/>
              </w:rPr>
              <w:t>.00</w:t>
            </w:r>
          </w:p>
        </w:tc>
        <w:tc>
          <w:tcPr>
            <w:tcW w:w="1383"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hideMark/>
          </w:tcPr>
          <w:p w14:paraId="75486E26" w14:textId="77777777" w:rsidR="00C91B56" w:rsidRPr="00CD4392" w:rsidRDefault="00C91B56" w:rsidP="001B39EF">
            <w:pPr>
              <w:spacing w:after="0"/>
              <w:jc w:val="center"/>
              <w:rPr>
                <w:rFonts w:ascii="Arial" w:hAnsi="Arial" w:cs="Arial"/>
                <w:sz w:val="20"/>
                <w:szCs w:val="24"/>
              </w:rPr>
            </w:pPr>
            <w:r w:rsidRPr="00CD4392">
              <w:rPr>
                <w:rFonts w:ascii="Arial" w:hAnsi="Arial" w:cs="Arial"/>
                <w:sz w:val="20"/>
                <w:szCs w:val="24"/>
              </w:rPr>
              <w:t>70’000</w:t>
            </w:r>
          </w:p>
        </w:tc>
        <w:tc>
          <w:tcPr>
            <w:tcW w:w="1383" w:type="dxa"/>
            <w:tcBorders>
              <w:top w:val="outset" w:sz="6" w:space="0" w:color="auto"/>
              <w:left w:val="single" w:sz="4" w:space="0" w:color="auto"/>
              <w:bottom w:val="outset" w:sz="6" w:space="0" w:color="auto"/>
              <w:right w:val="single" w:sz="4" w:space="0" w:color="auto"/>
            </w:tcBorders>
          </w:tcPr>
          <w:p w14:paraId="76B6AAED" w14:textId="77777777" w:rsidR="00C91B56" w:rsidRPr="00CD4392" w:rsidRDefault="00C91B56" w:rsidP="001B39EF">
            <w:pPr>
              <w:spacing w:after="0"/>
              <w:jc w:val="center"/>
              <w:rPr>
                <w:rFonts w:ascii="Arial" w:hAnsi="Arial" w:cs="Arial"/>
                <w:sz w:val="20"/>
                <w:szCs w:val="24"/>
              </w:rPr>
            </w:pPr>
            <w:r>
              <w:rPr>
                <w:rFonts w:ascii="Arial" w:hAnsi="Arial" w:cs="Arial"/>
                <w:sz w:val="20"/>
                <w:szCs w:val="24"/>
                <w:lang w:val="mn-MN"/>
              </w:rPr>
              <w:t>4</w:t>
            </w:r>
            <w:r w:rsidRPr="00CD4392">
              <w:rPr>
                <w:rFonts w:ascii="Arial" w:hAnsi="Arial" w:cs="Arial"/>
                <w:sz w:val="20"/>
                <w:szCs w:val="24"/>
              </w:rPr>
              <w:t>5’000</w:t>
            </w:r>
          </w:p>
        </w:tc>
        <w:tc>
          <w:tcPr>
            <w:tcW w:w="1499" w:type="dxa"/>
            <w:tcBorders>
              <w:top w:val="outset" w:sz="6" w:space="0" w:color="auto"/>
              <w:left w:val="single" w:sz="4" w:space="0" w:color="auto"/>
              <w:bottom w:val="outset" w:sz="6" w:space="0" w:color="auto"/>
              <w:right w:val="outset" w:sz="6" w:space="0" w:color="auto"/>
            </w:tcBorders>
          </w:tcPr>
          <w:p w14:paraId="58C84181" w14:textId="77777777" w:rsidR="00C91B56" w:rsidRPr="00CD4392" w:rsidRDefault="00C91B56" w:rsidP="001B39EF">
            <w:pPr>
              <w:spacing w:after="0"/>
              <w:jc w:val="center"/>
              <w:rPr>
                <w:rFonts w:ascii="Arial" w:hAnsi="Arial" w:cs="Arial"/>
                <w:b/>
                <w:color w:val="FF0000"/>
                <w:sz w:val="20"/>
                <w:szCs w:val="24"/>
              </w:rPr>
            </w:pPr>
            <w:r>
              <w:rPr>
                <w:rFonts w:ascii="Arial" w:hAnsi="Arial" w:cs="Arial"/>
                <w:b/>
                <w:color w:val="FF0000"/>
                <w:sz w:val="20"/>
                <w:szCs w:val="24"/>
                <w:lang w:val="mn-MN"/>
              </w:rPr>
              <w:t>20</w:t>
            </w:r>
            <w:r w:rsidRPr="00CD4392">
              <w:rPr>
                <w:rFonts w:ascii="Arial" w:hAnsi="Arial" w:cs="Arial"/>
                <w:b/>
                <w:color w:val="FF0000"/>
                <w:sz w:val="20"/>
                <w:szCs w:val="24"/>
              </w:rPr>
              <w:t>’000</w:t>
            </w:r>
          </w:p>
        </w:tc>
      </w:tr>
    </w:tbl>
    <w:p w14:paraId="49D5FF33" w14:textId="77777777" w:rsidR="00C91B56" w:rsidRDefault="00C91B56" w:rsidP="00C91B56">
      <w:pPr>
        <w:spacing w:after="0"/>
        <w:rPr>
          <w:rFonts w:ascii="Arial" w:hAnsi="Arial" w:cs="Arial"/>
          <w:sz w:val="24"/>
          <w:szCs w:val="24"/>
          <w:lang w:val="mn-MN"/>
        </w:rPr>
      </w:pPr>
    </w:p>
    <w:p w14:paraId="31AC2005" w14:textId="77777777" w:rsidR="00C91B56" w:rsidRPr="00F03D69" w:rsidRDefault="00C91B56" w:rsidP="00C91B56">
      <w:pPr>
        <w:pStyle w:val="ListParagraph"/>
        <w:numPr>
          <w:ilvl w:val="0"/>
          <w:numId w:val="2"/>
        </w:numPr>
        <w:spacing w:after="0"/>
        <w:jc w:val="both"/>
        <w:rPr>
          <w:rFonts w:ascii="Arial" w:hAnsi="Arial" w:cs="Arial"/>
          <w:sz w:val="24"/>
          <w:szCs w:val="24"/>
          <w:lang w:val="mn-MN"/>
        </w:rPr>
      </w:pPr>
      <w:r>
        <w:rPr>
          <w:rFonts w:ascii="Arial" w:hAnsi="Arial" w:cs="Arial"/>
          <w:sz w:val="24"/>
          <w:szCs w:val="24"/>
          <w:lang w:val="mn-MN"/>
        </w:rPr>
        <w:t xml:space="preserve">Эзэлхүүн, орон зайг хамарсан зар сурталчилгааны байгууламж /Хоргот байгууламж, загварт байгууламж/-ийн </w:t>
      </w:r>
      <w:r w:rsidRPr="00133F8A">
        <w:rPr>
          <w:rFonts w:ascii="Arial" w:hAnsi="Arial" w:cs="Arial"/>
          <w:bCs/>
          <w:sz w:val="24"/>
          <w:szCs w:val="24"/>
          <w:lang w:val="mn-MN"/>
        </w:rPr>
        <w:t>төлбөрийг тодорхойлохдоо тухайн байгууламжийн эзэлхүүнээр тодорхойлно.</w:t>
      </w:r>
    </w:p>
    <w:p w14:paraId="33552726" w14:textId="77777777" w:rsidR="00C91B56" w:rsidRDefault="00C91B56" w:rsidP="00C91B56">
      <w:pPr>
        <w:spacing w:after="0"/>
        <w:rPr>
          <w:rFonts w:ascii="Arial" w:hAnsi="Arial" w:cs="Arial"/>
          <w:sz w:val="24"/>
          <w:szCs w:val="24"/>
          <w:lang w:val="mn-MN"/>
        </w:rPr>
      </w:pPr>
    </w:p>
    <w:tbl>
      <w:tblPr>
        <w:tblW w:w="9747" w:type="dxa"/>
        <w:tblInd w:w="108" w:type="dxa"/>
        <w:tblCellMar>
          <w:left w:w="0" w:type="dxa"/>
          <w:right w:w="0" w:type="dxa"/>
        </w:tblCellMar>
        <w:tblLook w:val="04A0" w:firstRow="1" w:lastRow="0" w:firstColumn="1" w:lastColumn="0" w:noHBand="0" w:noVBand="1"/>
      </w:tblPr>
      <w:tblGrid>
        <w:gridCol w:w="1522"/>
        <w:gridCol w:w="2196"/>
        <w:gridCol w:w="2973"/>
        <w:gridCol w:w="3056"/>
      </w:tblGrid>
      <w:tr w:rsidR="00C91B56" w:rsidRPr="00F03D69" w14:paraId="36EB2CCA" w14:textId="77777777" w:rsidTr="001B39EF">
        <w:trPr>
          <w:trHeight w:val="631"/>
        </w:trPr>
        <w:tc>
          <w:tcPr>
            <w:tcW w:w="1522"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64CBB3A5" w14:textId="77777777" w:rsidR="00C91B56" w:rsidRPr="0071744F" w:rsidRDefault="00C91B56" w:rsidP="001B39EF">
            <w:pPr>
              <w:spacing w:after="0"/>
              <w:rPr>
                <w:rFonts w:ascii="Arial" w:hAnsi="Arial" w:cs="Arial"/>
                <w:sz w:val="24"/>
                <w:szCs w:val="24"/>
                <w:lang w:val="mn-MN"/>
              </w:rPr>
            </w:pPr>
            <w:r w:rsidRPr="0071744F">
              <w:rPr>
                <w:rFonts w:ascii="Arial" w:hAnsi="Arial" w:cs="Arial"/>
                <w:sz w:val="24"/>
                <w:szCs w:val="24"/>
                <w:lang w:val="mn-MN"/>
              </w:rPr>
              <w:t>Эзэлхүүний хэмжээ</w:t>
            </w:r>
          </w:p>
          <w:p w14:paraId="75B7AEC9" w14:textId="77777777" w:rsidR="00C91B56" w:rsidRPr="0071744F" w:rsidRDefault="00C91B56" w:rsidP="001B39EF">
            <w:pPr>
              <w:spacing w:after="0"/>
              <w:rPr>
                <w:rFonts w:ascii="Arial" w:hAnsi="Arial" w:cs="Arial"/>
                <w:sz w:val="24"/>
                <w:szCs w:val="24"/>
                <w:lang w:val="mn-MN"/>
              </w:rPr>
            </w:pPr>
            <w:r w:rsidRPr="0071744F">
              <w:rPr>
                <w:rFonts w:ascii="Arial" w:hAnsi="Arial" w:cs="Arial"/>
                <w:sz w:val="24"/>
                <w:szCs w:val="24"/>
                <w:lang w:val="mn-MN"/>
              </w:rPr>
              <w:t>/</w:t>
            </w:r>
            <w:r w:rsidRPr="0071744F">
              <w:rPr>
                <w:rFonts w:ascii="Arial" w:hAnsi="Arial" w:cs="Arial"/>
                <w:sz w:val="24"/>
                <w:szCs w:val="24"/>
              </w:rPr>
              <w:t>м</w:t>
            </w:r>
            <w:r w:rsidRPr="0071744F">
              <w:rPr>
                <w:rFonts w:ascii="Arial" w:hAnsi="Arial" w:cs="Arial"/>
                <w:sz w:val="24"/>
                <w:szCs w:val="24"/>
                <w:lang w:val="mn-MN"/>
              </w:rPr>
              <w:t>3/</w:t>
            </w:r>
          </w:p>
        </w:tc>
        <w:tc>
          <w:tcPr>
            <w:tcW w:w="8225" w:type="dxa"/>
            <w:gridSpan w:val="3"/>
            <w:tcBorders>
              <w:top w:val="outset" w:sz="6" w:space="0" w:color="auto"/>
              <w:left w:val="outset" w:sz="6" w:space="0" w:color="auto"/>
              <w:right w:val="outset" w:sz="6" w:space="0" w:color="auto"/>
            </w:tcBorders>
          </w:tcPr>
          <w:p w14:paraId="22B939CD" w14:textId="77777777" w:rsidR="00C91B56" w:rsidRPr="00F03D69" w:rsidRDefault="00C91B56" w:rsidP="001B39EF">
            <w:pPr>
              <w:spacing w:after="0"/>
              <w:jc w:val="center"/>
              <w:rPr>
                <w:rFonts w:ascii="Arial" w:hAnsi="Arial" w:cs="Arial"/>
                <w:sz w:val="24"/>
                <w:szCs w:val="24"/>
                <w:lang w:val="mn-MN"/>
              </w:rPr>
            </w:pPr>
            <w:r w:rsidRPr="00F03D69">
              <w:rPr>
                <w:rFonts w:ascii="Arial" w:hAnsi="Arial" w:cs="Arial"/>
                <w:sz w:val="24"/>
                <w:szCs w:val="24"/>
                <w:lang w:val="mn-MN"/>
              </w:rPr>
              <w:t>1м</w:t>
            </w:r>
            <w:r w:rsidRPr="0071744F">
              <w:rPr>
                <w:rFonts w:ascii="Arial" w:hAnsi="Arial" w:cs="Arial"/>
                <w:sz w:val="24"/>
                <w:szCs w:val="24"/>
                <w:lang w:val="mn-MN"/>
              </w:rPr>
              <w:t>3</w:t>
            </w:r>
            <w:r w:rsidRPr="00F03D69">
              <w:rPr>
                <w:rFonts w:ascii="Arial" w:hAnsi="Arial" w:cs="Arial"/>
                <w:sz w:val="24"/>
                <w:szCs w:val="24"/>
                <w:lang w:val="mn-MN"/>
              </w:rPr>
              <w:t xml:space="preserve"> </w:t>
            </w:r>
            <w:r w:rsidRPr="0071744F">
              <w:rPr>
                <w:rFonts w:ascii="Arial" w:hAnsi="Arial" w:cs="Arial"/>
                <w:sz w:val="24"/>
                <w:szCs w:val="24"/>
                <w:lang w:val="mn-MN"/>
              </w:rPr>
              <w:t xml:space="preserve">эзэлхүүн бүхий байгууламжаас </w:t>
            </w:r>
            <w:r w:rsidRPr="00F03D69">
              <w:rPr>
                <w:rFonts w:ascii="Arial" w:hAnsi="Arial" w:cs="Arial"/>
                <w:sz w:val="24"/>
                <w:szCs w:val="24"/>
                <w:lang w:val="mn-MN"/>
              </w:rPr>
              <w:t>авах хураамжийн хэмжээ гудамжны зэрэглэлээр</w:t>
            </w:r>
            <w:r>
              <w:rPr>
                <w:rFonts w:ascii="Arial" w:hAnsi="Arial" w:cs="Arial"/>
                <w:sz w:val="24"/>
                <w:szCs w:val="24"/>
                <w:lang w:val="mn-MN"/>
              </w:rPr>
              <w:t xml:space="preserve"> </w:t>
            </w:r>
            <w:r w:rsidRPr="00F03D69">
              <w:rPr>
                <w:rFonts w:ascii="Arial" w:hAnsi="Arial" w:cs="Arial"/>
                <w:sz w:val="24"/>
                <w:szCs w:val="24"/>
                <w:lang w:val="mn-MN"/>
              </w:rPr>
              <w:t>/төгрөг/</w:t>
            </w:r>
          </w:p>
        </w:tc>
      </w:tr>
      <w:tr w:rsidR="00C91B56" w:rsidRPr="0071744F" w14:paraId="16CC7EF4" w14:textId="77777777" w:rsidTr="001B39EF">
        <w:trPr>
          <w:trHeight w:val="233"/>
        </w:trPr>
        <w:tc>
          <w:tcPr>
            <w:tcW w:w="1522" w:type="dxa"/>
            <w:vMerge/>
            <w:tcBorders>
              <w:left w:val="single" w:sz="8" w:space="0" w:color="auto"/>
              <w:bottom w:val="single" w:sz="8" w:space="0" w:color="auto"/>
              <w:right w:val="single" w:sz="8" w:space="0" w:color="auto"/>
            </w:tcBorders>
            <w:vAlign w:val="center"/>
            <w:hideMark/>
          </w:tcPr>
          <w:p w14:paraId="77220783" w14:textId="77777777" w:rsidR="00C91B56" w:rsidRPr="00F03D69" w:rsidRDefault="00C91B56" w:rsidP="001B39EF">
            <w:pPr>
              <w:spacing w:after="0"/>
              <w:rPr>
                <w:rFonts w:ascii="Arial" w:hAnsi="Arial" w:cs="Arial"/>
                <w:sz w:val="24"/>
                <w:szCs w:val="24"/>
                <w:lang w:val="mn-MN"/>
              </w:rPr>
            </w:pPr>
          </w:p>
        </w:tc>
        <w:tc>
          <w:tcPr>
            <w:tcW w:w="2196"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F872D64" w14:textId="77777777" w:rsidR="00C91B56" w:rsidRPr="003B40E7" w:rsidRDefault="00C91B56" w:rsidP="001B39EF">
            <w:pPr>
              <w:spacing w:after="0"/>
              <w:jc w:val="center"/>
              <w:rPr>
                <w:rFonts w:ascii="Arial" w:hAnsi="Arial" w:cs="Arial"/>
                <w:sz w:val="20"/>
                <w:szCs w:val="24"/>
              </w:rPr>
            </w:pPr>
            <w:r w:rsidRPr="003B40E7">
              <w:rPr>
                <w:rFonts w:ascii="Arial" w:hAnsi="Arial" w:cs="Arial"/>
                <w:sz w:val="20"/>
                <w:szCs w:val="24"/>
              </w:rPr>
              <w:t>1-р зэрэглэл</w:t>
            </w:r>
          </w:p>
        </w:tc>
        <w:tc>
          <w:tcPr>
            <w:tcW w:w="2973" w:type="dxa"/>
            <w:tcBorders>
              <w:top w:val="outset" w:sz="6" w:space="0" w:color="auto"/>
              <w:left w:val="outset" w:sz="6" w:space="0" w:color="auto"/>
              <w:bottom w:val="outset" w:sz="6" w:space="0" w:color="auto"/>
              <w:right w:val="outset" w:sz="6" w:space="0" w:color="auto"/>
            </w:tcBorders>
          </w:tcPr>
          <w:p w14:paraId="2FE53876" w14:textId="77777777" w:rsidR="00C91B56" w:rsidRPr="003B40E7" w:rsidRDefault="00C91B56" w:rsidP="001B39EF">
            <w:pPr>
              <w:spacing w:after="0"/>
              <w:jc w:val="center"/>
              <w:rPr>
                <w:rFonts w:ascii="Arial" w:hAnsi="Arial" w:cs="Arial"/>
                <w:sz w:val="20"/>
                <w:szCs w:val="24"/>
                <w:lang w:val="mn-MN"/>
              </w:rPr>
            </w:pPr>
            <w:r w:rsidRPr="003B40E7">
              <w:rPr>
                <w:rFonts w:ascii="Arial" w:hAnsi="Arial" w:cs="Arial"/>
                <w:sz w:val="20"/>
                <w:szCs w:val="24"/>
              </w:rPr>
              <w:t>2-р зэрэглэл</w:t>
            </w:r>
          </w:p>
        </w:tc>
        <w:tc>
          <w:tcPr>
            <w:tcW w:w="30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7B3C656" w14:textId="77777777" w:rsidR="00C91B56" w:rsidRPr="003B40E7" w:rsidRDefault="00C91B56" w:rsidP="001B39EF">
            <w:pPr>
              <w:spacing w:after="0"/>
              <w:jc w:val="center"/>
              <w:rPr>
                <w:rFonts w:ascii="Arial" w:hAnsi="Arial" w:cs="Arial"/>
                <w:b/>
                <w:color w:val="FF0000"/>
                <w:sz w:val="20"/>
                <w:szCs w:val="24"/>
                <w:lang w:val="mn-MN"/>
              </w:rPr>
            </w:pPr>
            <w:r w:rsidRPr="003B40E7">
              <w:rPr>
                <w:rFonts w:ascii="Arial" w:hAnsi="Arial" w:cs="Arial"/>
                <w:b/>
                <w:color w:val="FF0000"/>
                <w:sz w:val="20"/>
                <w:szCs w:val="24"/>
                <w:lang w:val="mn-MN"/>
              </w:rPr>
              <w:t>3</w:t>
            </w:r>
            <w:r w:rsidRPr="003B40E7">
              <w:rPr>
                <w:rFonts w:ascii="Arial" w:hAnsi="Arial" w:cs="Arial"/>
                <w:b/>
                <w:color w:val="FF0000"/>
                <w:sz w:val="20"/>
                <w:szCs w:val="24"/>
              </w:rPr>
              <w:t>-р зэрэглэл</w:t>
            </w:r>
          </w:p>
        </w:tc>
      </w:tr>
      <w:tr w:rsidR="00C91B56" w:rsidRPr="0071744F" w14:paraId="5077D38D" w14:textId="77777777" w:rsidTr="001B39EF">
        <w:tc>
          <w:tcPr>
            <w:tcW w:w="15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E2F0279" w14:textId="77777777" w:rsidR="00C91B56" w:rsidRPr="00133F8A" w:rsidRDefault="00C91B56" w:rsidP="001B39EF">
            <w:pPr>
              <w:spacing w:after="0"/>
              <w:jc w:val="center"/>
              <w:rPr>
                <w:rFonts w:ascii="Arial" w:hAnsi="Arial" w:cs="Arial"/>
                <w:sz w:val="24"/>
                <w:szCs w:val="24"/>
                <w:lang w:val="mn-MN"/>
              </w:rPr>
            </w:pPr>
            <w:r>
              <w:rPr>
                <w:rFonts w:ascii="Arial" w:hAnsi="Arial" w:cs="Arial"/>
                <w:sz w:val="24"/>
                <w:szCs w:val="24"/>
                <w:lang w:val="mn-MN"/>
              </w:rPr>
              <w:t>1 м3</w:t>
            </w:r>
          </w:p>
        </w:tc>
        <w:tc>
          <w:tcPr>
            <w:tcW w:w="21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C7EBFC3" w14:textId="77777777" w:rsidR="00C91B56" w:rsidRPr="003B40E7" w:rsidRDefault="00C91B56" w:rsidP="001B39EF">
            <w:pPr>
              <w:spacing w:after="0"/>
              <w:jc w:val="center"/>
              <w:rPr>
                <w:rFonts w:ascii="Arial" w:hAnsi="Arial" w:cs="Arial"/>
                <w:sz w:val="20"/>
                <w:szCs w:val="24"/>
              </w:rPr>
            </w:pPr>
            <w:r w:rsidRPr="003B40E7">
              <w:rPr>
                <w:rFonts w:ascii="Arial" w:hAnsi="Arial" w:cs="Arial"/>
                <w:sz w:val="20"/>
                <w:szCs w:val="24"/>
              </w:rPr>
              <w:t>40’000.00</w:t>
            </w:r>
          </w:p>
        </w:tc>
        <w:tc>
          <w:tcPr>
            <w:tcW w:w="2973" w:type="dxa"/>
            <w:tcBorders>
              <w:top w:val="outset" w:sz="6" w:space="0" w:color="auto"/>
              <w:left w:val="outset" w:sz="6" w:space="0" w:color="auto"/>
              <w:bottom w:val="outset" w:sz="6" w:space="0" w:color="auto"/>
              <w:right w:val="outset" w:sz="6" w:space="0" w:color="auto"/>
            </w:tcBorders>
          </w:tcPr>
          <w:p w14:paraId="158F7395" w14:textId="77777777" w:rsidR="00C91B56" w:rsidRPr="003B40E7" w:rsidRDefault="00C91B56" w:rsidP="001B39EF">
            <w:pPr>
              <w:spacing w:after="0"/>
              <w:jc w:val="center"/>
              <w:rPr>
                <w:rFonts w:ascii="Arial" w:hAnsi="Arial" w:cs="Arial"/>
                <w:sz w:val="20"/>
                <w:szCs w:val="24"/>
              </w:rPr>
            </w:pPr>
            <w:r w:rsidRPr="003B40E7">
              <w:rPr>
                <w:rFonts w:ascii="Arial" w:hAnsi="Arial" w:cs="Arial"/>
                <w:sz w:val="20"/>
                <w:szCs w:val="24"/>
              </w:rPr>
              <w:t>20’000.00</w:t>
            </w:r>
          </w:p>
        </w:tc>
        <w:tc>
          <w:tcPr>
            <w:tcW w:w="30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B51E981" w14:textId="77777777" w:rsidR="00C91B56" w:rsidRPr="003B40E7" w:rsidRDefault="00C91B56" w:rsidP="001B39EF">
            <w:pPr>
              <w:spacing w:after="0"/>
              <w:jc w:val="center"/>
              <w:rPr>
                <w:rFonts w:ascii="Arial" w:hAnsi="Arial" w:cs="Arial"/>
                <w:b/>
                <w:color w:val="FF0000"/>
                <w:sz w:val="20"/>
                <w:szCs w:val="24"/>
              </w:rPr>
            </w:pPr>
            <w:r w:rsidRPr="003B40E7">
              <w:rPr>
                <w:rFonts w:ascii="Arial" w:hAnsi="Arial" w:cs="Arial"/>
                <w:b/>
                <w:color w:val="FF0000"/>
                <w:sz w:val="20"/>
                <w:szCs w:val="24"/>
                <w:lang w:val="mn-MN"/>
              </w:rPr>
              <w:t>1</w:t>
            </w:r>
            <w:r w:rsidRPr="003B40E7">
              <w:rPr>
                <w:rFonts w:ascii="Arial" w:hAnsi="Arial" w:cs="Arial"/>
                <w:b/>
                <w:color w:val="FF0000"/>
                <w:sz w:val="20"/>
                <w:szCs w:val="24"/>
              </w:rPr>
              <w:t>0’000.00</w:t>
            </w:r>
          </w:p>
        </w:tc>
      </w:tr>
    </w:tbl>
    <w:p w14:paraId="1FFBB253" w14:textId="77777777" w:rsidR="00C91B56" w:rsidRPr="0071744F" w:rsidRDefault="00C91B56" w:rsidP="00C91B56">
      <w:pPr>
        <w:spacing w:after="0"/>
        <w:rPr>
          <w:rFonts w:ascii="Arial" w:hAnsi="Arial" w:cs="Arial"/>
          <w:sz w:val="24"/>
          <w:szCs w:val="24"/>
          <w:lang w:val="mn-MN"/>
        </w:rPr>
      </w:pPr>
    </w:p>
    <w:p w14:paraId="15F4D56C" w14:textId="77777777" w:rsidR="00C91B56" w:rsidRPr="00F03D69" w:rsidRDefault="00C91B56" w:rsidP="00C91B56">
      <w:pPr>
        <w:numPr>
          <w:ilvl w:val="0"/>
          <w:numId w:val="2"/>
        </w:numPr>
        <w:spacing w:after="0"/>
        <w:jc w:val="both"/>
        <w:rPr>
          <w:rFonts w:ascii="Arial" w:hAnsi="Arial" w:cs="Arial"/>
          <w:sz w:val="24"/>
          <w:szCs w:val="24"/>
          <w:lang w:val="mn-MN"/>
        </w:rPr>
      </w:pPr>
      <w:r w:rsidRPr="00F03D69">
        <w:rPr>
          <w:rFonts w:ascii="Arial" w:hAnsi="Arial" w:cs="Arial"/>
          <w:color w:val="000000"/>
          <w:sz w:val="24"/>
          <w:szCs w:val="24"/>
          <w:lang w:val="mn-MN"/>
        </w:rPr>
        <w:t>Хөдөлгөөнт</w:t>
      </w:r>
      <w:r>
        <w:rPr>
          <w:rFonts w:ascii="Arial" w:hAnsi="Arial" w:cs="Arial"/>
          <w:color w:val="000000"/>
          <w:sz w:val="24"/>
          <w:szCs w:val="24"/>
          <w:lang w:val="mn-MN"/>
        </w:rPr>
        <w:t>, нүхэн гарцын болон нийтийн тээврийн зогсоол дах</w:t>
      </w:r>
      <w:r w:rsidRPr="00F03D69">
        <w:rPr>
          <w:rFonts w:ascii="Arial" w:hAnsi="Arial" w:cs="Arial"/>
          <w:color w:val="000000"/>
          <w:sz w:val="24"/>
          <w:szCs w:val="24"/>
          <w:lang w:val="mn-MN"/>
        </w:rPr>
        <w:t xml:space="preserve"> </w:t>
      </w:r>
      <w:r>
        <w:rPr>
          <w:rFonts w:ascii="Arial" w:hAnsi="Arial" w:cs="Arial"/>
          <w:color w:val="000000"/>
          <w:sz w:val="24"/>
          <w:szCs w:val="24"/>
          <w:lang w:val="mn-MN"/>
        </w:rPr>
        <w:t>байгууламжийн төлбөрийг</w:t>
      </w:r>
      <w:r w:rsidRPr="00F03D69">
        <w:rPr>
          <w:rFonts w:ascii="Arial" w:hAnsi="Arial" w:cs="Arial"/>
          <w:color w:val="000000"/>
          <w:sz w:val="24"/>
          <w:szCs w:val="24"/>
          <w:lang w:val="mn-MN"/>
        </w:rPr>
        <w:t xml:space="preserve"> тодорхойлохдоо эзэлж буй талбай</w:t>
      </w:r>
      <w:r>
        <w:rPr>
          <w:rFonts w:ascii="Arial" w:hAnsi="Arial" w:cs="Arial"/>
          <w:color w:val="000000"/>
          <w:sz w:val="24"/>
          <w:szCs w:val="24"/>
          <w:lang w:val="mn-MN"/>
        </w:rPr>
        <w:t>г тодорхойлон</w:t>
      </w:r>
      <w:r w:rsidRPr="00F03D69">
        <w:rPr>
          <w:rFonts w:ascii="Arial" w:hAnsi="Arial" w:cs="Arial"/>
          <w:color w:val="000000"/>
          <w:sz w:val="24"/>
          <w:szCs w:val="24"/>
          <w:lang w:val="mn-MN"/>
        </w:rPr>
        <w:t xml:space="preserve"> </w:t>
      </w:r>
      <w:r w:rsidRPr="00447177">
        <w:rPr>
          <w:rFonts w:ascii="Arial" w:hAnsi="Arial" w:cs="Arial"/>
          <w:color w:val="000000"/>
          <w:sz w:val="24"/>
          <w:szCs w:val="24"/>
          <w:lang w:val="mn-MN"/>
        </w:rPr>
        <w:t>1 м</w:t>
      </w:r>
      <w:r w:rsidRPr="00447177">
        <w:rPr>
          <w:rFonts w:ascii="Arial" w:hAnsi="Arial" w:cs="Arial"/>
          <w:color w:val="000000"/>
          <w:sz w:val="24"/>
          <w:szCs w:val="24"/>
          <w:vertAlign w:val="superscript"/>
          <w:lang w:val="mn-MN"/>
        </w:rPr>
        <w:t>2</w:t>
      </w:r>
      <w:r>
        <w:rPr>
          <w:rFonts w:ascii="Arial" w:hAnsi="Arial" w:cs="Arial"/>
          <w:color w:val="000000"/>
          <w:sz w:val="24"/>
          <w:szCs w:val="24"/>
          <w:lang w:val="mn-MN"/>
        </w:rPr>
        <w:t xml:space="preserve"> тутамд жил бүрийн 7</w:t>
      </w:r>
      <w:r w:rsidRPr="00447177">
        <w:rPr>
          <w:rFonts w:ascii="Arial" w:hAnsi="Arial" w:cs="Arial"/>
          <w:color w:val="000000"/>
          <w:sz w:val="24"/>
          <w:szCs w:val="24"/>
          <w:lang w:val="mn-MN"/>
        </w:rPr>
        <w:t>0</w:t>
      </w:r>
      <w:r w:rsidRPr="00F03D69">
        <w:rPr>
          <w:rFonts w:ascii="Arial" w:hAnsi="Arial" w:cs="Arial"/>
          <w:color w:val="000000"/>
          <w:sz w:val="24"/>
          <w:szCs w:val="24"/>
          <w:lang w:val="mn-MN"/>
        </w:rPr>
        <w:t>’</w:t>
      </w:r>
      <w:r w:rsidRPr="00447177">
        <w:rPr>
          <w:rFonts w:ascii="Arial" w:hAnsi="Arial" w:cs="Arial"/>
          <w:color w:val="000000"/>
          <w:sz w:val="24"/>
          <w:szCs w:val="24"/>
          <w:lang w:val="mn-MN"/>
        </w:rPr>
        <w:t>000</w:t>
      </w:r>
      <w:r w:rsidRPr="00F03D69">
        <w:rPr>
          <w:rFonts w:ascii="Arial" w:hAnsi="Arial" w:cs="Arial"/>
          <w:color w:val="000000"/>
          <w:sz w:val="24"/>
          <w:szCs w:val="24"/>
          <w:lang w:val="mn-MN"/>
        </w:rPr>
        <w:t xml:space="preserve"> </w:t>
      </w:r>
      <w:r w:rsidRPr="00447177">
        <w:rPr>
          <w:rFonts w:ascii="Arial" w:hAnsi="Arial" w:cs="Arial"/>
          <w:color w:val="000000"/>
          <w:sz w:val="24"/>
          <w:szCs w:val="24"/>
          <w:lang w:val="mn-MN"/>
        </w:rPr>
        <w:t xml:space="preserve">төгрөгөөр </w:t>
      </w:r>
      <w:r w:rsidRPr="00F03D69">
        <w:rPr>
          <w:rFonts w:ascii="Arial" w:hAnsi="Arial" w:cs="Arial"/>
          <w:color w:val="000000"/>
          <w:sz w:val="24"/>
          <w:szCs w:val="24"/>
          <w:lang w:val="mn-MN"/>
        </w:rPr>
        <w:t>тооцно.</w:t>
      </w:r>
    </w:p>
    <w:p w14:paraId="6CAC5DB5" w14:textId="77777777" w:rsidR="00930BD7" w:rsidRPr="00F03D69" w:rsidRDefault="00015661" w:rsidP="00930BD7">
      <w:pPr>
        <w:pStyle w:val="ListParagraph"/>
        <w:numPr>
          <w:ilvl w:val="0"/>
          <w:numId w:val="2"/>
        </w:numPr>
        <w:spacing w:after="0"/>
        <w:jc w:val="both"/>
        <w:rPr>
          <w:rFonts w:ascii="Arial" w:hAnsi="Arial" w:cs="Arial"/>
          <w:sz w:val="24"/>
          <w:szCs w:val="24"/>
          <w:lang w:val="mn-MN"/>
        </w:rPr>
      </w:pPr>
      <w:r>
        <w:rPr>
          <w:rFonts w:ascii="Arial" w:hAnsi="Arial" w:cs="Arial"/>
          <w:sz w:val="24"/>
          <w:szCs w:val="24"/>
          <w:lang w:val="mn-MN"/>
        </w:rPr>
        <w:t>Хаягийн</w:t>
      </w:r>
      <w:r w:rsidR="00C91B56" w:rsidRPr="00F03D69">
        <w:rPr>
          <w:rFonts w:ascii="Arial" w:hAnsi="Arial" w:cs="Arial"/>
          <w:sz w:val="24"/>
          <w:szCs w:val="24"/>
          <w:lang w:val="mn-MN"/>
        </w:rPr>
        <w:t xml:space="preserve"> байгууламжийн </w:t>
      </w:r>
      <w:r w:rsidR="00C91B56">
        <w:rPr>
          <w:rFonts w:ascii="Arial" w:hAnsi="Arial" w:cs="Arial"/>
          <w:sz w:val="24"/>
          <w:szCs w:val="24"/>
          <w:lang w:val="mn-MN"/>
        </w:rPr>
        <w:t xml:space="preserve">төлбөрийг </w:t>
      </w:r>
      <w:r w:rsidR="00C91B56" w:rsidRPr="00F03D69">
        <w:rPr>
          <w:rFonts w:ascii="Arial" w:hAnsi="Arial" w:cs="Arial"/>
          <w:sz w:val="24"/>
          <w:szCs w:val="24"/>
          <w:lang w:val="mn-MN"/>
        </w:rPr>
        <w:t>1</w:t>
      </w:r>
      <w:r w:rsidR="00C91B56" w:rsidRPr="00447177">
        <w:rPr>
          <w:rFonts w:ascii="Arial" w:hAnsi="Arial" w:cs="Arial"/>
          <w:sz w:val="24"/>
          <w:szCs w:val="24"/>
          <w:lang w:val="mn-MN"/>
        </w:rPr>
        <w:t xml:space="preserve"> </w:t>
      </w:r>
      <w:r w:rsidR="00C91B56">
        <w:rPr>
          <w:rFonts w:ascii="Arial" w:hAnsi="Arial" w:cs="Arial"/>
          <w:sz w:val="24"/>
          <w:szCs w:val="24"/>
          <w:lang w:val="mn-MN"/>
        </w:rPr>
        <w:t xml:space="preserve">дүгээр </w:t>
      </w:r>
      <w:r w:rsidR="00C91B56" w:rsidRPr="00F03D69">
        <w:rPr>
          <w:rFonts w:ascii="Arial" w:hAnsi="Arial" w:cs="Arial"/>
          <w:sz w:val="24"/>
          <w:szCs w:val="24"/>
          <w:lang w:val="mn-MN"/>
        </w:rPr>
        <w:t>зэрэглэл</w:t>
      </w:r>
      <w:r w:rsidR="00C91B56" w:rsidRPr="00447177">
        <w:rPr>
          <w:rFonts w:ascii="Arial" w:hAnsi="Arial" w:cs="Arial"/>
          <w:sz w:val="24"/>
          <w:szCs w:val="24"/>
          <w:lang w:val="mn-MN"/>
        </w:rPr>
        <w:t>д</w:t>
      </w:r>
      <w:r w:rsidR="00C91B56" w:rsidRPr="00F03D69">
        <w:rPr>
          <w:rFonts w:ascii="Arial" w:hAnsi="Arial" w:cs="Arial"/>
          <w:sz w:val="24"/>
          <w:szCs w:val="24"/>
          <w:lang w:val="mn-MN"/>
        </w:rPr>
        <w:t xml:space="preserve"> жилийн </w:t>
      </w:r>
      <w:r w:rsidR="003B40E7">
        <w:rPr>
          <w:rFonts w:ascii="Arial" w:hAnsi="Arial" w:cs="Arial"/>
          <w:sz w:val="24"/>
          <w:szCs w:val="24"/>
          <w:lang w:val="mn-MN"/>
        </w:rPr>
        <w:t>30</w:t>
      </w:r>
      <w:r w:rsidR="00C91B56" w:rsidRPr="00F03D69">
        <w:rPr>
          <w:rFonts w:ascii="Arial" w:hAnsi="Arial" w:cs="Arial"/>
          <w:sz w:val="24"/>
          <w:szCs w:val="24"/>
          <w:lang w:val="mn-MN"/>
        </w:rPr>
        <w:t>0</w:t>
      </w:r>
      <w:r w:rsidR="00C91B56" w:rsidRPr="00447177">
        <w:rPr>
          <w:rFonts w:ascii="Arial" w:hAnsi="Arial" w:cs="Arial"/>
          <w:sz w:val="24"/>
          <w:szCs w:val="24"/>
          <w:lang w:val="mn-MN"/>
        </w:rPr>
        <w:t>.</w:t>
      </w:r>
      <w:r w:rsidR="00C91B56" w:rsidRPr="00F03D69">
        <w:rPr>
          <w:rFonts w:ascii="Arial" w:hAnsi="Arial" w:cs="Arial"/>
          <w:sz w:val="24"/>
          <w:szCs w:val="24"/>
          <w:lang w:val="mn-MN"/>
        </w:rPr>
        <w:t>000 төгрөг</w:t>
      </w:r>
      <w:r w:rsidR="00C91B56" w:rsidRPr="00447177">
        <w:rPr>
          <w:rFonts w:ascii="Arial" w:hAnsi="Arial" w:cs="Arial"/>
          <w:sz w:val="24"/>
          <w:szCs w:val="24"/>
          <w:lang w:val="mn-MN"/>
        </w:rPr>
        <w:t xml:space="preserve">, </w:t>
      </w:r>
      <w:r w:rsidR="00C91B56" w:rsidRPr="00F03D69">
        <w:rPr>
          <w:rFonts w:ascii="Arial" w:hAnsi="Arial" w:cs="Arial"/>
          <w:sz w:val="24"/>
          <w:szCs w:val="24"/>
          <w:lang w:val="mn-MN"/>
        </w:rPr>
        <w:t>2</w:t>
      </w:r>
      <w:r w:rsidR="003B40E7">
        <w:rPr>
          <w:rFonts w:ascii="Arial" w:hAnsi="Arial" w:cs="Arial"/>
          <w:sz w:val="24"/>
          <w:szCs w:val="24"/>
          <w:lang w:val="mn-MN"/>
        </w:rPr>
        <w:t xml:space="preserve"> дугаар зэрэглэлд 20</w:t>
      </w:r>
      <w:r w:rsidR="00C91B56" w:rsidRPr="00447177">
        <w:rPr>
          <w:rFonts w:ascii="Arial" w:hAnsi="Arial" w:cs="Arial"/>
          <w:sz w:val="24"/>
          <w:szCs w:val="24"/>
          <w:lang w:val="mn-MN"/>
        </w:rPr>
        <w:t>0.000</w:t>
      </w:r>
      <w:r w:rsidR="00C91B56" w:rsidRPr="00F03D69">
        <w:rPr>
          <w:rFonts w:ascii="Arial" w:hAnsi="Arial" w:cs="Arial"/>
          <w:sz w:val="24"/>
          <w:szCs w:val="24"/>
          <w:lang w:val="mn-MN"/>
        </w:rPr>
        <w:t xml:space="preserve"> </w:t>
      </w:r>
      <w:r w:rsidR="00C91B56" w:rsidRPr="00447177">
        <w:rPr>
          <w:rFonts w:ascii="Arial" w:hAnsi="Arial" w:cs="Arial"/>
          <w:sz w:val="24"/>
          <w:szCs w:val="24"/>
          <w:lang w:val="mn-MN"/>
        </w:rPr>
        <w:t>төгрөг</w:t>
      </w:r>
      <w:r w:rsidR="00C91B56">
        <w:rPr>
          <w:rFonts w:ascii="Arial" w:hAnsi="Arial" w:cs="Arial"/>
          <w:sz w:val="24"/>
          <w:szCs w:val="24"/>
          <w:lang w:val="mn-MN"/>
        </w:rPr>
        <w:t xml:space="preserve">, </w:t>
      </w:r>
      <w:r w:rsidR="003B40E7">
        <w:rPr>
          <w:rFonts w:ascii="Arial" w:hAnsi="Arial" w:cs="Arial"/>
          <w:b/>
          <w:color w:val="FF0000"/>
          <w:sz w:val="24"/>
          <w:szCs w:val="24"/>
          <w:lang w:val="mn-MN"/>
        </w:rPr>
        <w:t>3-р зэрэглэлд 10</w:t>
      </w:r>
      <w:r w:rsidR="00C91B56" w:rsidRPr="00CD4392">
        <w:rPr>
          <w:rFonts w:ascii="Arial" w:hAnsi="Arial" w:cs="Arial"/>
          <w:b/>
          <w:color w:val="FF0000"/>
          <w:sz w:val="24"/>
          <w:szCs w:val="24"/>
          <w:lang w:val="mn-MN"/>
        </w:rPr>
        <w:t>0.000</w:t>
      </w:r>
      <w:r w:rsidR="00C91B56">
        <w:rPr>
          <w:rFonts w:ascii="Arial" w:hAnsi="Arial" w:cs="Arial"/>
          <w:sz w:val="24"/>
          <w:szCs w:val="24"/>
          <w:lang w:val="mn-MN"/>
        </w:rPr>
        <w:t xml:space="preserve"> төгрөг</w:t>
      </w:r>
      <w:r w:rsidR="00C91B56" w:rsidRPr="00447177">
        <w:rPr>
          <w:rFonts w:ascii="Arial" w:hAnsi="Arial" w:cs="Arial"/>
          <w:sz w:val="24"/>
          <w:szCs w:val="24"/>
          <w:lang w:val="mn-MN"/>
        </w:rPr>
        <w:t xml:space="preserve">өөр </w:t>
      </w:r>
      <w:r w:rsidR="00C91B56" w:rsidRPr="00F03D69">
        <w:rPr>
          <w:rFonts w:ascii="Arial" w:hAnsi="Arial" w:cs="Arial"/>
          <w:sz w:val="24"/>
          <w:szCs w:val="24"/>
          <w:lang w:val="mn-MN"/>
        </w:rPr>
        <w:t>тооцно</w:t>
      </w:r>
    </w:p>
    <w:p w14:paraId="2B93E1EA" w14:textId="77777777" w:rsidR="00F30301" w:rsidRDefault="00F30301" w:rsidP="00C91B56">
      <w:pPr>
        <w:pStyle w:val="Title"/>
        <w:spacing w:line="276" w:lineRule="auto"/>
        <w:ind w:left="1416" w:firstLine="708"/>
        <w:jc w:val="right"/>
        <w:rPr>
          <w:rFonts w:ascii="Arial" w:hAnsi="Arial" w:cs="Arial"/>
          <w:b w:val="0"/>
          <w:sz w:val="22"/>
          <w:szCs w:val="24"/>
          <w:lang w:val="mn-MN"/>
        </w:rPr>
      </w:pPr>
    </w:p>
    <w:p w14:paraId="634E9CE8" w14:textId="77777777" w:rsidR="00F30301" w:rsidRDefault="00F30301" w:rsidP="00C91B56">
      <w:pPr>
        <w:pStyle w:val="Title"/>
        <w:spacing w:line="276" w:lineRule="auto"/>
        <w:ind w:left="1416" w:firstLine="708"/>
        <w:jc w:val="right"/>
        <w:rPr>
          <w:rFonts w:ascii="Arial" w:hAnsi="Arial" w:cs="Arial"/>
          <w:b w:val="0"/>
          <w:sz w:val="22"/>
          <w:szCs w:val="24"/>
          <w:lang w:val="mn-MN"/>
        </w:rPr>
      </w:pPr>
    </w:p>
    <w:p w14:paraId="59E65462" w14:textId="77777777" w:rsidR="00C91B56" w:rsidRPr="006F0886" w:rsidRDefault="00C91B56" w:rsidP="00C91B56">
      <w:pPr>
        <w:pStyle w:val="Title"/>
        <w:spacing w:line="276" w:lineRule="auto"/>
        <w:ind w:left="1416" w:firstLine="708"/>
        <w:jc w:val="right"/>
        <w:rPr>
          <w:rFonts w:ascii="Arial" w:hAnsi="Arial" w:cs="Arial"/>
          <w:b w:val="0"/>
          <w:sz w:val="22"/>
          <w:szCs w:val="24"/>
          <w:lang w:val="mn-MN"/>
        </w:rPr>
      </w:pPr>
      <w:r w:rsidRPr="006F0886">
        <w:rPr>
          <w:rFonts w:ascii="Arial" w:hAnsi="Arial" w:cs="Arial"/>
          <w:b w:val="0"/>
          <w:sz w:val="22"/>
          <w:szCs w:val="24"/>
          <w:lang w:val="mn-MN"/>
        </w:rPr>
        <w:t xml:space="preserve">Нийслэлийн Иргэдийн Төлөөлөгчдийн </w:t>
      </w:r>
    </w:p>
    <w:p w14:paraId="74402737" w14:textId="77777777" w:rsidR="00C91B56" w:rsidRPr="006F0886" w:rsidRDefault="00C91B56" w:rsidP="00C91B56">
      <w:pPr>
        <w:pStyle w:val="Title"/>
        <w:spacing w:line="276" w:lineRule="auto"/>
        <w:ind w:left="1416" w:firstLine="708"/>
        <w:jc w:val="right"/>
        <w:rPr>
          <w:rFonts w:ascii="Arial" w:hAnsi="Arial" w:cs="Arial"/>
          <w:b w:val="0"/>
          <w:sz w:val="22"/>
          <w:szCs w:val="24"/>
          <w:lang w:val="mn-MN"/>
        </w:rPr>
      </w:pPr>
      <w:r w:rsidRPr="006F0886">
        <w:rPr>
          <w:rFonts w:ascii="Arial" w:hAnsi="Arial" w:cs="Arial"/>
          <w:b w:val="0"/>
          <w:sz w:val="22"/>
          <w:szCs w:val="24"/>
          <w:lang w:val="mn-MN"/>
        </w:rPr>
        <w:t xml:space="preserve">Хурлын Тэргүүлэгчдийн 2016 оны ...  дугаар </w:t>
      </w:r>
    </w:p>
    <w:p w14:paraId="5C2D4D3C" w14:textId="77777777" w:rsidR="00C91B56" w:rsidRPr="006F0886" w:rsidRDefault="00C91B56" w:rsidP="00C91B56">
      <w:pPr>
        <w:pStyle w:val="Title"/>
        <w:spacing w:line="276" w:lineRule="auto"/>
        <w:ind w:left="1416" w:firstLine="708"/>
        <w:jc w:val="right"/>
        <w:rPr>
          <w:rFonts w:ascii="Arial" w:hAnsi="Arial" w:cs="Arial"/>
          <w:b w:val="0"/>
          <w:sz w:val="22"/>
          <w:szCs w:val="24"/>
          <w:lang w:val="mn-MN"/>
        </w:rPr>
      </w:pPr>
      <w:r w:rsidRPr="006F0886">
        <w:rPr>
          <w:rFonts w:ascii="Arial" w:hAnsi="Arial" w:cs="Arial"/>
          <w:b w:val="0"/>
          <w:sz w:val="22"/>
          <w:szCs w:val="24"/>
          <w:lang w:val="mn-MN"/>
        </w:rPr>
        <w:t>тогтоолын  дөрөвдүгээр хавсралт</w:t>
      </w:r>
    </w:p>
    <w:p w14:paraId="50F8D222" w14:textId="77777777" w:rsidR="00C91B56" w:rsidRDefault="00C91B56" w:rsidP="00C91B56">
      <w:pPr>
        <w:spacing w:after="0"/>
        <w:jc w:val="center"/>
        <w:rPr>
          <w:rFonts w:ascii="Arial" w:hAnsi="Arial" w:cs="Arial"/>
          <w:b/>
          <w:bCs/>
          <w:sz w:val="24"/>
          <w:szCs w:val="24"/>
          <w:lang w:val="mn-MN"/>
        </w:rPr>
      </w:pPr>
    </w:p>
    <w:p w14:paraId="74A24C4C" w14:textId="77777777" w:rsidR="00C91B56" w:rsidRDefault="00C91B56" w:rsidP="006F0886">
      <w:pPr>
        <w:spacing w:after="0"/>
        <w:rPr>
          <w:rFonts w:ascii="Arial" w:hAnsi="Arial" w:cs="Arial"/>
          <w:b/>
          <w:bCs/>
          <w:sz w:val="24"/>
          <w:szCs w:val="24"/>
          <w:lang w:val="mn-MN"/>
        </w:rPr>
      </w:pPr>
    </w:p>
    <w:p w14:paraId="1155F9AC" w14:textId="77777777" w:rsidR="00C91B56" w:rsidRPr="002D2F42" w:rsidRDefault="002D2F42" w:rsidP="003F1DD0">
      <w:pPr>
        <w:tabs>
          <w:tab w:val="left" w:pos="2790"/>
        </w:tabs>
        <w:spacing w:after="0"/>
        <w:jc w:val="center"/>
        <w:rPr>
          <w:rFonts w:ascii="Arial" w:hAnsi="Arial" w:cs="Arial"/>
          <w:bCs/>
          <w:sz w:val="24"/>
          <w:szCs w:val="24"/>
          <w:lang w:val="mn-MN"/>
        </w:rPr>
      </w:pPr>
      <w:r w:rsidRPr="002D2F42">
        <w:rPr>
          <w:rFonts w:ascii="Arial" w:hAnsi="Arial" w:cs="Arial"/>
          <w:bCs/>
          <w:sz w:val="24"/>
          <w:szCs w:val="24"/>
          <w:lang w:val="mn-MN"/>
        </w:rPr>
        <w:t xml:space="preserve">ГАДНА </w:t>
      </w:r>
      <w:r w:rsidR="00BA3975">
        <w:rPr>
          <w:rFonts w:ascii="Arial" w:hAnsi="Arial" w:cs="Arial"/>
          <w:bCs/>
          <w:sz w:val="24"/>
          <w:szCs w:val="24"/>
          <w:lang w:val="mn-MN"/>
        </w:rPr>
        <w:t xml:space="preserve">ЗАР СУРТАЛЧИЛГААНД </w:t>
      </w:r>
      <w:r w:rsidRPr="002D2F42">
        <w:rPr>
          <w:rFonts w:ascii="Arial" w:hAnsi="Arial" w:cs="Arial"/>
          <w:bCs/>
          <w:sz w:val="24"/>
          <w:szCs w:val="24"/>
          <w:lang w:val="mn-MN"/>
        </w:rPr>
        <w:t>ТАВИГДАХ ШААРДЛАГА</w:t>
      </w:r>
    </w:p>
    <w:p w14:paraId="2A57EAEA" w14:textId="77777777" w:rsidR="003B40E7" w:rsidRDefault="003B40E7" w:rsidP="0071064F">
      <w:pPr>
        <w:spacing w:after="0"/>
        <w:rPr>
          <w:rFonts w:ascii="Arial" w:hAnsi="Arial" w:cs="Arial"/>
          <w:b/>
          <w:bCs/>
          <w:sz w:val="24"/>
          <w:szCs w:val="24"/>
          <w:lang w:val="mn-MN"/>
        </w:rPr>
      </w:pPr>
    </w:p>
    <w:p w14:paraId="09DBEC07" w14:textId="77777777" w:rsidR="002D2F42" w:rsidRDefault="00BA3975" w:rsidP="00BA3975">
      <w:pPr>
        <w:spacing w:after="0"/>
        <w:ind w:firstLine="720"/>
        <w:jc w:val="both"/>
        <w:rPr>
          <w:rFonts w:ascii="Arial" w:hAnsi="Arial" w:cs="Arial"/>
          <w:lang w:val="mn-MN"/>
        </w:rPr>
      </w:pPr>
      <w:r>
        <w:rPr>
          <w:rFonts w:ascii="Arial" w:hAnsi="Arial" w:cs="Arial"/>
          <w:lang w:val="mn-MN"/>
        </w:rPr>
        <w:t>НЭГ. СУРТАЛЧИЛГААНЫ БАЙГУУЛАМЖ:</w:t>
      </w:r>
    </w:p>
    <w:p w14:paraId="54FA73ED" w14:textId="77777777" w:rsidR="00BA3975" w:rsidRPr="00BA3975" w:rsidRDefault="00BA3975" w:rsidP="00BA3975">
      <w:pPr>
        <w:spacing w:after="0"/>
        <w:jc w:val="both"/>
        <w:rPr>
          <w:rFonts w:ascii="Arial" w:hAnsi="Arial" w:cs="Arial"/>
          <w:lang w:val="mn-MN"/>
        </w:rPr>
      </w:pPr>
    </w:p>
    <w:p w14:paraId="273E2B75" w14:textId="77777777" w:rsidR="00294B8F" w:rsidRDefault="0071064F" w:rsidP="004D36F2">
      <w:pPr>
        <w:pStyle w:val="ListParagraph"/>
        <w:numPr>
          <w:ilvl w:val="1"/>
          <w:numId w:val="13"/>
        </w:numPr>
        <w:spacing w:after="0"/>
        <w:ind w:left="900" w:hanging="630"/>
        <w:jc w:val="both"/>
        <w:rPr>
          <w:rFonts w:ascii="Arial" w:hAnsi="Arial" w:cs="Arial"/>
          <w:lang w:val="mn-MN"/>
        </w:rPr>
      </w:pPr>
      <w:r>
        <w:rPr>
          <w:rFonts w:ascii="Arial" w:hAnsi="Arial" w:cs="Arial"/>
          <w:lang w:val="mn-MN"/>
        </w:rPr>
        <w:t xml:space="preserve">Гадна сурталчилгааны төлөвлөлтийг </w:t>
      </w:r>
      <w:r w:rsidR="002D2F42" w:rsidRPr="00C20788">
        <w:rPr>
          <w:rFonts w:ascii="Arial" w:hAnsi="Arial" w:cs="Arial"/>
          <w:lang w:val="mn-MN"/>
        </w:rPr>
        <w:t>“Улаанбаатар хотыг 2020 он хүртэл хөгжүүлэх ерөнхий төлөвлөгөөний тодотгол, 2030 он хүртэлх хөгжлийн чиг хандлагын баримт бичгийг мөрдөх, түүнтэй уялдуулан зохион байгуулах</w:t>
      </w:r>
      <w:r w:rsidRPr="00F03D69">
        <w:rPr>
          <w:rFonts w:ascii="Arial" w:hAnsi="Arial" w:cs="Arial"/>
          <w:lang w:val="mn-MN"/>
        </w:rPr>
        <w:t>;</w:t>
      </w:r>
    </w:p>
    <w:p w14:paraId="1715F19C" w14:textId="77777777" w:rsidR="00E06C84" w:rsidRDefault="00294B8F" w:rsidP="004D36F2">
      <w:pPr>
        <w:pStyle w:val="ListParagraph"/>
        <w:numPr>
          <w:ilvl w:val="1"/>
          <w:numId w:val="13"/>
        </w:numPr>
        <w:spacing w:after="0"/>
        <w:ind w:left="900" w:hanging="630"/>
        <w:jc w:val="both"/>
        <w:rPr>
          <w:rFonts w:ascii="Arial" w:hAnsi="Arial" w:cs="Arial"/>
          <w:lang w:val="mn-MN"/>
        </w:rPr>
      </w:pPr>
      <w:r>
        <w:rPr>
          <w:rFonts w:ascii="Arial" w:hAnsi="Arial" w:cs="Arial"/>
          <w:lang w:val="mn-MN"/>
        </w:rPr>
        <w:t>Гадна эсвэл дотор гэрэлтүүлэгтэй байх</w:t>
      </w:r>
      <w:r w:rsidRPr="00F03D69">
        <w:rPr>
          <w:rFonts w:ascii="Arial" w:hAnsi="Arial" w:cs="Arial"/>
          <w:lang w:val="mn-MN"/>
        </w:rPr>
        <w:t>;</w:t>
      </w:r>
    </w:p>
    <w:p w14:paraId="3FE2B9CD" w14:textId="77777777" w:rsidR="00E06C84" w:rsidRPr="00E06C84" w:rsidRDefault="00E06C84" w:rsidP="004D36F2">
      <w:pPr>
        <w:pStyle w:val="ListParagraph"/>
        <w:numPr>
          <w:ilvl w:val="1"/>
          <w:numId w:val="13"/>
        </w:numPr>
        <w:spacing w:after="0"/>
        <w:ind w:left="900" w:hanging="630"/>
        <w:jc w:val="both"/>
        <w:rPr>
          <w:rFonts w:ascii="Arial" w:hAnsi="Arial" w:cs="Arial"/>
          <w:sz w:val="20"/>
          <w:lang w:val="mn-MN"/>
        </w:rPr>
      </w:pPr>
      <w:r>
        <w:rPr>
          <w:rFonts w:ascii="Arial" w:hAnsi="Arial" w:cs="Arial"/>
          <w:szCs w:val="24"/>
          <w:lang w:val="mn-MN"/>
        </w:rPr>
        <w:t>Сурталчилгааны б</w:t>
      </w:r>
      <w:r w:rsidRPr="00E06C84">
        <w:rPr>
          <w:rFonts w:ascii="Arial" w:hAnsi="Arial" w:cs="Arial"/>
          <w:szCs w:val="24"/>
          <w:lang w:val="mn-MN"/>
        </w:rPr>
        <w:t>айгууламж байрлуулахдаа “Барилга байгууламжийг ашиглалтанд оруулах дүрэм”, “Цахилгаан техникийн угсралтын дүрэм”, Барилгын норм, нормативын дагуу ашиглалтанд оруулна</w:t>
      </w:r>
      <w:r w:rsidRPr="00F03D69">
        <w:rPr>
          <w:rFonts w:ascii="Arial" w:hAnsi="Arial" w:cs="Arial"/>
          <w:szCs w:val="24"/>
          <w:lang w:val="mn-MN"/>
        </w:rPr>
        <w:t xml:space="preserve">. </w:t>
      </w:r>
      <w:r w:rsidRPr="00E06C84">
        <w:rPr>
          <w:rFonts w:ascii="Arial" w:hAnsi="Arial" w:cs="Arial"/>
          <w:szCs w:val="24"/>
          <w:lang w:val="mn-MN"/>
        </w:rPr>
        <w:t xml:space="preserve"> </w:t>
      </w:r>
    </w:p>
    <w:p w14:paraId="77FEB5ED" w14:textId="77777777" w:rsidR="002D2F42" w:rsidRPr="002D2F42" w:rsidRDefault="002D2F42" w:rsidP="004D36F2">
      <w:pPr>
        <w:pStyle w:val="ListParagraph"/>
        <w:numPr>
          <w:ilvl w:val="1"/>
          <w:numId w:val="13"/>
        </w:numPr>
        <w:spacing w:after="0"/>
        <w:ind w:left="900" w:hanging="630"/>
        <w:jc w:val="both"/>
        <w:rPr>
          <w:rFonts w:ascii="Arial" w:hAnsi="Arial" w:cs="Arial"/>
          <w:lang w:val="mn-MN"/>
        </w:rPr>
      </w:pPr>
      <w:r w:rsidRPr="00C20788">
        <w:rPr>
          <w:rFonts w:ascii="Arial" w:hAnsi="Arial" w:cs="Arial"/>
          <w:lang w:val="mn-MN"/>
        </w:rPr>
        <w:t>Нэг орон зайд нэгэн жигд загвар, хэмжээтэй байх зарчмыг баримтлах</w:t>
      </w:r>
      <w:r w:rsidRPr="00F03D69">
        <w:rPr>
          <w:rFonts w:ascii="Arial" w:hAnsi="Arial" w:cs="Arial"/>
          <w:lang w:val="mn-MN"/>
        </w:rPr>
        <w:t xml:space="preserve">; </w:t>
      </w:r>
    </w:p>
    <w:p w14:paraId="019637BE" w14:textId="77777777" w:rsidR="002D2F42" w:rsidRDefault="005640E7" w:rsidP="004D36F2">
      <w:pPr>
        <w:pStyle w:val="ListParagraph"/>
        <w:numPr>
          <w:ilvl w:val="1"/>
          <w:numId w:val="13"/>
        </w:numPr>
        <w:spacing w:after="0"/>
        <w:ind w:left="900" w:hanging="630"/>
        <w:jc w:val="both"/>
        <w:rPr>
          <w:rFonts w:ascii="Arial" w:hAnsi="Arial" w:cs="Arial"/>
          <w:lang w:val="mn-MN"/>
        </w:rPr>
      </w:pPr>
      <w:r>
        <w:rPr>
          <w:rFonts w:ascii="Arial" w:hAnsi="Arial" w:cs="Arial"/>
          <w:lang w:val="mn-MN"/>
        </w:rPr>
        <w:t>Замын хөдөлгөөний болон</w:t>
      </w:r>
      <w:r w:rsidR="002D2F42">
        <w:rPr>
          <w:rFonts w:ascii="Arial" w:hAnsi="Arial" w:cs="Arial"/>
          <w:lang w:val="mn-MN"/>
        </w:rPr>
        <w:t xml:space="preserve"> гэмт хэргээс урьдчилан сэргийлэх хяналтын камер</w:t>
      </w:r>
      <w:r w:rsidR="0071064F">
        <w:rPr>
          <w:rFonts w:ascii="Arial" w:hAnsi="Arial" w:cs="Arial"/>
          <w:lang w:val="mn-MN"/>
        </w:rPr>
        <w:t xml:space="preserve">, </w:t>
      </w:r>
      <w:r>
        <w:rPr>
          <w:rFonts w:ascii="Arial" w:hAnsi="Arial" w:cs="Arial"/>
          <w:lang w:val="mn-MN"/>
        </w:rPr>
        <w:t xml:space="preserve">хөдөлгөөн зохицуулах </w:t>
      </w:r>
      <w:r w:rsidR="0071064F">
        <w:rPr>
          <w:rFonts w:ascii="Arial" w:hAnsi="Arial" w:cs="Arial"/>
          <w:lang w:val="mn-MN"/>
        </w:rPr>
        <w:t xml:space="preserve">гэрэл дохио, </w:t>
      </w:r>
      <w:r>
        <w:rPr>
          <w:rFonts w:ascii="Arial" w:hAnsi="Arial" w:cs="Arial"/>
          <w:lang w:val="mn-MN"/>
        </w:rPr>
        <w:t xml:space="preserve">авто замын </w:t>
      </w:r>
      <w:r w:rsidR="0071064F">
        <w:rPr>
          <w:rFonts w:ascii="Arial" w:hAnsi="Arial" w:cs="Arial"/>
          <w:lang w:val="mn-MN"/>
        </w:rPr>
        <w:t>тэмд</w:t>
      </w:r>
      <w:r w:rsidR="002D2F42">
        <w:rPr>
          <w:rFonts w:ascii="Arial" w:hAnsi="Arial" w:cs="Arial"/>
          <w:lang w:val="mn-MN"/>
        </w:rPr>
        <w:t>гийн үзэгдэх орчинг халхлахгүй байх</w:t>
      </w:r>
      <w:r w:rsidR="002D2F42" w:rsidRPr="00F03D69">
        <w:rPr>
          <w:rFonts w:ascii="Arial" w:hAnsi="Arial" w:cs="Arial"/>
          <w:lang w:val="mn-MN"/>
        </w:rPr>
        <w:t>;</w:t>
      </w:r>
    </w:p>
    <w:p w14:paraId="7AE52433" w14:textId="77777777" w:rsidR="002D2F42" w:rsidRDefault="0071064F" w:rsidP="004D36F2">
      <w:pPr>
        <w:pStyle w:val="ListParagraph"/>
        <w:numPr>
          <w:ilvl w:val="1"/>
          <w:numId w:val="13"/>
        </w:numPr>
        <w:spacing w:after="0"/>
        <w:ind w:left="900" w:hanging="630"/>
        <w:jc w:val="both"/>
        <w:rPr>
          <w:rFonts w:ascii="Arial" w:hAnsi="Arial" w:cs="Arial"/>
          <w:lang w:val="mn-MN"/>
        </w:rPr>
      </w:pPr>
      <w:r>
        <w:rPr>
          <w:rFonts w:ascii="Arial" w:hAnsi="Arial" w:cs="Arial"/>
          <w:lang w:val="mn-MN"/>
        </w:rPr>
        <w:t>Гадна сурталчилгаа байршил, хугацаа нь х</w:t>
      </w:r>
      <w:r w:rsidR="002D2F42">
        <w:rPr>
          <w:rFonts w:ascii="Arial" w:hAnsi="Arial" w:cs="Arial"/>
          <w:lang w:val="mn-MN"/>
        </w:rPr>
        <w:t>от тохижилт, инженерийн хангамжийн байгууллагуудын бүтээн байгуулалт</w:t>
      </w:r>
      <w:r>
        <w:rPr>
          <w:rFonts w:ascii="Arial" w:hAnsi="Arial" w:cs="Arial"/>
          <w:lang w:val="mn-MN"/>
        </w:rPr>
        <w:t xml:space="preserve">, засвар үйлчилгээний ажлын график, төлөвлөгөөтэй </w:t>
      </w:r>
      <w:r w:rsidR="002D2F42">
        <w:rPr>
          <w:rFonts w:ascii="Arial" w:hAnsi="Arial" w:cs="Arial"/>
          <w:lang w:val="mn-MN"/>
        </w:rPr>
        <w:t>нягт уя</w:t>
      </w:r>
      <w:r>
        <w:rPr>
          <w:rFonts w:ascii="Arial" w:hAnsi="Arial" w:cs="Arial"/>
          <w:lang w:val="mn-MN"/>
        </w:rPr>
        <w:t>лдсан байх</w:t>
      </w:r>
      <w:r w:rsidRPr="00F03D69">
        <w:rPr>
          <w:rFonts w:ascii="Arial" w:hAnsi="Arial" w:cs="Arial"/>
          <w:lang w:val="mn-MN"/>
        </w:rPr>
        <w:t>;</w:t>
      </w:r>
    </w:p>
    <w:p w14:paraId="43AAB0DD" w14:textId="77777777" w:rsidR="002D2F42" w:rsidRDefault="002D2F42" w:rsidP="004D36F2">
      <w:pPr>
        <w:pStyle w:val="ListParagraph"/>
        <w:numPr>
          <w:ilvl w:val="1"/>
          <w:numId w:val="13"/>
        </w:numPr>
        <w:spacing w:after="0"/>
        <w:ind w:left="900" w:hanging="630"/>
        <w:jc w:val="both"/>
        <w:rPr>
          <w:rFonts w:ascii="Arial" w:hAnsi="Arial" w:cs="Arial"/>
          <w:lang w:val="mn-MN"/>
        </w:rPr>
      </w:pPr>
      <w:r>
        <w:rPr>
          <w:rFonts w:ascii="Arial" w:hAnsi="Arial" w:cs="Arial"/>
          <w:lang w:val="mn-MN"/>
        </w:rPr>
        <w:t xml:space="preserve">Нийтийн эзэмшлийн гудамж, талбайд байрлуулах бол дэд бүтцийн шугам сүлжээний хамгаалалтын зурваст байрлуулаагүй байх. </w:t>
      </w:r>
    </w:p>
    <w:p w14:paraId="064FE8BA" w14:textId="77777777" w:rsidR="00BA3975" w:rsidRDefault="00294B8F" w:rsidP="004D36F2">
      <w:pPr>
        <w:pStyle w:val="ListParagraph"/>
        <w:numPr>
          <w:ilvl w:val="1"/>
          <w:numId w:val="13"/>
        </w:numPr>
        <w:spacing w:after="0"/>
        <w:ind w:left="900" w:hanging="630"/>
        <w:jc w:val="both"/>
        <w:rPr>
          <w:rFonts w:ascii="Arial" w:hAnsi="Arial" w:cs="Arial"/>
          <w:lang w:val="mn-MN"/>
        </w:rPr>
      </w:pPr>
      <w:r>
        <w:rPr>
          <w:rFonts w:ascii="Arial" w:hAnsi="Arial" w:cs="Arial"/>
          <w:lang w:val="mn-MN"/>
        </w:rPr>
        <w:t xml:space="preserve">Авто зам болон явган замын зорчих хөдөлгөөнд </w:t>
      </w:r>
      <w:r w:rsidR="00BD0FF8">
        <w:rPr>
          <w:rFonts w:ascii="Arial" w:hAnsi="Arial" w:cs="Arial"/>
          <w:lang w:val="mn-MN"/>
        </w:rPr>
        <w:t>саад учруулахгүй байх, замын байгууламжаас хэвтээ проекцоор 1 м зайтай байх</w:t>
      </w:r>
    </w:p>
    <w:p w14:paraId="429FE443" w14:textId="77777777" w:rsidR="00BA3975" w:rsidRPr="0071064F" w:rsidRDefault="00BA3975" w:rsidP="004D36F2">
      <w:pPr>
        <w:pStyle w:val="ListParagraph"/>
        <w:numPr>
          <w:ilvl w:val="1"/>
          <w:numId w:val="13"/>
        </w:numPr>
        <w:spacing w:after="0"/>
        <w:ind w:left="900" w:hanging="630"/>
        <w:jc w:val="both"/>
        <w:rPr>
          <w:rFonts w:ascii="Arial" w:hAnsi="Arial" w:cs="Arial"/>
          <w:lang w:val="mn-MN"/>
        </w:rPr>
      </w:pPr>
      <w:r>
        <w:rPr>
          <w:rFonts w:ascii="Arial" w:hAnsi="Arial" w:cs="Arial"/>
          <w:lang w:val="mn-MN"/>
        </w:rPr>
        <w:t>Барилга байгууламжийн хана, дээвэрт байрлуулсан сурталчилгааны байгууламж нь тухайн барилгын аюулгүй, бү</w:t>
      </w:r>
      <w:r w:rsidR="0071064F">
        <w:rPr>
          <w:rFonts w:ascii="Arial" w:hAnsi="Arial" w:cs="Arial"/>
          <w:lang w:val="mn-MN"/>
        </w:rPr>
        <w:t xml:space="preserve">рэн бүтэн, өнгө үзэмжийг </w:t>
      </w:r>
      <w:r>
        <w:rPr>
          <w:rFonts w:ascii="Arial" w:hAnsi="Arial" w:cs="Arial"/>
          <w:lang w:val="mn-MN"/>
        </w:rPr>
        <w:t xml:space="preserve"> алдагдуулахгүй байх</w:t>
      </w:r>
      <w:r w:rsidR="0071064F" w:rsidRPr="00F03D69">
        <w:rPr>
          <w:rFonts w:ascii="Arial" w:hAnsi="Arial" w:cs="Arial"/>
          <w:lang w:val="mn-MN"/>
        </w:rPr>
        <w:t>;</w:t>
      </w:r>
    </w:p>
    <w:p w14:paraId="0B04BD21" w14:textId="77777777" w:rsidR="0071064F" w:rsidRDefault="0071064F" w:rsidP="004D36F2">
      <w:pPr>
        <w:pStyle w:val="ListParagraph"/>
        <w:numPr>
          <w:ilvl w:val="1"/>
          <w:numId w:val="13"/>
        </w:numPr>
        <w:spacing w:after="0"/>
        <w:ind w:left="900" w:hanging="630"/>
        <w:jc w:val="both"/>
        <w:rPr>
          <w:rFonts w:ascii="Arial" w:hAnsi="Arial" w:cs="Arial"/>
          <w:lang w:val="mn-MN"/>
        </w:rPr>
      </w:pPr>
      <w:r>
        <w:rPr>
          <w:rFonts w:ascii="Arial" w:hAnsi="Arial" w:cs="Arial"/>
          <w:lang w:val="mn-MN"/>
        </w:rPr>
        <w:t>Бусдын эзэмшил газа</w:t>
      </w:r>
      <w:r w:rsidR="00213983">
        <w:rPr>
          <w:rFonts w:ascii="Arial" w:hAnsi="Arial" w:cs="Arial"/>
          <w:lang w:val="mn-MN"/>
        </w:rPr>
        <w:t>р, барилга байгууламж, обьектыг ашиглан нийтийн эзэмшлийн гудамж, талбайд гадна сурталчилгаа түгээх бол түүний эзэмшигчтэй албан ёсоор зөвшилцсөн байх</w:t>
      </w:r>
      <w:r w:rsidR="00213983" w:rsidRPr="00F03D69">
        <w:rPr>
          <w:rFonts w:ascii="Arial" w:hAnsi="Arial" w:cs="Arial"/>
          <w:lang w:val="mn-MN"/>
        </w:rPr>
        <w:t>;</w:t>
      </w:r>
    </w:p>
    <w:p w14:paraId="4FD845D9" w14:textId="77777777" w:rsidR="00535ED6" w:rsidRPr="00535ED6" w:rsidRDefault="00BA3975" w:rsidP="00535ED6">
      <w:pPr>
        <w:pStyle w:val="ListParagraph"/>
        <w:numPr>
          <w:ilvl w:val="1"/>
          <w:numId w:val="13"/>
        </w:numPr>
        <w:spacing w:after="0"/>
        <w:ind w:left="900" w:hanging="630"/>
        <w:jc w:val="both"/>
        <w:rPr>
          <w:rFonts w:ascii="Arial" w:hAnsi="Arial" w:cs="Arial"/>
          <w:lang w:val="mn-MN"/>
        </w:rPr>
      </w:pPr>
      <w:r>
        <w:rPr>
          <w:rFonts w:ascii="Arial" w:hAnsi="Arial" w:cs="Arial"/>
          <w:lang w:val="mn-MN"/>
        </w:rPr>
        <w:t>Гадна зар с</w:t>
      </w:r>
      <w:r w:rsidR="00294B8F" w:rsidRPr="00BA3975">
        <w:rPr>
          <w:rFonts w:ascii="Arial" w:hAnsi="Arial" w:cs="Arial"/>
          <w:lang w:val="mn-MN"/>
        </w:rPr>
        <w:t xml:space="preserve">урталчилгааны байгууламж дээрх сурталчилгааны бичвэр нь </w:t>
      </w:r>
      <w:r>
        <w:rPr>
          <w:rFonts w:ascii="Arial" w:hAnsi="Arial" w:cs="Arial"/>
          <w:lang w:val="mn-MN"/>
        </w:rPr>
        <w:t>Монгол улсын Засгийн газрын 2013 оны 37 дугаар тогтоолын 5-д заасны дагуу монгол /</w:t>
      </w:r>
      <w:r w:rsidR="00294B8F" w:rsidRPr="00BA3975">
        <w:rPr>
          <w:rFonts w:ascii="Arial" w:hAnsi="Arial" w:cs="Arial"/>
          <w:lang w:val="mn-MN"/>
        </w:rPr>
        <w:t>крил</w:t>
      </w:r>
      <w:r w:rsidRPr="00BA3975">
        <w:rPr>
          <w:rFonts w:ascii="Arial" w:hAnsi="Arial" w:cs="Arial"/>
          <w:lang w:val="mn-MN"/>
        </w:rPr>
        <w:t>л</w:t>
      </w:r>
      <w:r>
        <w:rPr>
          <w:rFonts w:ascii="Arial" w:hAnsi="Arial" w:cs="Arial"/>
          <w:lang w:val="mn-MN"/>
        </w:rPr>
        <w:t>/</w:t>
      </w:r>
      <w:r w:rsidRPr="00BA3975">
        <w:rPr>
          <w:rFonts w:ascii="Arial" w:hAnsi="Arial" w:cs="Arial"/>
          <w:lang w:val="mn-MN"/>
        </w:rPr>
        <w:t xml:space="preserve"> үсгээр алдаагүй бичигдсэн байх ба </w:t>
      </w:r>
      <w:r>
        <w:rPr>
          <w:rFonts w:ascii="Arial" w:eastAsia="Arial" w:hAnsi="Arial" w:cs="Arial"/>
          <w:spacing w:val="3"/>
          <w:lang w:val="mn-MN"/>
        </w:rPr>
        <w:t>зохиогчийн эрхээр баталгаажсан</w:t>
      </w:r>
      <w:r w:rsidRPr="00BA3975">
        <w:rPr>
          <w:rFonts w:ascii="Arial" w:eastAsia="Arial" w:hAnsi="Arial" w:cs="Arial"/>
          <w:spacing w:val="3"/>
          <w:lang w:val="mn-MN"/>
        </w:rPr>
        <w:t xml:space="preserve"> бараа, бүтээгдэхүүн</w:t>
      </w:r>
      <w:r>
        <w:rPr>
          <w:rFonts w:ascii="Arial" w:eastAsia="Arial" w:hAnsi="Arial" w:cs="Arial"/>
          <w:spacing w:val="3"/>
          <w:lang w:val="mn-MN"/>
        </w:rPr>
        <w:t xml:space="preserve">ий лого дээрх бичвэрт энэ нь хамаарахгүй. </w:t>
      </w:r>
      <w:r w:rsidRPr="00BA3975">
        <w:rPr>
          <w:rFonts w:ascii="Arial" w:eastAsia="Arial" w:hAnsi="Arial" w:cs="Arial"/>
          <w:spacing w:val="3"/>
          <w:lang w:val="mn-MN"/>
        </w:rPr>
        <w:t xml:space="preserve"> </w:t>
      </w:r>
    </w:p>
    <w:p w14:paraId="36FC6BC7" w14:textId="77777777" w:rsidR="00535ED6" w:rsidRPr="00630F19" w:rsidRDefault="00535ED6" w:rsidP="00535ED6">
      <w:pPr>
        <w:pStyle w:val="ListParagraph"/>
        <w:numPr>
          <w:ilvl w:val="1"/>
          <w:numId w:val="13"/>
        </w:numPr>
        <w:spacing w:after="0"/>
        <w:ind w:left="900" w:hanging="630"/>
        <w:jc w:val="both"/>
        <w:rPr>
          <w:rFonts w:ascii="Arial" w:hAnsi="Arial" w:cs="Arial"/>
          <w:lang w:val="mn-MN"/>
        </w:rPr>
      </w:pPr>
      <w:r w:rsidRPr="00535ED6">
        <w:rPr>
          <w:rFonts w:ascii="Arial" w:hAnsi="Arial" w:cs="Arial"/>
          <w:sz w:val="24"/>
          <w:szCs w:val="24"/>
          <w:lang w:val="mn-MN"/>
        </w:rPr>
        <w:t>Гадна зар сурталчилгааны байгууламжийн бүрэн бүтэн, өнгө үзэмжтэй, аюулгүй байдлыг хариуцах</w:t>
      </w:r>
      <w:r w:rsidRPr="00F03D69">
        <w:rPr>
          <w:rFonts w:ascii="Arial" w:hAnsi="Arial" w:cs="Arial"/>
          <w:sz w:val="24"/>
          <w:szCs w:val="24"/>
          <w:lang w:val="mn-MN"/>
        </w:rPr>
        <w:t>;</w:t>
      </w:r>
      <w:r w:rsidRPr="00535ED6">
        <w:rPr>
          <w:rFonts w:ascii="Arial" w:hAnsi="Arial" w:cs="Arial"/>
          <w:sz w:val="24"/>
          <w:szCs w:val="24"/>
          <w:lang w:val="mn-MN"/>
        </w:rPr>
        <w:t xml:space="preserve"> урсгал засвар </w:t>
      </w:r>
      <w:r>
        <w:rPr>
          <w:rFonts w:ascii="Arial" w:hAnsi="Arial" w:cs="Arial"/>
          <w:sz w:val="24"/>
          <w:szCs w:val="24"/>
          <w:lang w:val="mn-MN"/>
        </w:rPr>
        <w:t>арчилгааг байнга хийж гүйцэтгэдэг байх.</w:t>
      </w:r>
    </w:p>
    <w:p w14:paraId="0CBF71E2" w14:textId="77777777" w:rsidR="00630F19" w:rsidRPr="00535ED6" w:rsidRDefault="00630F19" w:rsidP="00535ED6">
      <w:pPr>
        <w:pStyle w:val="ListParagraph"/>
        <w:numPr>
          <w:ilvl w:val="1"/>
          <w:numId w:val="13"/>
        </w:numPr>
        <w:spacing w:after="0"/>
        <w:ind w:left="900" w:hanging="630"/>
        <w:jc w:val="both"/>
        <w:rPr>
          <w:rFonts w:ascii="Arial" w:hAnsi="Arial" w:cs="Arial"/>
          <w:lang w:val="mn-MN"/>
        </w:rPr>
      </w:pPr>
      <w:r>
        <w:rPr>
          <w:rFonts w:ascii="Arial" w:hAnsi="Arial" w:cs="Arial"/>
          <w:sz w:val="24"/>
          <w:szCs w:val="24"/>
          <w:lang w:val="mn-MN"/>
        </w:rPr>
        <w:t>Нийтийн тээврийн зогсоол дахь сурталчилгааны байгууламж дээр нийтийн тээврийн хэрэгслийн маршрут, мэдээллийг байрлуулсан байх</w:t>
      </w:r>
    </w:p>
    <w:p w14:paraId="2780B49C" w14:textId="77777777" w:rsidR="003F1DD0" w:rsidRDefault="003F1DD0" w:rsidP="00F43CDE">
      <w:pPr>
        <w:spacing w:after="0"/>
        <w:rPr>
          <w:rFonts w:ascii="Arial" w:hAnsi="Arial" w:cs="Arial"/>
          <w:b/>
          <w:bCs/>
          <w:sz w:val="24"/>
          <w:szCs w:val="24"/>
          <w:lang w:val="mn-MN"/>
        </w:rPr>
      </w:pPr>
    </w:p>
    <w:p w14:paraId="0F9D7F6B" w14:textId="77777777" w:rsidR="000F6CC2" w:rsidRDefault="003F1DD0" w:rsidP="003F1DD0">
      <w:pPr>
        <w:tabs>
          <w:tab w:val="left" w:pos="1185"/>
        </w:tabs>
        <w:rPr>
          <w:rFonts w:ascii="Arial" w:hAnsi="Arial" w:cs="Arial"/>
          <w:lang w:val="mn-MN"/>
        </w:rPr>
      </w:pPr>
      <w:r w:rsidRPr="006F0886">
        <w:rPr>
          <w:rFonts w:ascii="Arial" w:hAnsi="Arial" w:cs="Arial"/>
          <w:lang w:val="mn-MN"/>
        </w:rPr>
        <w:t xml:space="preserve">           </w:t>
      </w:r>
    </w:p>
    <w:p w14:paraId="282DEEEF" w14:textId="77777777" w:rsidR="00766121" w:rsidRDefault="00766121" w:rsidP="003F1DD0">
      <w:pPr>
        <w:tabs>
          <w:tab w:val="left" w:pos="1185"/>
        </w:tabs>
        <w:rPr>
          <w:rFonts w:ascii="Arial" w:hAnsi="Arial" w:cs="Arial"/>
          <w:lang w:val="mn-MN"/>
        </w:rPr>
      </w:pPr>
    </w:p>
    <w:p w14:paraId="0534101C" w14:textId="77777777" w:rsidR="00766121" w:rsidRDefault="00766121" w:rsidP="003F1DD0">
      <w:pPr>
        <w:tabs>
          <w:tab w:val="left" w:pos="1185"/>
        </w:tabs>
        <w:rPr>
          <w:rFonts w:ascii="Arial" w:hAnsi="Arial" w:cs="Arial"/>
          <w:lang w:val="mn-MN"/>
        </w:rPr>
      </w:pPr>
    </w:p>
    <w:p w14:paraId="395AA803" w14:textId="77777777" w:rsidR="003F1DD0" w:rsidRPr="006F0886" w:rsidRDefault="003F1DD0" w:rsidP="003F1DD0">
      <w:pPr>
        <w:tabs>
          <w:tab w:val="left" w:pos="1185"/>
        </w:tabs>
        <w:rPr>
          <w:rFonts w:ascii="Arial" w:hAnsi="Arial" w:cs="Arial"/>
          <w:lang w:val="mn-MN"/>
        </w:rPr>
      </w:pPr>
      <w:r w:rsidRPr="006F0886">
        <w:rPr>
          <w:rFonts w:ascii="Arial" w:hAnsi="Arial" w:cs="Arial"/>
          <w:lang w:val="mn-MN"/>
        </w:rPr>
        <w:t xml:space="preserve"> ХОЁР. ХАЯГИЙН БАЙГУУЛАМЖ</w:t>
      </w:r>
    </w:p>
    <w:p w14:paraId="65EC4A83" w14:textId="77777777" w:rsidR="003F1DD0" w:rsidRPr="00F03D69" w:rsidRDefault="003F1DD0" w:rsidP="004D36F2">
      <w:pPr>
        <w:pStyle w:val="ListParagraph"/>
        <w:numPr>
          <w:ilvl w:val="1"/>
          <w:numId w:val="15"/>
        </w:numPr>
        <w:tabs>
          <w:tab w:val="left" w:pos="720"/>
        </w:tabs>
        <w:spacing w:after="0" w:line="240" w:lineRule="auto"/>
        <w:ind w:left="720" w:right="71" w:hanging="450"/>
        <w:jc w:val="both"/>
        <w:rPr>
          <w:rFonts w:ascii="Arial" w:eastAsia="Arial" w:hAnsi="Arial" w:cs="Arial"/>
          <w:spacing w:val="-2"/>
          <w:lang w:val="mn-MN"/>
        </w:rPr>
      </w:pPr>
      <w:r w:rsidRPr="006F0886">
        <w:rPr>
          <w:rFonts w:ascii="Arial" w:eastAsia="Arial" w:hAnsi="Arial" w:cs="Arial"/>
          <w:spacing w:val="5"/>
          <w:lang w:val="mn-MN"/>
        </w:rPr>
        <w:t xml:space="preserve">Гадна хаягийн байгууламжийн бичвэрийг Монгол Улсын засгийн газрын 2013 оны 37 дугаар тогтоолын 5 дахь заалтын дагуу </w:t>
      </w:r>
      <w:r w:rsidRPr="00F03D69">
        <w:rPr>
          <w:rFonts w:ascii="Arial" w:eastAsia="Arial" w:hAnsi="Arial" w:cs="Arial"/>
          <w:lang w:val="mn-MN"/>
        </w:rPr>
        <w:t>М</w:t>
      </w:r>
      <w:r w:rsidRPr="00F03D69">
        <w:rPr>
          <w:rFonts w:ascii="Arial" w:eastAsia="Arial" w:hAnsi="Arial" w:cs="Arial"/>
          <w:spacing w:val="-2"/>
          <w:lang w:val="mn-MN"/>
        </w:rPr>
        <w:t>о</w:t>
      </w:r>
      <w:r w:rsidRPr="00F03D69">
        <w:rPr>
          <w:rFonts w:ascii="Arial" w:eastAsia="Arial" w:hAnsi="Arial" w:cs="Arial"/>
          <w:spacing w:val="4"/>
          <w:lang w:val="mn-MN"/>
        </w:rPr>
        <w:t>н</w:t>
      </w:r>
      <w:r w:rsidRPr="00F03D69">
        <w:rPr>
          <w:rFonts w:ascii="Arial" w:eastAsia="Arial" w:hAnsi="Arial" w:cs="Arial"/>
          <w:spacing w:val="-2"/>
          <w:lang w:val="mn-MN"/>
        </w:rPr>
        <w:t>го</w:t>
      </w:r>
      <w:r w:rsidRPr="00F03D69">
        <w:rPr>
          <w:rFonts w:ascii="Arial" w:eastAsia="Arial" w:hAnsi="Arial" w:cs="Arial"/>
          <w:lang w:val="mn-MN"/>
        </w:rPr>
        <w:t>л</w:t>
      </w:r>
      <w:r w:rsidRPr="006F0886">
        <w:rPr>
          <w:rFonts w:ascii="Arial" w:eastAsia="Arial" w:hAnsi="Arial" w:cs="Arial"/>
          <w:lang w:val="mn-MN"/>
        </w:rPr>
        <w:t xml:space="preserve"> </w:t>
      </w:r>
      <w:r w:rsidRPr="00F03D69">
        <w:rPr>
          <w:rFonts w:ascii="Arial" w:eastAsia="Arial" w:hAnsi="Arial" w:cs="Arial"/>
          <w:spacing w:val="5"/>
          <w:lang w:val="mn-MN"/>
        </w:rPr>
        <w:t>х</w:t>
      </w:r>
      <w:r w:rsidRPr="00F03D69">
        <w:rPr>
          <w:rFonts w:ascii="Arial" w:eastAsia="Arial" w:hAnsi="Arial" w:cs="Arial"/>
          <w:spacing w:val="-2"/>
          <w:lang w:val="mn-MN"/>
        </w:rPr>
        <w:t>э</w:t>
      </w:r>
      <w:r w:rsidRPr="00F03D69">
        <w:rPr>
          <w:rFonts w:ascii="Arial" w:eastAsia="Arial" w:hAnsi="Arial" w:cs="Arial"/>
          <w:spacing w:val="3"/>
          <w:lang w:val="mn-MN"/>
        </w:rPr>
        <w:t>л</w:t>
      </w:r>
      <w:r w:rsidRPr="006F0886">
        <w:rPr>
          <w:rFonts w:ascii="Arial" w:eastAsia="Arial" w:hAnsi="Arial" w:cs="Arial"/>
          <w:lang w:val="mn-MN"/>
        </w:rPr>
        <w:t xml:space="preserve"> </w:t>
      </w:r>
      <w:r w:rsidRPr="00F03D69">
        <w:rPr>
          <w:rFonts w:ascii="Arial" w:eastAsia="Arial" w:hAnsi="Arial" w:cs="Arial"/>
          <w:lang w:val="mn-MN"/>
        </w:rPr>
        <w:t>/</w:t>
      </w:r>
      <w:r w:rsidRPr="00F03D69">
        <w:rPr>
          <w:rFonts w:ascii="Arial" w:eastAsia="Arial" w:hAnsi="Arial" w:cs="Arial"/>
          <w:spacing w:val="3"/>
          <w:lang w:val="mn-MN"/>
        </w:rPr>
        <w:t>к</w:t>
      </w:r>
      <w:r w:rsidRPr="00F03D69">
        <w:rPr>
          <w:rFonts w:ascii="Arial" w:eastAsia="Arial" w:hAnsi="Arial" w:cs="Arial"/>
          <w:spacing w:val="-2"/>
          <w:lang w:val="mn-MN"/>
        </w:rPr>
        <w:t>р</w:t>
      </w:r>
      <w:r w:rsidRPr="00F03D69">
        <w:rPr>
          <w:rFonts w:ascii="Arial" w:eastAsia="Arial" w:hAnsi="Arial" w:cs="Arial"/>
          <w:spacing w:val="-3"/>
          <w:lang w:val="mn-MN"/>
        </w:rPr>
        <w:t>и</w:t>
      </w:r>
      <w:r w:rsidRPr="00F03D69">
        <w:rPr>
          <w:rFonts w:ascii="Arial" w:eastAsia="Arial" w:hAnsi="Arial" w:cs="Arial"/>
          <w:spacing w:val="3"/>
          <w:lang w:val="mn-MN"/>
        </w:rPr>
        <w:t>л</w:t>
      </w:r>
      <w:r w:rsidRPr="00F03D69">
        <w:rPr>
          <w:rFonts w:ascii="Arial" w:eastAsia="Arial" w:hAnsi="Arial" w:cs="Arial"/>
          <w:lang w:val="mn-MN"/>
        </w:rPr>
        <w:t>л/</w:t>
      </w:r>
      <w:r w:rsidRPr="006F0886">
        <w:rPr>
          <w:rFonts w:ascii="Arial" w:eastAsia="Arial" w:hAnsi="Arial" w:cs="Arial"/>
          <w:lang w:val="mn-MN"/>
        </w:rPr>
        <w:t>-ээр</w:t>
      </w:r>
      <w:r w:rsidRPr="00F03D69">
        <w:rPr>
          <w:rFonts w:ascii="Arial" w:eastAsia="Arial" w:hAnsi="Arial" w:cs="Arial"/>
          <w:spacing w:val="2"/>
          <w:lang w:val="mn-MN"/>
        </w:rPr>
        <w:t xml:space="preserve"> </w:t>
      </w:r>
      <w:r w:rsidRPr="00F03D69">
        <w:rPr>
          <w:rFonts w:ascii="Arial" w:eastAsia="Arial" w:hAnsi="Arial" w:cs="Arial"/>
          <w:spacing w:val="5"/>
          <w:lang w:val="mn-MN"/>
        </w:rPr>
        <w:t>ү</w:t>
      </w:r>
      <w:r w:rsidRPr="00F03D69">
        <w:rPr>
          <w:rFonts w:ascii="Arial" w:eastAsia="Arial" w:hAnsi="Arial" w:cs="Arial"/>
          <w:spacing w:val="-2"/>
          <w:lang w:val="mn-MN"/>
        </w:rPr>
        <w:t>г</w:t>
      </w:r>
      <w:r w:rsidRPr="00F03D69">
        <w:rPr>
          <w:rFonts w:ascii="Arial" w:eastAsia="Arial" w:hAnsi="Arial" w:cs="Arial"/>
          <w:lang w:val="mn-MN"/>
        </w:rPr>
        <w:t>, үс</w:t>
      </w:r>
      <w:r w:rsidRPr="00F03D69">
        <w:rPr>
          <w:rFonts w:ascii="Arial" w:eastAsia="Arial" w:hAnsi="Arial" w:cs="Arial"/>
          <w:spacing w:val="4"/>
          <w:lang w:val="mn-MN"/>
        </w:rPr>
        <w:t>г</w:t>
      </w:r>
      <w:r w:rsidRPr="00F03D69">
        <w:rPr>
          <w:rFonts w:ascii="Arial" w:eastAsia="Arial" w:hAnsi="Arial" w:cs="Arial"/>
          <w:spacing w:val="-3"/>
          <w:lang w:val="mn-MN"/>
        </w:rPr>
        <w:t>и</w:t>
      </w:r>
      <w:r w:rsidRPr="00F03D69">
        <w:rPr>
          <w:rFonts w:ascii="Arial" w:eastAsia="Arial" w:hAnsi="Arial" w:cs="Arial"/>
          <w:spacing w:val="3"/>
          <w:lang w:val="mn-MN"/>
        </w:rPr>
        <w:t>й</w:t>
      </w:r>
      <w:r w:rsidRPr="00F03D69">
        <w:rPr>
          <w:rFonts w:ascii="Arial" w:eastAsia="Arial" w:hAnsi="Arial" w:cs="Arial"/>
          <w:lang w:val="mn-MN"/>
        </w:rPr>
        <w:t xml:space="preserve">н  </w:t>
      </w:r>
      <w:r w:rsidRPr="00F03D69">
        <w:rPr>
          <w:rFonts w:ascii="Arial" w:eastAsia="Arial" w:hAnsi="Arial" w:cs="Arial"/>
          <w:spacing w:val="2"/>
          <w:lang w:val="mn-MN"/>
        </w:rPr>
        <w:t xml:space="preserve"> </w:t>
      </w:r>
      <w:r w:rsidRPr="00F03D69">
        <w:rPr>
          <w:rFonts w:ascii="Arial" w:eastAsia="Arial" w:hAnsi="Arial" w:cs="Arial"/>
          <w:spacing w:val="-2"/>
          <w:lang w:val="mn-MN"/>
        </w:rPr>
        <w:t>а</w:t>
      </w:r>
      <w:r w:rsidRPr="00F03D69">
        <w:rPr>
          <w:rFonts w:ascii="Arial" w:eastAsia="Arial" w:hAnsi="Arial" w:cs="Arial"/>
          <w:spacing w:val="8"/>
          <w:lang w:val="mn-MN"/>
        </w:rPr>
        <w:t>л</w:t>
      </w:r>
      <w:r w:rsidRPr="00F03D69">
        <w:rPr>
          <w:rFonts w:ascii="Arial" w:eastAsia="Arial" w:hAnsi="Arial" w:cs="Arial"/>
          <w:spacing w:val="3"/>
          <w:lang w:val="mn-MN"/>
        </w:rPr>
        <w:t>д</w:t>
      </w:r>
      <w:r w:rsidRPr="00F03D69">
        <w:rPr>
          <w:rFonts w:ascii="Arial" w:eastAsia="Arial" w:hAnsi="Arial" w:cs="Arial"/>
          <w:spacing w:val="-2"/>
          <w:lang w:val="mn-MN"/>
        </w:rPr>
        <w:t>ааг</w:t>
      </w:r>
      <w:r w:rsidRPr="00F03D69">
        <w:rPr>
          <w:rFonts w:ascii="Arial" w:eastAsia="Arial" w:hAnsi="Arial" w:cs="Arial"/>
          <w:spacing w:val="5"/>
          <w:lang w:val="mn-MN"/>
        </w:rPr>
        <w:t>ү</w:t>
      </w:r>
      <w:r w:rsidRPr="00F03D69">
        <w:rPr>
          <w:rFonts w:ascii="Arial" w:eastAsia="Arial" w:hAnsi="Arial" w:cs="Arial"/>
          <w:lang w:val="mn-MN"/>
        </w:rPr>
        <w:t>й</w:t>
      </w:r>
      <w:r w:rsidRPr="006F0886">
        <w:rPr>
          <w:rFonts w:ascii="Arial" w:eastAsia="Arial" w:hAnsi="Arial" w:cs="Arial"/>
          <w:lang w:val="mn-MN"/>
        </w:rPr>
        <w:t xml:space="preserve"> </w:t>
      </w:r>
      <w:r w:rsidRPr="00F03D69">
        <w:rPr>
          <w:rFonts w:ascii="Arial" w:eastAsia="Arial" w:hAnsi="Arial" w:cs="Arial"/>
          <w:spacing w:val="5"/>
          <w:lang w:val="mn-MN"/>
        </w:rPr>
        <w:t>б</w:t>
      </w:r>
      <w:r w:rsidRPr="00F03D69">
        <w:rPr>
          <w:rFonts w:ascii="Arial" w:eastAsia="Arial" w:hAnsi="Arial" w:cs="Arial"/>
          <w:spacing w:val="-3"/>
          <w:lang w:val="mn-MN"/>
        </w:rPr>
        <w:t>и</w:t>
      </w:r>
      <w:r w:rsidRPr="00F03D69">
        <w:rPr>
          <w:rFonts w:ascii="Arial" w:eastAsia="Arial" w:hAnsi="Arial" w:cs="Arial"/>
          <w:spacing w:val="6"/>
          <w:lang w:val="mn-MN"/>
        </w:rPr>
        <w:t>ч</w:t>
      </w:r>
      <w:r w:rsidRPr="006F0886">
        <w:rPr>
          <w:rFonts w:ascii="Arial" w:eastAsia="Arial" w:hAnsi="Arial" w:cs="Arial"/>
          <w:spacing w:val="-3"/>
          <w:lang w:val="mn-MN"/>
        </w:rPr>
        <w:t>их ба Монгол бичиг</w:t>
      </w:r>
      <w:r w:rsidRPr="00F03D69">
        <w:rPr>
          <w:rFonts w:ascii="Arial" w:eastAsia="Arial" w:hAnsi="Arial" w:cs="Arial"/>
          <w:spacing w:val="-3"/>
          <w:lang w:val="mn-MN"/>
        </w:rPr>
        <w:t xml:space="preserve"> /</w:t>
      </w:r>
      <w:r w:rsidRPr="006F0886">
        <w:rPr>
          <w:rFonts w:ascii="Arial" w:eastAsia="Arial" w:hAnsi="Arial" w:cs="Arial"/>
          <w:spacing w:val="-3"/>
          <w:lang w:val="mn-MN"/>
        </w:rPr>
        <w:t>уйгаржин</w:t>
      </w:r>
      <w:r w:rsidRPr="00F03D69">
        <w:rPr>
          <w:rFonts w:ascii="Arial" w:eastAsia="Arial" w:hAnsi="Arial" w:cs="Arial"/>
          <w:spacing w:val="-3"/>
          <w:lang w:val="mn-MN"/>
        </w:rPr>
        <w:t>/</w:t>
      </w:r>
      <w:r w:rsidRPr="006F0886">
        <w:rPr>
          <w:rFonts w:ascii="Arial" w:eastAsia="Arial" w:hAnsi="Arial" w:cs="Arial"/>
          <w:spacing w:val="-3"/>
          <w:lang w:val="mn-MN"/>
        </w:rPr>
        <w:t xml:space="preserve">-ээр бичиж болно. </w:t>
      </w:r>
    </w:p>
    <w:p w14:paraId="34F3721C" w14:textId="77777777" w:rsidR="006F0886" w:rsidRPr="00F03D69" w:rsidRDefault="003F1DD0" w:rsidP="004D36F2">
      <w:pPr>
        <w:pStyle w:val="ListParagraph"/>
        <w:numPr>
          <w:ilvl w:val="1"/>
          <w:numId w:val="15"/>
        </w:numPr>
        <w:tabs>
          <w:tab w:val="left" w:pos="720"/>
        </w:tabs>
        <w:spacing w:after="0" w:line="240" w:lineRule="auto"/>
        <w:ind w:left="720" w:right="71" w:hanging="450"/>
        <w:jc w:val="both"/>
        <w:rPr>
          <w:rFonts w:ascii="Arial" w:eastAsia="Arial" w:hAnsi="Arial" w:cs="Arial"/>
          <w:spacing w:val="-2"/>
          <w:lang w:val="mn-MN"/>
        </w:rPr>
      </w:pPr>
      <w:r w:rsidRPr="006F0886">
        <w:rPr>
          <w:rFonts w:ascii="Arial" w:eastAsia="Arial" w:hAnsi="Arial" w:cs="Arial"/>
          <w:spacing w:val="3"/>
          <w:lang w:val="mn-MN"/>
        </w:rPr>
        <w:t xml:space="preserve">Шаардлагатай нөхцөл /бараа, бүтээгдэхүүний нэр, лого нь зохиогчийн эрхээр баталгаажсан, гадаадын иргэд олноор үйлчлүүлдэг/-д гадна хаяг, мэдээллийн байгууламжийн бичвэрийг  англи хэлээр бичих ба бичвэр нь монгол бичвэрийн доод талд байрлаж, түүнээс 2 дахин бага өндөртэй байх эсвэл монгол </w:t>
      </w:r>
      <w:r w:rsidRPr="00F03D69">
        <w:rPr>
          <w:rFonts w:ascii="Arial" w:eastAsia="Arial" w:hAnsi="Arial" w:cs="Arial"/>
          <w:spacing w:val="3"/>
          <w:lang w:val="mn-MN"/>
        </w:rPr>
        <w:t>/</w:t>
      </w:r>
      <w:r w:rsidRPr="006F0886">
        <w:rPr>
          <w:rFonts w:ascii="Arial" w:eastAsia="Arial" w:hAnsi="Arial" w:cs="Arial"/>
          <w:spacing w:val="3"/>
          <w:lang w:val="mn-MN"/>
        </w:rPr>
        <w:t>крилл</w:t>
      </w:r>
      <w:r w:rsidRPr="00F03D69">
        <w:rPr>
          <w:rFonts w:ascii="Arial" w:eastAsia="Arial" w:hAnsi="Arial" w:cs="Arial"/>
          <w:spacing w:val="3"/>
          <w:lang w:val="mn-MN"/>
        </w:rPr>
        <w:t xml:space="preserve">/ </w:t>
      </w:r>
      <w:r w:rsidRPr="006F0886">
        <w:rPr>
          <w:rFonts w:ascii="Arial" w:eastAsia="Arial" w:hAnsi="Arial" w:cs="Arial"/>
          <w:spacing w:val="3"/>
          <w:lang w:val="mn-MN"/>
        </w:rPr>
        <w:t xml:space="preserve">бичвэрийн зүүн гар талд байрлаж, түүнтэй ижил өндөртэй байна. </w:t>
      </w:r>
    </w:p>
    <w:p w14:paraId="7A6D72F0" w14:textId="77777777" w:rsidR="006F0886" w:rsidRPr="00F03D69" w:rsidRDefault="006F0886" w:rsidP="004D36F2">
      <w:pPr>
        <w:pStyle w:val="ListParagraph"/>
        <w:numPr>
          <w:ilvl w:val="1"/>
          <w:numId w:val="15"/>
        </w:numPr>
        <w:tabs>
          <w:tab w:val="left" w:pos="720"/>
        </w:tabs>
        <w:spacing w:after="0" w:line="240" w:lineRule="auto"/>
        <w:ind w:left="720" w:right="71" w:hanging="450"/>
        <w:jc w:val="both"/>
        <w:rPr>
          <w:rFonts w:ascii="Arial" w:eastAsia="Arial" w:hAnsi="Arial" w:cs="Arial"/>
          <w:spacing w:val="-2"/>
          <w:lang w:val="mn-MN"/>
        </w:rPr>
      </w:pPr>
      <w:r w:rsidRPr="006F0886">
        <w:rPr>
          <w:rFonts w:ascii="Arial" w:eastAsia="Arial" w:hAnsi="Arial" w:cs="Arial"/>
          <w:spacing w:val="-2"/>
          <w:lang w:val="mn-MN"/>
        </w:rPr>
        <w:lastRenderedPageBreak/>
        <w:t>Гадна хаяг</w:t>
      </w:r>
      <w:r w:rsidR="003F1DD0" w:rsidRPr="006F0886">
        <w:rPr>
          <w:rFonts w:ascii="Arial" w:eastAsia="Arial" w:hAnsi="Arial" w:cs="Arial"/>
          <w:spacing w:val="-2"/>
          <w:lang w:val="mn-MN"/>
        </w:rPr>
        <w:t xml:space="preserve">ийн байгууламжийг нийтийн эзэмшлийн гудамж, талбайд байрлуулах нөхцөлд дараах хэм хэмжээг баримтална. </w:t>
      </w:r>
    </w:p>
    <w:p w14:paraId="53DF4810" w14:textId="77777777" w:rsidR="006F0886" w:rsidRPr="00F03D69" w:rsidRDefault="003F1DD0" w:rsidP="004D36F2">
      <w:pPr>
        <w:pStyle w:val="ListParagraph"/>
        <w:numPr>
          <w:ilvl w:val="2"/>
          <w:numId w:val="15"/>
        </w:numPr>
        <w:tabs>
          <w:tab w:val="left" w:pos="1440"/>
        </w:tabs>
        <w:spacing w:after="0" w:line="240" w:lineRule="auto"/>
        <w:ind w:left="1260" w:right="71" w:hanging="540"/>
        <w:jc w:val="both"/>
        <w:rPr>
          <w:rFonts w:ascii="Arial" w:eastAsia="Arial" w:hAnsi="Arial" w:cs="Arial"/>
          <w:spacing w:val="-2"/>
          <w:lang w:val="mn-MN"/>
        </w:rPr>
      </w:pPr>
      <w:r w:rsidRPr="006F0886">
        <w:rPr>
          <w:rFonts w:ascii="Arial" w:eastAsia="Arial" w:hAnsi="Arial" w:cs="Arial"/>
          <w:spacing w:val="-2"/>
          <w:lang w:val="mn-MN"/>
        </w:rPr>
        <w:t>Автомашин болон явган хүний хөдөлгөөнд саад учруулахгүй, үзэгдэх  орчин</w:t>
      </w:r>
      <w:r w:rsidRPr="00F03D69">
        <w:rPr>
          <w:rFonts w:ascii="Arial" w:eastAsia="Arial" w:hAnsi="Arial" w:cs="Arial"/>
          <w:spacing w:val="-2"/>
          <w:lang w:val="mn-MN"/>
        </w:rPr>
        <w:t xml:space="preserve"> </w:t>
      </w:r>
      <w:r w:rsidRPr="006F0886">
        <w:rPr>
          <w:rFonts w:ascii="Arial" w:eastAsia="Arial" w:hAnsi="Arial" w:cs="Arial"/>
          <w:spacing w:val="-2"/>
          <w:lang w:val="mn-MN"/>
        </w:rPr>
        <w:t>хязгаарлахгүй байх</w:t>
      </w:r>
    </w:p>
    <w:p w14:paraId="37DC76CA" w14:textId="77777777" w:rsidR="006F0886" w:rsidRPr="00F03D69" w:rsidRDefault="003F1DD0" w:rsidP="004D36F2">
      <w:pPr>
        <w:pStyle w:val="ListParagraph"/>
        <w:numPr>
          <w:ilvl w:val="2"/>
          <w:numId w:val="15"/>
        </w:numPr>
        <w:tabs>
          <w:tab w:val="left" w:pos="1440"/>
        </w:tabs>
        <w:spacing w:after="0" w:line="240" w:lineRule="auto"/>
        <w:ind w:left="1260" w:right="71" w:hanging="540"/>
        <w:jc w:val="both"/>
        <w:rPr>
          <w:rFonts w:ascii="Arial" w:eastAsia="Arial" w:hAnsi="Arial" w:cs="Arial"/>
          <w:spacing w:val="-2"/>
          <w:lang w:val="mn-MN"/>
        </w:rPr>
      </w:pPr>
      <w:r w:rsidRPr="006F0886">
        <w:rPr>
          <w:rFonts w:ascii="Arial" w:eastAsia="Arial" w:hAnsi="Arial" w:cs="Arial"/>
          <w:spacing w:val="-2"/>
          <w:lang w:val="mn-MN"/>
        </w:rPr>
        <w:t>Замын байгууламжаас 1</w:t>
      </w:r>
      <w:r w:rsidR="006F0886" w:rsidRPr="006F0886">
        <w:rPr>
          <w:rFonts w:ascii="Arial" w:eastAsia="Arial" w:hAnsi="Arial" w:cs="Arial"/>
          <w:spacing w:val="-2"/>
          <w:lang w:val="mn-MN"/>
        </w:rPr>
        <w:t xml:space="preserve"> метрээс багагүй зайд байрлана.</w:t>
      </w:r>
    </w:p>
    <w:p w14:paraId="1FC5E938" w14:textId="77777777" w:rsidR="006F0886" w:rsidRPr="00F03D69" w:rsidRDefault="003F1DD0" w:rsidP="004D36F2">
      <w:pPr>
        <w:pStyle w:val="ListParagraph"/>
        <w:numPr>
          <w:ilvl w:val="2"/>
          <w:numId w:val="15"/>
        </w:numPr>
        <w:tabs>
          <w:tab w:val="left" w:pos="1440"/>
        </w:tabs>
        <w:spacing w:after="0" w:line="240" w:lineRule="auto"/>
        <w:ind w:left="1260" w:right="71" w:hanging="540"/>
        <w:jc w:val="both"/>
        <w:rPr>
          <w:rFonts w:ascii="Arial" w:eastAsia="Arial" w:hAnsi="Arial" w:cs="Arial"/>
          <w:spacing w:val="-2"/>
          <w:lang w:val="mn-MN"/>
        </w:rPr>
      </w:pPr>
      <w:r w:rsidRPr="006F0886">
        <w:rPr>
          <w:rFonts w:ascii="Arial" w:eastAsia="Arial" w:hAnsi="Arial" w:cs="Arial"/>
          <w:spacing w:val="-2"/>
          <w:lang w:val="mn-MN"/>
        </w:rPr>
        <w:t xml:space="preserve">Авто зам, инженерийн шугам сүлжээний өргөтгөл, шинэчлэлийн ажил хийгдэхээр төлөвлөж байгаа газарт байрлуулахгүй байх. </w:t>
      </w:r>
    </w:p>
    <w:p w14:paraId="0690C7EA" w14:textId="77777777" w:rsidR="006F0886" w:rsidRPr="00F03D69" w:rsidRDefault="006F0886" w:rsidP="004D36F2">
      <w:pPr>
        <w:pStyle w:val="ListParagraph"/>
        <w:numPr>
          <w:ilvl w:val="1"/>
          <w:numId w:val="15"/>
        </w:numPr>
        <w:tabs>
          <w:tab w:val="left" w:pos="1440"/>
        </w:tabs>
        <w:spacing w:after="0" w:line="240" w:lineRule="auto"/>
        <w:ind w:left="720" w:right="71" w:hanging="450"/>
        <w:jc w:val="both"/>
        <w:rPr>
          <w:rFonts w:ascii="Arial" w:eastAsia="Arial" w:hAnsi="Arial" w:cs="Arial"/>
          <w:spacing w:val="-2"/>
          <w:lang w:val="mn-MN"/>
        </w:rPr>
      </w:pPr>
      <w:r w:rsidRPr="006F0886">
        <w:rPr>
          <w:rFonts w:ascii="Arial" w:eastAsia="Arial" w:hAnsi="Arial" w:cs="Arial"/>
          <w:spacing w:val="-2"/>
          <w:lang w:val="mn-MN"/>
        </w:rPr>
        <w:t>Гадна хаяг</w:t>
      </w:r>
      <w:r w:rsidR="003F1DD0" w:rsidRPr="006F0886">
        <w:rPr>
          <w:rFonts w:ascii="Arial" w:eastAsia="Arial" w:hAnsi="Arial" w:cs="Arial"/>
          <w:spacing w:val="-2"/>
          <w:lang w:val="mn-MN"/>
        </w:rPr>
        <w:t xml:space="preserve">ийн байгууламжийг барилгын хана, фасад дээвэрт байрлах нөхцөлд тухайн барилга болон хөрш зэргэлдээ обьектын цонх, хаалга, үзэгдэх орчинг халхлахгүй байна. </w:t>
      </w:r>
    </w:p>
    <w:p w14:paraId="7B5202D1" w14:textId="77777777" w:rsidR="006F0886" w:rsidRPr="00F03D69" w:rsidRDefault="006F0886" w:rsidP="004D36F2">
      <w:pPr>
        <w:pStyle w:val="ListParagraph"/>
        <w:numPr>
          <w:ilvl w:val="1"/>
          <w:numId w:val="15"/>
        </w:numPr>
        <w:tabs>
          <w:tab w:val="left" w:pos="1440"/>
        </w:tabs>
        <w:spacing w:after="0" w:line="240" w:lineRule="auto"/>
        <w:ind w:left="720" w:right="71" w:hanging="450"/>
        <w:jc w:val="both"/>
        <w:rPr>
          <w:rFonts w:ascii="Arial" w:eastAsia="Arial" w:hAnsi="Arial" w:cs="Arial"/>
          <w:spacing w:val="-2"/>
          <w:lang w:val="mn-MN"/>
        </w:rPr>
      </w:pPr>
      <w:r w:rsidRPr="006F0886">
        <w:rPr>
          <w:rFonts w:ascii="Arial" w:eastAsia="Arial" w:hAnsi="Arial" w:cs="Arial"/>
          <w:spacing w:val="-2"/>
          <w:lang w:val="mn-MN"/>
        </w:rPr>
        <w:t>Гадна хаяг</w:t>
      </w:r>
      <w:r w:rsidR="003F1DD0" w:rsidRPr="006F0886">
        <w:rPr>
          <w:rFonts w:ascii="Arial" w:eastAsia="Arial" w:hAnsi="Arial" w:cs="Arial"/>
          <w:spacing w:val="-2"/>
          <w:lang w:val="mn-MN"/>
        </w:rPr>
        <w:t>ийн байгууламж нь гадна эсвэл дотор гэрэлтүүлэгтэй байна.</w:t>
      </w:r>
    </w:p>
    <w:p w14:paraId="14430F94" w14:textId="77777777" w:rsidR="006F0886" w:rsidRPr="00F03D69" w:rsidRDefault="003F1DD0" w:rsidP="004D36F2">
      <w:pPr>
        <w:pStyle w:val="ListParagraph"/>
        <w:numPr>
          <w:ilvl w:val="1"/>
          <w:numId w:val="15"/>
        </w:numPr>
        <w:tabs>
          <w:tab w:val="left" w:pos="1440"/>
        </w:tabs>
        <w:spacing w:after="0" w:line="240" w:lineRule="auto"/>
        <w:ind w:left="720" w:right="71" w:hanging="450"/>
        <w:jc w:val="both"/>
        <w:rPr>
          <w:rFonts w:ascii="Arial" w:eastAsia="Arial" w:hAnsi="Arial" w:cs="Arial"/>
          <w:spacing w:val="-2"/>
          <w:lang w:val="mn-MN"/>
        </w:rPr>
      </w:pPr>
      <w:r w:rsidRPr="006F0886">
        <w:rPr>
          <w:rFonts w:ascii="Arial" w:eastAsia="Arial" w:hAnsi="Arial" w:cs="Arial"/>
          <w:spacing w:val="-2"/>
          <w:lang w:val="mn-MN"/>
        </w:rPr>
        <w:t xml:space="preserve">Цахилгаан болон барилга угсралтын аюулгүй ажиллагааны талаарх холбогдох норм, стандартыг баримталсан байна. </w:t>
      </w:r>
    </w:p>
    <w:p w14:paraId="6BB959C9" w14:textId="77777777" w:rsidR="006F0886" w:rsidRPr="00F03D69" w:rsidRDefault="006F0886" w:rsidP="004D36F2">
      <w:pPr>
        <w:pStyle w:val="ListParagraph"/>
        <w:numPr>
          <w:ilvl w:val="1"/>
          <w:numId w:val="15"/>
        </w:numPr>
        <w:tabs>
          <w:tab w:val="left" w:pos="1440"/>
        </w:tabs>
        <w:spacing w:after="0" w:line="240" w:lineRule="auto"/>
        <w:ind w:left="720" w:right="71" w:hanging="450"/>
        <w:jc w:val="both"/>
        <w:rPr>
          <w:rFonts w:ascii="Arial" w:eastAsia="Arial" w:hAnsi="Arial" w:cs="Arial"/>
          <w:spacing w:val="-2"/>
          <w:lang w:val="mn-MN"/>
        </w:rPr>
      </w:pPr>
      <w:r w:rsidRPr="006F0886">
        <w:rPr>
          <w:rFonts w:ascii="Arial" w:eastAsia="Arial" w:hAnsi="Arial" w:cs="Arial"/>
          <w:spacing w:val="-2"/>
          <w:lang w:val="mn-MN"/>
        </w:rPr>
        <w:t>Б</w:t>
      </w:r>
      <w:r w:rsidR="003F1DD0" w:rsidRPr="006F0886">
        <w:rPr>
          <w:rFonts w:ascii="Arial" w:eastAsia="Arial" w:hAnsi="Arial" w:cs="Arial"/>
          <w:spacing w:val="-2"/>
          <w:lang w:val="mn-MN"/>
        </w:rPr>
        <w:t xml:space="preserve">арилгын даац, гадна фасадны бүрэн бүтэн байдлыг алдагдуулахгүй байхын зэрэгцээ хууль ёсны эзэмшигч, ашиглагч нараас албан ёсоор зөвшөөрөл авсан байна. </w:t>
      </w:r>
    </w:p>
    <w:p w14:paraId="40B656A0" w14:textId="77777777" w:rsidR="006F0886" w:rsidRPr="00F03D69" w:rsidRDefault="003F1DD0" w:rsidP="004D36F2">
      <w:pPr>
        <w:pStyle w:val="ListParagraph"/>
        <w:numPr>
          <w:ilvl w:val="1"/>
          <w:numId w:val="15"/>
        </w:numPr>
        <w:tabs>
          <w:tab w:val="left" w:pos="1440"/>
        </w:tabs>
        <w:spacing w:after="0" w:line="240" w:lineRule="auto"/>
        <w:ind w:left="720" w:right="71" w:hanging="450"/>
        <w:jc w:val="both"/>
        <w:rPr>
          <w:rFonts w:ascii="Arial" w:eastAsia="Arial" w:hAnsi="Arial" w:cs="Arial"/>
          <w:spacing w:val="-2"/>
          <w:lang w:val="mn-MN"/>
        </w:rPr>
      </w:pPr>
      <w:r w:rsidRPr="006F0886">
        <w:rPr>
          <w:rFonts w:ascii="Arial" w:eastAsia="Arial" w:hAnsi="Arial" w:cs="Arial"/>
          <w:spacing w:val="-2"/>
          <w:lang w:val="mn-MN"/>
        </w:rPr>
        <w:t xml:space="preserve">Нэг барилга, обьектэд хэд хэдэн байгууллага, аж ахуйн нэгж үйл ажиллагаа явуулж байгаа нөхцөлд тэдгээрийн гадна хаяг, мэдээллийн байгууламж нь дараах шаардлагыг хангасан байна. </w:t>
      </w:r>
    </w:p>
    <w:p w14:paraId="2E261377" w14:textId="77777777" w:rsidR="006F0886" w:rsidRPr="00F03D69" w:rsidRDefault="003F1DD0" w:rsidP="004D36F2">
      <w:pPr>
        <w:pStyle w:val="ListParagraph"/>
        <w:numPr>
          <w:ilvl w:val="2"/>
          <w:numId w:val="15"/>
        </w:numPr>
        <w:tabs>
          <w:tab w:val="left" w:pos="1440"/>
        </w:tabs>
        <w:spacing w:after="0" w:line="240" w:lineRule="auto"/>
        <w:ind w:left="1440" w:right="71"/>
        <w:jc w:val="both"/>
        <w:rPr>
          <w:rFonts w:ascii="Arial" w:eastAsia="Arial" w:hAnsi="Arial" w:cs="Arial"/>
          <w:spacing w:val="-2"/>
          <w:lang w:val="mn-MN"/>
        </w:rPr>
      </w:pPr>
      <w:r w:rsidRPr="006F0886">
        <w:rPr>
          <w:rFonts w:ascii="Arial" w:eastAsia="Arial" w:hAnsi="Arial" w:cs="Arial"/>
          <w:spacing w:val="-2"/>
          <w:lang w:val="mn-MN"/>
        </w:rPr>
        <w:t>Нэг барилга байгууламжид байрлаж буй хэд хэдэн байгууллага, аж ахуйн нэгжүүдийн гадна хая</w:t>
      </w:r>
      <w:r w:rsidR="006F0886" w:rsidRPr="006F0886">
        <w:rPr>
          <w:rFonts w:ascii="Arial" w:eastAsia="Arial" w:hAnsi="Arial" w:cs="Arial"/>
          <w:spacing w:val="-2"/>
          <w:lang w:val="mn-MN"/>
        </w:rPr>
        <w:t>г</w:t>
      </w:r>
      <w:r w:rsidRPr="006F0886">
        <w:rPr>
          <w:rFonts w:ascii="Arial" w:eastAsia="Arial" w:hAnsi="Arial" w:cs="Arial"/>
          <w:spacing w:val="-2"/>
          <w:lang w:val="mn-MN"/>
        </w:rPr>
        <w:t xml:space="preserve">ийн байгууламжийн нийт овор хэмжээ нь жигд өндөрт </w:t>
      </w:r>
      <w:r w:rsidR="00797965">
        <w:rPr>
          <w:rFonts w:ascii="Arial" w:eastAsia="Arial" w:hAnsi="Arial" w:cs="Arial"/>
          <w:spacing w:val="-2"/>
          <w:lang w:val="mn-MN"/>
        </w:rPr>
        <w:t>байрлаж, ижил технологи материал ашиглан</w:t>
      </w:r>
      <w:r w:rsidRPr="006F0886">
        <w:rPr>
          <w:rFonts w:ascii="Arial" w:eastAsia="Arial" w:hAnsi="Arial" w:cs="Arial"/>
          <w:spacing w:val="-2"/>
          <w:lang w:val="mn-MN"/>
        </w:rPr>
        <w:t xml:space="preserve"> хийгдэх ба </w:t>
      </w:r>
      <w:r w:rsidR="00797965">
        <w:rPr>
          <w:rFonts w:ascii="Arial" w:eastAsia="Arial" w:hAnsi="Arial" w:cs="Arial"/>
          <w:spacing w:val="-2"/>
          <w:lang w:val="mn-MN"/>
        </w:rPr>
        <w:t xml:space="preserve">өнгө, </w:t>
      </w:r>
      <w:r w:rsidRPr="006F0886">
        <w:rPr>
          <w:rFonts w:ascii="Arial" w:eastAsia="Arial" w:hAnsi="Arial" w:cs="Arial"/>
          <w:spacing w:val="-2"/>
          <w:lang w:val="mn-MN"/>
        </w:rPr>
        <w:t xml:space="preserve">лого болон бичвэрийг тус тусын үйл ажиллагааны онцлогт нийцүүлэн байрлуулна. </w:t>
      </w:r>
    </w:p>
    <w:p w14:paraId="05C57FD2" w14:textId="77777777" w:rsidR="00797965" w:rsidRPr="00F03D69" w:rsidRDefault="00797965" w:rsidP="004D36F2">
      <w:pPr>
        <w:pStyle w:val="ListParagraph"/>
        <w:numPr>
          <w:ilvl w:val="2"/>
          <w:numId w:val="15"/>
        </w:numPr>
        <w:tabs>
          <w:tab w:val="left" w:pos="1440"/>
        </w:tabs>
        <w:spacing w:after="0" w:line="240" w:lineRule="auto"/>
        <w:ind w:left="1440" w:right="71"/>
        <w:jc w:val="both"/>
        <w:rPr>
          <w:rFonts w:ascii="Arial" w:eastAsia="Arial" w:hAnsi="Arial" w:cs="Arial"/>
          <w:spacing w:val="-2"/>
          <w:lang w:val="mn-MN"/>
        </w:rPr>
      </w:pPr>
      <w:r>
        <w:rPr>
          <w:rFonts w:ascii="Arial" w:eastAsia="Arial" w:hAnsi="Arial" w:cs="Arial"/>
          <w:spacing w:val="-2"/>
          <w:lang w:val="mn-MN"/>
        </w:rPr>
        <w:t xml:space="preserve">Нийт хаягийн талбайн хэмжээ фасадны 20 хувиас хэтрэхгүй хэмжээтэй байна. </w:t>
      </w:r>
    </w:p>
    <w:p w14:paraId="04C548A0" w14:textId="77777777" w:rsidR="006F0886" w:rsidRPr="00F03D69" w:rsidRDefault="003F1DD0" w:rsidP="004D36F2">
      <w:pPr>
        <w:pStyle w:val="ListParagraph"/>
        <w:numPr>
          <w:ilvl w:val="2"/>
          <w:numId w:val="15"/>
        </w:numPr>
        <w:tabs>
          <w:tab w:val="left" w:pos="1440"/>
        </w:tabs>
        <w:spacing w:after="0" w:line="240" w:lineRule="auto"/>
        <w:ind w:left="1440" w:right="71"/>
        <w:jc w:val="both"/>
        <w:rPr>
          <w:rFonts w:ascii="Arial" w:eastAsia="Arial" w:hAnsi="Arial" w:cs="Arial"/>
          <w:spacing w:val="-2"/>
          <w:lang w:val="mn-MN"/>
        </w:rPr>
      </w:pPr>
      <w:r w:rsidRPr="006F0886">
        <w:rPr>
          <w:rFonts w:ascii="Arial" w:eastAsia="Arial" w:hAnsi="Arial" w:cs="Arial"/>
          <w:spacing w:val="-2"/>
          <w:lang w:val="mn-MN"/>
        </w:rPr>
        <w:t>Нэг барилгад үйл ажиллагаа явуулж буй хэд</w:t>
      </w:r>
      <w:r w:rsidR="00797965">
        <w:rPr>
          <w:rFonts w:ascii="Arial" w:eastAsia="Arial" w:hAnsi="Arial" w:cs="Arial"/>
          <w:spacing w:val="-2"/>
          <w:lang w:val="mn-MN"/>
        </w:rPr>
        <w:t xml:space="preserve"> хэдэн байгууллагын гадна хаягийн </w:t>
      </w:r>
      <w:r w:rsidRPr="006F0886">
        <w:rPr>
          <w:rFonts w:ascii="Arial" w:eastAsia="Arial" w:hAnsi="Arial" w:cs="Arial"/>
          <w:spacing w:val="-2"/>
          <w:lang w:val="mn-MN"/>
        </w:rPr>
        <w:t xml:space="preserve">байгууламжийг нийтийн эзэмшлийн талбайд байрлуулахаар бол бүх байгууллагын мэдээллийг агуулсан нэгдсэн </w:t>
      </w:r>
      <w:r w:rsidR="00797965">
        <w:rPr>
          <w:rFonts w:ascii="Arial" w:eastAsia="Arial" w:hAnsi="Arial" w:cs="Arial"/>
          <w:spacing w:val="-2"/>
          <w:lang w:val="mn-MN"/>
        </w:rPr>
        <w:t>хаягийн</w:t>
      </w:r>
      <w:r w:rsidRPr="006F0886">
        <w:rPr>
          <w:rFonts w:ascii="Arial" w:eastAsia="Arial" w:hAnsi="Arial" w:cs="Arial"/>
          <w:spacing w:val="-2"/>
          <w:lang w:val="mn-MN"/>
        </w:rPr>
        <w:t xml:space="preserve"> байгууламжийг тухайн барилгын эзэмшигч, өмчлөгчийн зүгээс байрлуулна</w:t>
      </w:r>
      <w:r w:rsidR="006F0886" w:rsidRPr="006F0886">
        <w:rPr>
          <w:rFonts w:ascii="Arial" w:eastAsia="Arial" w:hAnsi="Arial" w:cs="Arial"/>
          <w:spacing w:val="-2"/>
          <w:lang w:val="mn-MN"/>
        </w:rPr>
        <w:t>.</w:t>
      </w:r>
    </w:p>
    <w:p w14:paraId="1F7FD17B" w14:textId="77777777" w:rsidR="006F0886" w:rsidRPr="00F03D69" w:rsidRDefault="003F1DD0" w:rsidP="004D36F2">
      <w:pPr>
        <w:pStyle w:val="ListParagraph"/>
        <w:numPr>
          <w:ilvl w:val="2"/>
          <w:numId w:val="15"/>
        </w:numPr>
        <w:tabs>
          <w:tab w:val="left" w:pos="1440"/>
        </w:tabs>
        <w:spacing w:after="0" w:line="240" w:lineRule="auto"/>
        <w:ind w:left="1440" w:right="71"/>
        <w:jc w:val="both"/>
        <w:rPr>
          <w:rFonts w:ascii="Arial" w:eastAsia="Arial" w:hAnsi="Arial" w:cs="Arial"/>
          <w:spacing w:val="-2"/>
          <w:lang w:val="mn-MN"/>
        </w:rPr>
      </w:pPr>
      <w:r w:rsidRPr="006F0886">
        <w:rPr>
          <w:rFonts w:ascii="Arial" w:eastAsia="Arial" w:hAnsi="Arial" w:cs="Arial"/>
          <w:spacing w:val="-2"/>
          <w:lang w:val="mn-MN"/>
        </w:rPr>
        <w:t xml:space="preserve">Аль нэг байгууллага солигдох, мэдээлэл нь шинэчлэх үед мэдээллийг хялбар өөрчилж болох шийдэлтэй байна. </w:t>
      </w:r>
    </w:p>
    <w:p w14:paraId="05942DBC" w14:textId="77777777" w:rsidR="003F1DD0" w:rsidRPr="00F03D69" w:rsidRDefault="003F1DD0" w:rsidP="004D36F2">
      <w:pPr>
        <w:pStyle w:val="ListParagraph"/>
        <w:numPr>
          <w:ilvl w:val="1"/>
          <w:numId w:val="15"/>
        </w:numPr>
        <w:tabs>
          <w:tab w:val="left" w:pos="720"/>
          <w:tab w:val="left" w:pos="1440"/>
        </w:tabs>
        <w:spacing w:after="0" w:line="240" w:lineRule="auto"/>
        <w:ind w:left="720" w:right="71" w:hanging="450"/>
        <w:jc w:val="both"/>
        <w:rPr>
          <w:rFonts w:ascii="Arial" w:eastAsia="Arial" w:hAnsi="Arial" w:cs="Arial"/>
          <w:spacing w:val="-2"/>
          <w:lang w:val="mn-MN"/>
        </w:rPr>
      </w:pPr>
      <w:r w:rsidRPr="006F0886">
        <w:rPr>
          <w:rFonts w:ascii="Arial" w:eastAsia="Arial" w:hAnsi="Arial" w:cs="Arial"/>
          <w:spacing w:val="-2"/>
          <w:lang w:val="mn-MN"/>
        </w:rPr>
        <w:t xml:space="preserve">Гадна хаяг, мэдээллийн байгууламж нь хотын өнгө үзэмжид нийцсэн, орчин үеийн технологийн шийдлийг ашигласан байхаас ба засвар, үйлчилгээг тогтмол хийж, бүрэн бүтэн байдлыг хангуулна. </w:t>
      </w:r>
    </w:p>
    <w:p w14:paraId="20AB34CE" w14:textId="77777777" w:rsidR="003F1DD0" w:rsidRPr="006F0886" w:rsidRDefault="003F1DD0" w:rsidP="003F1DD0">
      <w:pPr>
        <w:jc w:val="center"/>
        <w:rPr>
          <w:rFonts w:ascii="Arial" w:eastAsia="Arial" w:hAnsi="Arial" w:cs="Arial"/>
          <w:lang w:val="mn-MN"/>
        </w:rPr>
      </w:pPr>
    </w:p>
    <w:p w14:paraId="63157C74" w14:textId="77777777" w:rsidR="003F1DD0" w:rsidRPr="006F0886" w:rsidRDefault="003F1DD0" w:rsidP="003F1DD0">
      <w:pPr>
        <w:jc w:val="center"/>
        <w:rPr>
          <w:rFonts w:ascii="Arial" w:eastAsia="Arial" w:hAnsi="Arial" w:cs="Arial"/>
          <w:lang w:val="mn-MN"/>
        </w:rPr>
      </w:pPr>
    </w:p>
    <w:p w14:paraId="4A546221" w14:textId="77777777" w:rsidR="003F1DD0" w:rsidRDefault="006F0886" w:rsidP="006F0886">
      <w:pPr>
        <w:tabs>
          <w:tab w:val="left" w:pos="3690"/>
        </w:tabs>
        <w:rPr>
          <w:rFonts w:ascii="Arial" w:eastAsia="Arial" w:hAnsi="Arial" w:cs="Arial"/>
          <w:szCs w:val="24"/>
          <w:lang w:val="mn-MN"/>
        </w:rPr>
      </w:pPr>
      <w:r>
        <w:rPr>
          <w:rFonts w:ascii="Arial" w:eastAsia="Arial" w:hAnsi="Arial" w:cs="Arial"/>
          <w:szCs w:val="24"/>
          <w:lang w:val="mn-MN"/>
        </w:rPr>
        <w:tab/>
      </w:r>
      <w:r w:rsidRPr="00F03D69">
        <w:rPr>
          <w:rFonts w:ascii="Arial" w:eastAsia="Arial" w:hAnsi="Arial" w:cs="Arial"/>
          <w:szCs w:val="24"/>
          <w:lang w:val="mn-MN"/>
        </w:rPr>
        <w:t xml:space="preserve">                  ~oOo~</w:t>
      </w:r>
    </w:p>
    <w:p w14:paraId="22456CB9" w14:textId="77777777" w:rsidR="000F6CC2" w:rsidRDefault="000F6CC2" w:rsidP="006F0886">
      <w:pPr>
        <w:tabs>
          <w:tab w:val="left" w:pos="3690"/>
        </w:tabs>
        <w:rPr>
          <w:rFonts w:ascii="Arial" w:eastAsia="Arial" w:hAnsi="Arial" w:cs="Arial"/>
          <w:szCs w:val="24"/>
          <w:lang w:val="mn-MN"/>
        </w:rPr>
      </w:pPr>
    </w:p>
    <w:p w14:paraId="5C68BBCA" w14:textId="77777777" w:rsidR="000F6CC2" w:rsidRDefault="000F6CC2" w:rsidP="006F0886">
      <w:pPr>
        <w:tabs>
          <w:tab w:val="left" w:pos="3690"/>
        </w:tabs>
        <w:rPr>
          <w:rFonts w:ascii="Arial" w:eastAsia="Arial" w:hAnsi="Arial" w:cs="Arial"/>
          <w:szCs w:val="24"/>
          <w:lang w:val="mn-MN"/>
        </w:rPr>
      </w:pPr>
    </w:p>
    <w:p w14:paraId="38F91245" w14:textId="77777777" w:rsidR="000F6CC2" w:rsidRDefault="000F6CC2" w:rsidP="006F0886">
      <w:pPr>
        <w:tabs>
          <w:tab w:val="left" w:pos="3690"/>
        </w:tabs>
        <w:rPr>
          <w:rFonts w:ascii="Arial" w:eastAsia="Arial" w:hAnsi="Arial" w:cs="Arial"/>
          <w:szCs w:val="24"/>
          <w:lang w:val="mn-MN"/>
        </w:rPr>
      </w:pPr>
    </w:p>
    <w:p w14:paraId="463EAB65" w14:textId="77777777" w:rsidR="000F6CC2" w:rsidRDefault="000F6CC2" w:rsidP="006F0886">
      <w:pPr>
        <w:tabs>
          <w:tab w:val="left" w:pos="3690"/>
        </w:tabs>
        <w:rPr>
          <w:rFonts w:ascii="Arial" w:eastAsia="Arial" w:hAnsi="Arial" w:cs="Arial"/>
          <w:szCs w:val="24"/>
          <w:lang w:val="mn-MN"/>
        </w:rPr>
      </w:pPr>
    </w:p>
    <w:p w14:paraId="6D4222B9" w14:textId="77777777" w:rsidR="000F6CC2" w:rsidRDefault="000F6CC2" w:rsidP="006F0886">
      <w:pPr>
        <w:tabs>
          <w:tab w:val="left" w:pos="3690"/>
        </w:tabs>
        <w:rPr>
          <w:rFonts w:ascii="Arial" w:eastAsia="Arial" w:hAnsi="Arial" w:cs="Arial"/>
          <w:szCs w:val="24"/>
          <w:lang w:val="mn-MN"/>
        </w:rPr>
      </w:pPr>
      <w:r>
        <w:rPr>
          <w:rFonts w:ascii="Arial" w:eastAsia="Arial" w:hAnsi="Arial" w:cs="Arial"/>
          <w:szCs w:val="24"/>
          <w:lang w:val="mn-MN"/>
        </w:rPr>
        <w:t>Нийслэлийн гадна зар сурталчилгааны тухай хууль тогтоомж боловсруулахад холбоотой хууль, тогтоомжууд:</w:t>
      </w:r>
    </w:p>
    <w:p w14:paraId="1D3AF5AA" w14:textId="77777777" w:rsidR="000F6CC2" w:rsidRDefault="000F6CC2" w:rsidP="000F6CC2">
      <w:pPr>
        <w:pStyle w:val="ListParagraph"/>
        <w:numPr>
          <w:ilvl w:val="0"/>
          <w:numId w:val="17"/>
        </w:numPr>
        <w:tabs>
          <w:tab w:val="left" w:pos="3690"/>
        </w:tabs>
        <w:rPr>
          <w:rFonts w:ascii="Arial" w:eastAsia="Arial" w:hAnsi="Arial" w:cs="Arial"/>
          <w:szCs w:val="24"/>
          <w:lang w:val="mn-MN"/>
        </w:rPr>
      </w:pPr>
      <w:r>
        <w:rPr>
          <w:rFonts w:ascii="Arial" w:eastAsia="Arial" w:hAnsi="Arial" w:cs="Arial"/>
          <w:szCs w:val="24"/>
          <w:lang w:val="mn-MN"/>
        </w:rPr>
        <w:t>Монгол Улсын нутаг дэвсгэрийн нэгж, түүний удирдлагын тухай хуулийн 20 дугаар зүйлийн 20.1.7</w:t>
      </w:r>
    </w:p>
    <w:p w14:paraId="79EF484E" w14:textId="77777777" w:rsidR="000F6CC2" w:rsidRDefault="000F6CC2" w:rsidP="000F6CC2">
      <w:pPr>
        <w:pStyle w:val="ListParagraph"/>
        <w:numPr>
          <w:ilvl w:val="0"/>
          <w:numId w:val="17"/>
        </w:numPr>
        <w:tabs>
          <w:tab w:val="left" w:pos="3690"/>
        </w:tabs>
        <w:rPr>
          <w:rFonts w:ascii="Arial" w:eastAsia="Arial" w:hAnsi="Arial" w:cs="Arial"/>
          <w:szCs w:val="24"/>
          <w:lang w:val="mn-MN"/>
        </w:rPr>
      </w:pPr>
      <w:r>
        <w:rPr>
          <w:rFonts w:ascii="Arial" w:eastAsia="Arial" w:hAnsi="Arial" w:cs="Arial"/>
          <w:szCs w:val="24"/>
          <w:lang w:val="mn-MN"/>
        </w:rPr>
        <w:t>Зар сурталчилгааны тухай хуулийн 9 дүгээр зүйлийн</w:t>
      </w:r>
      <w:r w:rsidR="002F25C0">
        <w:rPr>
          <w:rFonts w:ascii="Arial" w:eastAsia="Arial" w:hAnsi="Arial" w:cs="Arial"/>
          <w:szCs w:val="24"/>
          <w:lang w:val="mn-MN"/>
        </w:rPr>
        <w:t xml:space="preserve"> 9.1, 9.4, 29 дүгээр зүйлийн 29.</w:t>
      </w:r>
      <w:r>
        <w:rPr>
          <w:rFonts w:ascii="Arial" w:eastAsia="Arial" w:hAnsi="Arial" w:cs="Arial"/>
          <w:szCs w:val="24"/>
          <w:lang w:val="mn-MN"/>
        </w:rPr>
        <w:t>1</w:t>
      </w:r>
      <w:r w:rsidR="002F25C0">
        <w:rPr>
          <w:rFonts w:ascii="Arial" w:eastAsia="Arial" w:hAnsi="Arial" w:cs="Arial"/>
          <w:szCs w:val="24"/>
          <w:lang w:val="mn-MN"/>
        </w:rPr>
        <w:t>.1</w:t>
      </w:r>
      <w:r w:rsidR="002F25C0" w:rsidRPr="00F03D69">
        <w:rPr>
          <w:rFonts w:ascii="Arial" w:eastAsia="Arial" w:hAnsi="Arial" w:cs="Arial"/>
          <w:szCs w:val="24"/>
          <w:lang w:val="mn-MN"/>
        </w:rPr>
        <w:t>; 29</w:t>
      </w:r>
      <w:r w:rsidR="002F25C0">
        <w:rPr>
          <w:rFonts w:ascii="Arial" w:eastAsia="Arial" w:hAnsi="Arial" w:cs="Arial"/>
          <w:szCs w:val="24"/>
          <w:lang w:val="mn-MN"/>
        </w:rPr>
        <w:t>.1.2 дахь заалт</w:t>
      </w:r>
    </w:p>
    <w:p w14:paraId="6BB5D876" w14:textId="77777777" w:rsidR="000F6CC2" w:rsidRPr="000F6CC2" w:rsidRDefault="000F6CC2" w:rsidP="000F6CC2">
      <w:pPr>
        <w:pStyle w:val="ListParagraph"/>
        <w:tabs>
          <w:tab w:val="left" w:pos="3690"/>
        </w:tabs>
        <w:rPr>
          <w:rFonts w:ascii="Arial" w:eastAsia="Arial" w:hAnsi="Arial" w:cs="Arial"/>
          <w:szCs w:val="24"/>
          <w:lang w:val="mn-MN"/>
        </w:rPr>
      </w:pPr>
    </w:p>
    <w:p w14:paraId="3A3E1816" w14:textId="77777777" w:rsidR="003B40E7" w:rsidRPr="003F1DD0" w:rsidRDefault="003B40E7" w:rsidP="003F1DD0">
      <w:pPr>
        <w:tabs>
          <w:tab w:val="left" w:pos="2475"/>
        </w:tabs>
        <w:rPr>
          <w:rFonts w:ascii="Arial" w:hAnsi="Arial" w:cs="Arial"/>
          <w:sz w:val="24"/>
          <w:szCs w:val="24"/>
          <w:lang w:val="mn-MN"/>
        </w:rPr>
      </w:pPr>
    </w:p>
    <w:sectPr w:rsidR="003B40E7" w:rsidRPr="003F1DD0" w:rsidSect="00985834">
      <w:footerReference w:type="default" r:id="rId9"/>
      <w:pgSz w:w="11907" w:h="16840" w:code="9"/>
      <w:pgMar w:top="990" w:right="708" w:bottom="1134" w:left="156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AA01" w:date="2016-11-08T10:27:00Z" w:initials="Z">
    <w:p w14:paraId="297330F7" w14:textId="77777777" w:rsidR="006D7A16" w:rsidRPr="006D7A16" w:rsidRDefault="006D7A16">
      <w:pPr>
        <w:pStyle w:val="CommentText"/>
        <w:rPr>
          <w:lang w:val="mn-MN"/>
        </w:rPr>
      </w:pPr>
      <w:r>
        <w:rPr>
          <w:rStyle w:val="CommentReference"/>
        </w:rPr>
        <w:annotationRef/>
      </w:r>
      <w:r>
        <w:rPr>
          <w:lang w:val="mn-MN"/>
        </w:rPr>
        <w:t xml:space="preserve">Ерөнхий төлөвлөгөөний газрын санал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7330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E3988" w14:textId="77777777" w:rsidR="004D0EDE" w:rsidRDefault="004D0EDE" w:rsidP="00B35B34">
      <w:pPr>
        <w:spacing w:after="0" w:line="240" w:lineRule="auto"/>
      </w:pPr>
      <w:r>
        <w:separator/>
      </w:r>
    </w:p>
  </w:endnote>
  <w:endnote w:type="continuationSeparator" w:id="0">
    <w:p w14:paraId="40B442BE" w14:textId="77777777" w:rsidR="004D0EDE" w:rsidRDefault="004D0EDE" w:rsidP="00B3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on">
    <w:altName w:val="Segoe UI"/>
    <w:charset w:val="00"/>
    <w:family w:val="swiss"/>
    <w:pitch w:val="variable"/>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ACC94" w14:textId="77777777" w:rsidR="001B39EF" w:rsidRDefault="001B39EF">
    <w:pPr>
      <w:pStyle w:val="Footer"/>
      <w:jc w:val="right"/>
    </w:pPr>
  </w:p>
  <w:p w14:paraId="1C9728B4" w14:textId="77777777" w:rsidR="001B39EF" w:rsidRPr="00416AEE" w:rsidRDefault="001B39EF" w:rsidP="00416AEE">
    <w:pPr>
      <w:pStyle w:val="Footer"/>
      <w:tabs>
        <w:tab w:val="clear" w:pos="4680"/>
        <w:tab w:val="clear" w:pos="9360"/>
        <w:tab w:val="left" w:pos="8683"/>
      </w:tabs>
      <w:rPr>
        <w:lang w:val="mn-M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36180" w14:textId="77777777" w:rsidR="004D0EDE" w:rsidRDefault="004D0EDE" w:rsidP="00B35B34">
      <w:pPr>
        <w:spacing w:after="0" w:line="240" w:lineRule="auto"/>
      </w:pPr>
      <w:r>
        <w:separator/>
      </w:r>
    </w:p>
  </w:footnote>
  <w:footnote w:type="continuationSeparator" w:id="0">
    <w:p w14:paraId="5D2987A4" w14:textId="77777777" w:rsidR="004D0EDE" w:rsidRDefault="004D0EDE" w:rsidP="00B35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3BA"/>
    <w:multiLevelType w:val="multilevel"/>
    <w:tmpl w:val="DED41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21559C"/>
    <w:multiLevelType w:val="hybridMultilevel"/>
    <w:tmpl w:val="423EB2DA"/>
    <w:lvl w:ilvl="0" w:tplc="BC3A7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9189C"/>
    <w:multiLevelType w:val="multilevel"/>
    <w:tmpl w:val="AE9AB5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053ED"/>
    <w:multiLevelType w:val="multilevel"/>
    <w:tmpl w:val="F872D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66746"/>
    <w:multiLevelType w:val="multilevel"/>
    <w:tmpl w:val="7E945D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025CE"/>
    <w:multiLevelType w:val="multilevel"/>
    <w:tmpl w:val="0FF46B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B8667F"/>
    <w:multiLevelType w:val="hybridMultilevel"/>
    <w:tmpl w:val="A22C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3400D"/>
    <w:multiLevelType w:val="multilevel"/>
    <w:tmpl w:val="E51CE4A2"/>
    <w:lvl w:ilvl="0">
      <w:start w:val="1"/>
      <w:numFmt w:val="decimal"/>
      <w:lvlText w:val="%1."/>
      <w:lvlJc w:val="left"/>
      <w:pPr>
        <w:ind w:left="1800" w:hanging="360"/>
      </w:pPr>
      <w:rPr>
        <w:rFonts w:ascii="Arial" w:eastAsia="Times New Roman" w:hAnsi="Arial" w:cs="Arial"/>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45C42CA4"/>
    <w:multiLevelType w:val="multilevel"/>
    <w:tmpl w:val="AD68E2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A56CE8"/>
    <w:multiLevelType w:val="multilevel"/>
    <w:tmpl w:val="B6DCAF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ACD513E"/>
    <w:multiLevelType w:val="multilevel"/>
    <w:tmpl w:val="7C4CCE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C010685"/>
    <w:multiLevelType w:val="multilevel"/>
    <w:tmpl w:val="A7586C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EC5D39"/>
    <w:multiLevelType w:val="multilevel"/>
    <w:tmpl w:val="23861B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117952"/>
    <w:multiLevelType w:val="multilevel"/>
    <w:tmpl w:val="196A5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FF01CF"/>
    <w:multiLevelType w:val="multilevel"/>
    <w:tmpl w:val="25E415F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9EE4A0A"/>
    <w:multiLevelType w:val="multilevel"/>
    <w:tmpl w:val="3E3863E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B2B44AE"/>
    <w:multiLevelType w:val="hybridMultilevel"/>
    <w:tmpl w:val="318C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44C6E"/>
    <w:multiLevelType w:val="multilevel"/>
    <w:tmpl w:val="ADE4B1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067F4B"/>
    <w:multiLevelType w:val="multilevel"/>
    <w:tmpl w:val="572826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bullet"/>
      <w:lvlText w:val=""/>
      <w:lvlJc w:val="left"/>
      <w:pPr>
        <w:ind w:left="1260" w:hanging="1080"/>
      </w:pPr>
      <w:rPr>
        <w:rFonts w:ascii="Symbol" w:hAnsi="Symbol"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9" w15:restartNumberingAfterBreak="0">
    <w:nsid w:val="62D959E5"/>
    <w:multiLevelType w:val="multilevel"/>
    <w:tmpl w:val="F23CA9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1B3910"/>
    <w:multiLevelType w:val="multilevel"/>
    <w:tmpl w:val="C5A044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873E4C"/>
    <w:multiLevelType w:val="multilevel"/>
    <w:tmpl w:val="3AA403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CC77FD"/>
    <w:multiLevelType w:val="hybridMultilevel"/>
    <w:tmpl w:val="507ACEC8"/>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C68C9"/>
    <w:multiLevelType w:val="multilevel"/>
    <w:tmpl w:val="7C4CCE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ED46B54"/>
    <w:multiLevelType w:val="hybridMultilevel"/>
    <w:tmpl w:val="887ECFA2"/>
    <w:lvl w:ilvl="0" w:tplc="BC3A7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3"/>
  </w:num>
  <w:num w:numId="4">
    <w:abstractNumId w:val="18"/>
  </w:num>
  <w:num w:numId="5">
    <w:abstractNumId w:val="23"/>
  </w:num>
  <w:num w:numId="6">
    <w:abstractNumId w:val="8"/>
  </w:num>
  <w:num w:numId="7">
    <w:abstractNumId w:val="13"/>
  </w:num>
  <w:num w:numId="8">
    <w:abstractNumId w:val="5"/>
  </w:num>
  <w:num w:numId="9">
    <w:abstractNumId w:val="11"/>
  </w:num>
  <w:num w:numId="10">
    <w:abstractNumId w:val="2"/>
  </w:num>
  <w:num w:numId="11">
    <w:abstractNumId w:val="21"/>
  </w:num>
  <w:num w:numId="12">
    <w:abstractNumId w:val="14"/>
  </w:num>
  <w:num w:numId="13">
    <w:abstractNumId w:val="7"/>
  </w:num>
  <w:num w:numId="14">
    <w:abstractNumId w:val="6"/>
  </w:num>
  <w:num w:numId="15">
    <w:abstractNumId w:val="0"/>
  </w:num>
  <w:num w:numId="16">
    <w:abstractNumId w:val="10"/>
  </w:num>
  <w:num w:numId="17">
    <w:abstractNumId w:val="16"/>
  </w:num>
  <w:num w:numId="18">
    <w:abstractNumId w:val="22"/>
  </w:num>
  <w:num w:numId="19">
    <w:abstractNumId w:val="12"/>
  </w:num>
  <w:num w:numId="20">
    <w:abstractNumId w:val="20"/>
  </w:num>
  <w:num w:numId="21">
    <w:abstractNumId w:val="19"/>
  </w:num>
  <w:num w:numId="22">
    <w:abstractNumId w:val="9"/>
  </w:num>
  <w:num w:numId="23">
    <w:abstractNumId w:val="17"/>
  </w:num>
  <w:num w:numId="24">
    <w:abstractNumId w:val="24"/>
  </w:num>
  <w:num w:numId="2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E5"/>
    <w:rsid w:val="00000BF3"/>
    <w:rsid w:val="000020A6"/>
    <w:rsid w:val="00004078"/>
    <w:rsid w:val="00005245"/>
    <w:rsid w:val="000070AB"/>
    <w:rsid w:val="00014049"/>
    <w:rsid w:val="0001509D"/>
    <w:rsid w:val="00015661"/>
    <w:rsid w:val="000157E4"/>
    <w:rsid w:val="00024AD7"/>
    <w:rsid w:val="000260E2"/>
    <w:rsid w:val="00027508"/>
    <w:rsid w:val="00035552"/>
    <w:rsid w:val="0003697D"/>
    <w:rsid w:val="00042E35"/>
    <w:rsid w:val="0005245B"/>
    <w:rsid w:val="0005318B"/>
    <w:rsid w:val="00054284"/>
    <w:rsid w:val="00055503"/>
    <w:rsid w:val="00055CCC"/>
    <w:rsid w:val="00063E5B"/>
    <w:rsid w:val="000650EE"/>
    <w:rsid w:val="0006580D"/>
    <w:rsid w:val="000723B4"/>
    <w:rsid w:val="00074651"/>
    <w:rsid w:val="0008102B"/>
    <w:rsid w:val="00084719"/>
    <w:rsid w:val="00085E6D"/>
    <w:rsid w:val="00090CBE"/>
    <w:rsid w:val="00092498"/>
    <w:rsid w:val="000961E0"/>
    <w:rsid w:val="000A15E2"/>
    <w:rsid w:val="000A1CAC"/>
    <w:rsid w:val="000A221D"/>
    <w:rsid w:val="000B1256"/>
    <w:rsid w:val="000B18E2"/>
    <w:rsid w:val="000B27FD"/>
    <w:rsid w:val="000B3399"/>
    <w:rsid w:val="000B3B46"/>
    <w:rsid w:val="000B6D5D"/>
    <w:rsid w:val="000B722C"/>
    <w:rsid w:val="000C1FDF"/>
    <w:rsid w:val="000C26ED"/>
    <w:rsid w:val="000C2AEF"/>
    <w:rsid w:val="000C6363"/>
    <w:rsid w:val="000C7F64"/>
    <w:rsid w:val="000D103B"/>
    <w:rsid w:val="000D3DBC"/>
    <w:rsid w:val="000D4347"/>
    <w:rsid w:val="000D54A5"/>
    <w:rsid w:val="000D67E4"/>
    <w:rsid w:val="000D7A02"/>
    <w:rsid w:val="000E12DE"/>
    <w:rsid w:val="000E30E1"/>
    <w:rsid w:val="000E5BB8"/>
    <w:rsid w:val="000E6022"/>
    <w:rsid w:val="000E60EA"/>
    <w:rsid w:val="000E62FF"/>
    <w:rsid w:val="000E7582"/>
    <w:rsid w:val="000E7DD0"/>
    <w:rsid w:val="000F2499"/>
    <w:rsid w:val="000F3B67"/>
    <w:rsid w:val="000F6542"/>
    <w:rsid w:val="000F6CC2"/>
    <w:rsid w:val="000F7556"/>
    <w:rsid w:val="00101AC9"/>
    <w:rsid w:val="00101DFC"/>
    <w:rsid w:val="00103571"/>
    <w:rsid w:val="001044A0"/>
    <w:rsid w:val="00105E88"/>
    <w:rsid w:val="001061CE"/>
    <w:rsid w:val="00107E30"/>
    <w:rsid w:val="001117B0"/>
    <w:rsid w:val="00111C94"/>
    <w:rsid w:val="001170F4"/>
    <w:rsid w:val="0012044A"/>
    <w:rsid w:val="00122D09"/>
    <w:rsid w:val="001269F0"/>
    <w:rsid w:val="00132968"/>
    <w:rsid w:val="00133F8A"/>
    <w:rsid w:val="001347ED"/>
    <w:rsid w:val="001348CA"/>
    <w:rsid w:val="00137585"/>
    <w:rsid w:val="001414DB"/>
    <w:rsid w:val="00143CD8"/>
    <w:rsid w:val="001444B3"/>
    <w:rsid w:val="00145056"/>
    <w:rsid w:val="001452F6"/>
    <w:rsid w:val="00145D1F"/>
    <w:rsid w:val="001460AC"/>
    <w:rsid w:val="00146533"/>
    <w:rsid w:val="00155A74"/>
    <w:rsid w:val="0015663D"/>
    <w:rsid w:val="00161368"/>
    <w:rsid w:val="00162B97"/>
    <w:rsid w:val="001676E5"/>
    <w:rsid w:val="0017392D"/>
    <w:rsid w:val="001741D7"/>
    <w:rsid w:val="00175E2A"/>
    <w:rsid w:val="0017758B"/>
    <w:rsid w:val="00177A29"/>
    <w:rsid w:val="001830A6"/>
    <w:rsid w:val="00186666"/>
    <w:rsid w:val="00187617"/>
    <w:rsid w:val="00191768"/>
    <w:rsid w:val="001935B1"/>
    <w:rsid w:val="00193AC5"/>
    <w:rsid w:val="00194F8A"/>
    <w:rsid w:val="00196977"/>
    <w:rsid w:val="001A19DE"/>
    <w:rsid w:val="001A51E9"/>
    <w:rsid w:val="001A7575"/>
    <w:rsid w:val="001A7D8B"/>
    <w:rsid w:val="001B39EF"/>
    <w:rsid w:val="001B3E8E"/>
    <w:rsid w:val="001B70B1"/>
    <w:rsid w:val="001C0A49"/>
    <w:rsid w:val="001C2271"/>
    <w:rsid w:val="001C4946"/>
    <w:rsid w:val="001C5A3D"/>
    <w:rsid w:val="001C6C4C"/>
    <w:rsid w:val="001D1112"/>
    <w:rsid w:val="001D379D"/>
    <w:rsid w:val="001E1A9A"/>
    <w:rsid w:val="001E1EC9"/>
    <w:rsid w:val="001F2E00"/>
    <w:rsid w:val="001F3194"/>
    <w:rsid w:val="00200E47"/>
    <w:rsid w:val="00201E2A"/>
    <w:rsid w:val="0020270A"/>
    <w:rsid w:val="00204083"/>
    <w:rsid w:val="00204F87"/>
    <w:rsid w:val="002071AE"/>
    <w:rsid w:val="00207D06"/>
    <w:rsid w:val="00213983"/>
    <w:rsid w:val="00227A16"/>
    <w:rsid w:val="00232620"/>
    <w:rsid w:val="00236AAA"/>
    <w:rsid w:val="00237AF6"/>
    <w:rsid w:val="00241D85"/>
    <w:rsid w:val="00242524"/>
    <w:rsid w:val="00244151"/>
    <w:rsid w:val="00245999"/>
    <w:rsid w:val="00252DCF"/>
    <w:rsid w:val="002530D3"/>
    <w:rsid w:val="00254C80"/>
    <w:rsid w:val="00254ED7"/>
    <w:rsid w:val="00255C96"/>
    <w:rsid w:val="00257A67"/>
    <w:rsid w:val="00260387"/>
    <w:rsid w:val="00261AEB"/>
    <w:rsid w:val="00263707"/>
    <w:rsid w:val="00264D35"/>
    <w:rsid w:val="00265581"/>
    <w:rsid w:val="00272B20"/>
    <w:rsid w:val="00280F15"/>
    <w:rsid w:val="00281629"/>
    <w:rsid w:val="00282565"/>
    <w:rsid w:val="00283E9A"/>
    <w:rsid w:val="0028509F"/>
    <w:rsid w:val="002869D1"/>
    <w:rsid w:val="0028718A"/>
    <w:rsid w:val="00291784"/>
    <w:rsid w:val="00293423"/>
    <w:rsid w:val="0029495F"/>
    <w:rsid w:val="00294B3B"/>
    <w:rsid w:val="00294B8F"/>
    <w:rsid w:val="00295206"/>
    <w:rsid w:val="00295A68"/>
    <w:rsid w:val="002A13E8"/>
    <w:rsid w:val="002A7FD6"/>
    <w:rsid w:val="002B4EC9"/>
    <w:rsid w:val="002B6366"/>
    <w:rsid w:val="002B66F8"/>
    <w:rsid w:val="002C1D5F"/>
    <w:rsid w:val="002C1FE3"/>
    <w:rsid w:val="002C24B1"/>
    <w:rsid w:val="002C3149"/>
    <w:rsid w:val="002C61A5"/>
    <w:rsid w:val="002C6BAF"/>
    <w:rsid w:val="002D2F42"/>
    <w:rsid w:val="002D4AD6"/>
    <w:rsid w:val="002D4B12"/>
    <w:rsid w:val="002D699F"/>
    <w:rsid w:val="002E63A6"/>
    <w:rsid w:val="002E7EDF"/>
    <w:rsid w:val="002F1ACA"/>
    <w:rsid w:val="002F20F4"/>
    <w:rsid w:val="002F25C0"/>
    <w:rsid w:val="002F2C23"/>
    <w:rsid w:val="002F2E50"/>
    <w:rsid w:val="003030E0"/>
    <w:rsid w:val="0030333B"/>
    <w:rsid w:val="00304308"/>
    <w:rsid w:val="00306A1C"/>
    <w:rsid w:val="003111B1"/>
    <w:rsid w:val="00315EC2"/>
    <w:rsid w:val="003164F5"/>
    <w:rsid w:val="00316CD7"/>
    <w:rsid w:val="003233C8"/>
    <w:rsid w:val="003267CD"/>
    <w:rsid w:val="00326D66"/>
    <w:rsid w:val="003275FB"/>
    <w:rsid w:val="00327B52"/>
    <w:rsid w:val="00327D08"/>
    <w:rsid w:val="00330764"/>
    <w:rsid w:val="00331F5E"/>
    <w:rsid w:val="00333ADF"/>
    <w:rsid w:val="00335E82"/>
    <w:rsid w:val="0033625F"/>
    <w:rsid w:val="00342793"/>
    <w:rsid w:val="0034387B"/>
    <w:rsid w:val="00343E91"/>
    <w:rsid w:val="0034453B"/>
    <w:rsid w:val="003445F0"/>
    <w:rsid w:val="0034473A"/>
    <w:rsid w:val="00346BEE"/>
    <w:rsid w:val="00350462"/>
    <w:rsid w:val="003525DC"/>
    <w:rsid w:val="00352B05"/>
    <w:rsid w:val="0035386A"/>
    <w:rsid w:val="00354229"/>
    <w:rsid w:val="0035514A"/>
    <w:rsid w:val="00356DEE"/>
    <w:rsid w:val="003657CA"/>
    <w:rsid w:val="0037240B"/>
    <w:rsid w:val="0037339B"/>
    <w:rsid w:val="00375C64"/>
    <w:rsid w:val="00376E5B"/>
    <w:rsid w:val="0038030E"/>
    <w:rsid w:val="003822A7"/>
    <w:rsid w:val="0038495B"/>
    <w:rsid w:val="00387FFE"/>
    <w:rsid w:val="00391C32"/>
    <w:rsid w:val="00392E98"/>
    <w:rsid w:val="00392F4E"/>
    <w:rsid w:val="003948EE"/>
    <w:rsid w:val="00395D22"/>
    <w:rsid w:val="00396980"/>
    <w:rsid w:val="00396F02"/>
    <w:rsid w:val="00397B6B"/>
    <w:rsid w:val="003A0666"/>
    <w:rsid w:val="003A1658"/>
    <w:rsid w:val="003A3038"/>
    <w:rsid w:val="003A390A"/>
    <w:rsid w:val="003B40E7"/>
    <w:rsid w:val="003B5479"/>
    <w:rsid w:val="003B711B"/>
    <w:rsid w:val="003B7381"/>
    <w:rsid w:val="003C4CF4"/>
    <w:rsid w:val="003C6264"/>
    <w:rsid w:val="003C70F9"/>
    <w:rsid w:val="003C7F55"/>
    <w:rsid w:val="003D1450"/>
    <w:rsid w:val="003D20AE"/>
    <w:rsid w:val="003D5E57"/>
    <w:rsid w:val="003D70A3"/>
    <w:rsid w:val="003E4508"/>
    <w:rsid w:val="003F1B7E"/>
    <w:rsid w:val="003F1DD0"/>
    <w:rsid w:val="003F2A54"/>
    <w:rsid w:val="003F3A18"/>
    <w:rsid w:val="003F3EA2"/>
    <w:rsid w:val="00400057"/>
    <w:rsid w:val="00401D67"/>
    <w:rsid w:val="0040266B"/>
    <w:rsid w:val="00403B1D"/>
    <w:rsid w:val="00405BF3"/>
    <w:rsid w:val="00411623"/>
    <w:rsid w:val="00412D3E"/>
    <w:rsid w:val="004150F2"/>
    <w:rsid w:val="00416137"/>
    <w:rsid w:val="00416527"/>
    <w:rsid w:val="00416AAC"/>
    <w:rsid w:val="00416AEE"/>
    <w:rsid w:val="00421669"/>
    <w:rsid w:val="00422F05"/>
    <w:rsid w:val="00425B95"/>
    <w:rsid w:val="00431974"/>
    <w:rsid w:val="0043747C"/>
    <w:rsid w:val="00440554"/>
    <w:rsid w:val="00442297"/>
    <w:rsid w:val="00447177"/>
    <w:rsid w:val="00451A1C"/>
    <w:rsid w:val="00452296"/>
    <w:rsid w:val="004524EE"/>
    <w:rsid w:val="004566DC"/>
    <w:rsid w:val="00456E54"/>
    <w:rsid w:val="004677CA"/>
    <w:rsid w:val="00474155"/>
    <w:rsid w:val="00474449"/>
    <w:rsid w:val="00474C7D"/>
    <w:rsid w:val="00480201"/>
    <w:rsid w:val="004825FF"/>
    <w:rsid w:val="00483EEB"/>
    <w:rsid w:val="00485ABC"/>
    <w:rsid w:val="004862B7"/>
    <w:rsid w:val="00487E4D"/>
    <w:rsid w:val="0049282F"/>
    <w:rsid w:val="00492952"/>
    <w:rsid w:val="00497D5F"/>
    <w:rsid w:val="004A0EB3"/>
    <w:rsid w:val="004A3475"/>
    <w:rsid w:val="004A473F"/>
    <w:rsid w:val="004A5FD4"/>
    <w:rsid w:val="004B567A"/>
    <w:rsid w:val="004B63BC"/>
    <w:rsid w:val="004C217D"/>
    <w:rsid w:val="004C4579"/>
    <w:rsid w:val="004C4F82"/>
    <w:rsid w:val="004D0EDE"/>
    <w:rsid w:val="004D2478"/>
    <w:rsid w:val="004D36F2"/>
    <w:rsid w:val="004D3861"/>
    <w:rsid w:val="004E2999"/>
    <w:rsid w:val="004E3322"/>
    <w:rsid w:val="004E3AFC"/>
    <w:rsid w:val="004E5D0B"/>
    <w:rsid w:val="004F2529"/>
    <w:rsid w:val="004F2BA2"/>
    <w:rsid w:val="004F43A6"/>
    <w:rsid w:val="004F7287"/>
    <w:rsid w:val="004F748F"/>
    <w:rsid w:val="005011D9"/>
    <w:rsid w:val="005044E3"/>
    <w:rsid w:val="00505074"/>
    <w:rsid w:val="0050510E"/>
    <w:rsid w:val="0051424B"/>
    <w:rsid w:val="00516B03"/>
    <w:rsid w:val="00521B9C"/>
    <w:rsid w:val="005246D3"/>
    <w:rsid w:val="00525A4E"/>
    <w:rsid w:val="005269E3"/>
    <w:rsid w:val="00527413"/>
    <w:rsid w:val="00527780"/>
    <w:rsid w:val="00527C6E"/>
    <w:rsid w:val="005305F7"/>
    <w:rsid w:val="005334A2"/>
    <w:rsid w:val="00535ED6"/>
    <w:rsid w:val="00537CA8"/>
    <w:rsid w:val="00541350"/>
    <w:rsid w:val="00542621"/>
    <w:rsid w:val="00543A20"/>
    <w:rsid w:val="0054540A"/>
    <w:rsid w:val="00546641"/>
    <w:rsid w:val="00551B97"/>
    <w:rsid w:val="0055387C"/>
    <w:rsid w:val="00553A44"/>
    <w:rsid w:val="00557ED2"/>
    <w:rsid w:val="005640E7"/>
    <w:rsid w:val="0057455E"/>
    <w:rsid w:val="00574F0B"/>
    <w:rsid w:val="005756A6"/>
    <w:rsid w:val="00582B21"/>
    <w:rsid w:val="00582D06"/>
    <w:rsid w:val="0058566F"/>
    <w:rsid w:val="0059024D"/>
    <w:rsid w:val="005907BF"/>
    <w:rsid w:val="0059173C"/>
    <w:rsid w:val="00592994"/>
    <w:rsid w:val="00592F09"/>
    <w:rsid w:val="00593430"/>
    <w:rsid w:val="00595704"/>
    <w:rsid w:val="00595FBB"/>
    <w:rsid w:val="005965DE"/>
    <w:rsid w:val="005A4B3E"/>
    <w:rsid w:val="005A5B44"/>
    <w:rsid w:val="005A6270"/>
    <w:rsid w:val="005A7D79"/>
    <w:rsid w:val="005B0F63"/>
    <w:rsid w:val="005B4A81"/>
    <w:rsid w:val="005B6220"/>
    <w:rsid w:val="005C73A8"/>
    <w:rsid w:val="005D044D"/>
    <w:rsid w:val="005D0B6C"/>
    <w:rsid w:val="005D1A31"/>
    <w:rsid w:val="005D7191"/>
    <w:rsid w:val="005E59DD"/>
    <w:rsid w:val="005F571F"/>
    <w:rsid w:val="005F7025"/>
    <w:rsid w:val="0060126D"/>
    <w:rsid w:val="00601E6D"/>
    <w:rsid w:val="00606306"/>
    <w:rsid w:val="006075C4"/>
    <w:rsid w:val="00610B86"/>
    <w:rsid w:val="006124F8"/>
    <w:rsid w:val="00613D3F"/>
    <w:rsid w:val="00615E9E"/>
    <w:rsid w:val="00617987"/>
    <w:rsid w:val="006179B2"/>
    <w:rsid w:val="00620B92"/>
    <w:rsid w:val="006213E7"/>
    <w:rsid w:val="0062184A"/>
    <w:rsid w:val="0062261A"/>
    <w:rsid w:val="006243A6"/>
    <w:rsid w:val="00624B72"/>
    <w:rsid w:val="006263CE"/>
    <w:rsid w:val="0062685A"/>
    <w:rsid w:val="00630F19"/>
    <w:rsid w:val="00632E42"/>
    <w:rsid w:val="00634081"/>
    <w:rsid w:val="00636D85"/>
    <w:rsid w:val="006376DA"/>
    <w:rsid w:val="0064135D"/>
    <w:rsid w:val="00641F2E"/>
    <w:rsid w:val="00643668"/>
    <w:rsid w:val="00650981"/>
    <w:rsid w:val="0065185A"/>
    <w:rsid w:val="0065343C"/>
    <w:rsid w:val="006559C1"/>
    <w:rsid w:val="0066296E"/>
    <w:rsid w:val="0066716F"/>
    <w:rsid w:val="00674142"/>
    <w:rsid w:val="00680B0D"/>
    <w:rsid w:val="0068133B"/>
    <w:rsid w:val="00685F97"/>
    <w:rsid w:val="00692F6A"/>
    <w:rsid w:val="00695DB3"/>
    <w:rsid w:val="00697FCA"/>
    <w:rsid w:val="006A001A"/>
    <w:rsid w:val="006A0553"/>
    <w:rsid w:val="006A0699"/>
    <w:rsid w:val="006A2193"/>
    <w:rsid w:val="006A2808"/>
    <w:rsid w:val="006A286D"/>
    <w:rsid w:val="006A72B0"/>
    <w:rsid w:val="006A7939"/>
    <w:rsid w:val="006A7C1A"/>
    <w:rsid w:val="006B0BEA"/>
    <w:rsid w:val="006B2361"/>
    <w:rsid w:val="006B2616"/>
    <w:rsid w:val="006B3374"/>
    <w:rsid w:val="006B3CBD"/>
    <w:rsid w:val="006B3D42"/>
    <w:rsid w:val="006B46EC"/>
    <w:rsid w:val="006C323E"/>
    <w:rsid w:val="006C3C64"/>
    <w:rsid w:val="006C409F"/>
    <w:rsid w:val="006C42B0"/>
    <w:rsid w:val="006D006D"/>
    <w:rsid w:val="006D29E8"/>
    <w:rsid w:val="006D2A5B"/>
    <w:rsid w:val="006D2B38"/>
    <w:rsid w:val="006D4BFB"/>
    <w:rsid w:val="006D5346"/>
    <w:rsid w:val="006D7A16"/>
    <w:rsid w:val="006E0E02"/>
    <w:rsid w:val="006E10D2"/>
    <w:rsid w:val="006E1720"/>
    <w:rsid w:val="006E2114"/>
    <w:rsid w:val="006E27C1"/>
    <w:rsid w:val="006E30A4"/>
    <w:rsid w:val="006E384F"/>
    <w:rsid w:val="006E50EA"/>
    <w:rsid w:val="006F0886"/>
    <w:rsid w:val="006F4503"/>
    <w:rsid w:val="006F673D"/>
    <w:rsid w:val="006F6F46"/>
    <w:rsid w:val="006F76E6"/>
    <w:rsid w:val="00702BDE"/>
    <w:rsid w:val="00704178"/>
    <w:rsid w:val="0070418B"/>
    <w:rsid w:val="00705003"/>
    <w:rsid w:val="0070538F"/>
    <w:rsid w:val="007065BA"/>
    <w:rsid w:val="00707FB7"/>
    <w:rsid w:val="0071064F"/>
    <w:rsid w:val="00710D97"/>
    <w:rsid w:val="00715A8A"/>
    <w:rsid w:val="00715C41"/>
    <w:rsid w:val="0072069D"/>
    <w:rsid w:val="00721FFD"/>
    <w:rsid w:val="00724436"/>
    <w:rsid w:val="00725BD5"/>
    <w:rsid w:val="007274F9"/>
    <w:rsid w:val="00730279"/>
    <w:rsid w:val="00732556"/>
    <w:rsid w:val="0074056E"/>
    <w:rsid w:val="00744ADF"/>
    <w:rsid w:val="00745EB4"/>
    <w:rsid w:val="00750B36"/>
    <w:rsid w:val="00753387"/>
    <w:rsid w:val="007533AB"/>
    <w:rsid w:val="007611B6"/>
    <w:rsid w:val="0076367B"/>
    <w:rsid w:val="00764C39"/>
    <w:rsid w:val="00764D3C"/>
    <w:rsid w:val="00766121"/>
    <w:rsid w:val="007662C5"/>
    <w:rsid w:val="0076742C"/>
    <w:rsid w:val="00780F85"/>
    <w:rsid w:val="00781C17"/>
    <w:rsid w:val="00782174"/>
    <w:rsid w:val="0078551C"/>
    <w:rsid w:val="0078691C"/>
    <w:rsid w:val="007875C0"/>
    <w:rsid w:val="00791D04"/>
    <w:rsid w:val="007920B1"/>
    <w:rsid w:val="0079591A"/>
    <w:rsid w:val="00797965"/>
    <w:rsid w:val="007A0EBC"/>
    <w:rsid w:val="007A12BA"/>
    <w:rsid w:val="007A1D93"/>
    <w:rsid w:val="007A3D9B"/>
    <w:rsid w:val="007A4DA9"/>
    <w:rsid w:val="007A7657"/>
    <w:rsid w:val="007B28BE"/>
    <w:rsid w:val="007B33D0"/>
    <w:rsid w:val="007B3D0D"/>
    <w:rsid w:val="007C2AC6"/>
    <w:rsid w:val="007C367C"/>
    <w:rsid w:val="007D10D7"/>
    <w:rsid w:val="007D12DB"/>
    <w:rsid w:val="007D15BC"/>
    <w:rsid w:val="007D2641"/>
    <w:rsid w:val="007D31C1"/>
    <w:rsid w:val="007D4C4E"/>
    <w:rsid w:val="007D7F65"/>
    <w:rsid w:val="007E17C4"/>
    <w:rsid w:val="007E27D0"/>
    <w:rsid w:val="007E420E"/>
    <w:rsid w:val="007E4486"/>
    <w:rsid w:val="007E4A7F"/>
    <w:rsid w:val="007F557A"/>
    <w:rsid w:val="007F64F1"/>
    <w:rsid w:val="007F6E6B"/>
    <w:rsid w:val="007F799A"/>
    <w:rsid w:val="00800BE9"/>
    <w:rsid w:val="00800D66"/>
    <w:rsid w:val="00801D7F"/>
    <w:rsid w:val="00810409"/>
    <w:rsid w:val="008213E0"/>
    <w:rsid w:val="008236FD"/>
    <w:rsid w:val="00823F2F"/>
    <w:rsid w:val="00826EEF"/>
    <w:rsid w:val="008276AB"/>
    <w:rsid w:val="0083465F"/>
    <w:rsid w:val="0083494F"/>
    <w:rsid w:val="00835362"/>
    <w:rsid w:val="00835B4F"/>
    <w:rsid w:val="00840B94"/>
    <w:rsid w:val="00847130"/>
    <w:rsid w:val="00851230"/>
    <w:rsid w:val="008523A5"/>
    <w:rsid w:val="0085558A"/>
    <w:rsid w:val="008578E6"/>
    <w:rsid w:val="008620A9"/>
    <w:rsid w:val="00864B43"/>
    <w:rsid w:val="0086510C"/>
    <w:rsid w:val="00865ECB"/>
    <w:rsid w:val="0086677A"/>
    <w:rsid w:val="008708C8"/>
    <w:rsid w:val="00870FBB"/>
    <w:rsid w:val="00874BC8"/>
    <w:rsid w:val="008766B1"/>
    <w:rsid w:val="00880FAE"/>
    <w:rsid w:val="00882E5B"/>
    <w:rsid w:val="008851D1"/>
    <w:rsid w:val="0088602A"/>
    <w:rsid w:val="00886BB5"/>
    <w:rsid w:val="008877BD"/>
    <w:rsid w:val="00891A45"/>
    <w:rsid w:val="008934AC"/>
    <w:rsid w:val="008937BA"/>
    <w:rsid w:val="008973E7"/>
    <w:rsid w:val="008A16C2"/>
    <w:rsid w:val="008A2DC8"/>
    <w:rsid w:val="008A2E18"/>
    <w:rsid w:val="008A6AF3"/>
    <w:rsid w:val="008B2575"/>
    <w:rsid w:val="008B2F0F"/>
    <w:rsid w:val="008B44E7"/>
    <w:rsid w:val="008B64BC"/>
    <w:rsid w:val="008B7807"/>
    <w:rsid w:val="008C0C70"/>
    <w:rsid w:val="008D0B06"/>
    <w:rsid w:val="008D349E"/>
    <w:rsid w:val="008D4D30"/>
    <w:rsid w:val="008D540D"/>
    <w:rsid w:val="008E5183"/>
    <w:rsid w:val="008E6653"/>
    <w:rsid w:val="008E6A1E"/>
    <w:rsid w:val="008E782E"/>
    <w:rsid w:val="008F04E8"/>
    <w:rsid w:val="008F3201"/>
    <w:rsid w:val="008F7E92"/>
    <w:rsid w:val="009029FA"/>
    <w:rsid w:val="00912FB9"/>
    <w:rsid w:val="009165A9"/>
    <w:rsid w:val="00930BD7"/>
    <w:rsid w:val="00931371"/>
    <w:rsid w:val="00931757"/>
    <w:rsid w:val="0093526F"/>
    <w:rsid w:val="00936A1F"/>
    <w:rsid w:val="00943622"/>
    <w:rsid w:val="00945D50"/>
    <w:rsid w:val="00946DC9"/>
    <w:rsid w:val="009501A6"/>
    <w:rsid w:val="0095426A"/>
    <w:rsid w:val="00954755"/>
    <w:rsid w:val="00954E39"/>
    <w:rsid w:val="00955DDD"/>
    <w:rsid w:val="00956167"/>
    <w:rsid w:val="00960A9F"/>
    <w:rsid w:val="0096145B"/>
    <w:rsid w:val="00963C48"/>
    <w:rsid w:val="00964862"/>
    <w:rsid w:val="00964BD8"/>
    <w:rsid w:val="009654D8"/>
    <w:rsid w:val="00971C3D"/>
    <w:rsid w:val="0097599A"/>
    <w:rsid w:val="00980631"/>
    <w:rsid w:val="00983181"/>
    <w:rsid w:val="009854A8"/>
    <w:rsid w:val="00985672"/>
    <w:rsid w:val="00985834"/>
    <w:rsid w:val="00985EFC"/>
    <w:rsid w:val="00986B0E"/>
    <w:rsid w:val="00990F25"/>
    <w:rsid w:val="009917D4"/>
    <w:rsid w:val="00992829"/>
    <w:rsid w:val="00994812"/>
    <w:rsid w:val="0099616A"/>
    <w:rsid w:val="0099647E"/>
    <w:rsid w:val="009B0306"/>
    <w:rsid w:val="009B2866"/>
    <w:rsid w:val="009B2CC8"/>
    <w:rsid w:val="009B7C1C"/>
    <w:rsid w:val="009C5B82"/>
    <w:rsid w:val="009D0AAF"/>
    <w:rsid w:val="009D0ECB"/>
    <w:rsid w:val="009D151A"/>
    <w:rsid w:val="009E2885"/>
    <w:rsid w:val="009E2E67"/>
    <w:rsid w:val="009E72C2"/>
    <w:rsid w:val="009E75E0"/>
    <w:rsid w:val="009F3239"/>
    <w:rsid w:val="009F35C1"/>
    <w:rsid w:val="009F6266"/>
    <w:rsid w:val="00A031DE"/>
    <w:rsid w:val="00A07306"/>
    <w:rsid w:val="00A1339C"/>
    <w:rsid w:val="00A15EAD"/>
    <w:rsid w:val="00A1716E"/>
    <w:rsid w:val="00A20E11"/>
    <w:rsid w:val="00A220D4"/>
    <w:rsid w:val="00A22C43"/>
    <w:rsid w:val="00A23D3F"/>
    <w:rsid w:val="00A246E6"/>
    <w:rsid w:val="00A25E6D"/>
    <w:rsid w:val="00A262E0"/>
    <w:rsid w:val="00A34FD5"/>
    <w:rsid w:val="00A35E91"/>
    <w:rsid w:val="00A35EE8"/>
    <w:rsid w:val="00A37576"/>
    <w:rsid w:val="00A4124A"/>
    <w:rsid w:val="00A448E7"/>
    <w:rsid w:val="00A4761A"/>
    <w:rsid w:val="00A50DA0"/>
    <w:rsid w:val="00A5646B"/>
    <w:rsid w:val="00A56806"/>
    <w:rsid w:val="00A56BF5"/>
    <w:rsid w:val="00A57A39"/>
    <w:rsid w:val="00A62284"/>
    <w:rsid w:val="00A6371C"/>
    <w:rsid w:val="00A63F85"/>
    <w:rsid w:val="00A76D40"/>
    <w:rsid w:val="00A824CF"/>
    <w:rsid w:val="00A90E7C"/>
    <w:rsid w:val="00A975F0"/>
    <w:rsid w:val="00AA2EFD"/>
    <w:rsid w:val="00AA548D"/>
    <w:rsid w:val="00AA5ABC"/>
    <w:rsid w:val="00AB295A"/>
    <w:rsid w:val="00AB2C75"/>
    <w:rsid w:val="00AC384C"/>
    <w:rsid w:val="00AD1965"/>
    <w:rsid w:val="00AD1DE2"/>
    <w:rsid w:val="00AE3D19"/>
    <w:rsid w:val="00AE5535"/>
    <w:rsid w:val="00AE5857"/>
    <w:rsid w:val="00AE6592"/>
    <w:rsid w:val="00AE77F4"/>
    <w:rsid w:val="00AF044C"/>
    <w:rsid w:val="00AF0F21"/>
    <w:rsid w:val="00AF2BD5"/>
    <w:rsid w:val="00AF3ABB"/>
    <w:rsid w:val="00AF40C9"/>
    <w:rsid w:val="00AF4959"/>
    <w:rsid w:val="00B0035E"/>
    <w:rsid w:val="00B01CEB"/>
    <w:rsid w:val="00B02287"/>
    <w:rsid w:val="00B04A48"/>
    <w:rsid w:val="00B05620"/>
    <w:rsid w:val="00B07D30"/>
    <w:rsid w:val="00B15003"/>
    <w:rsid w:val="00B15F1B"/>
    <w:rsid w:val="00B20090"/>
    <w:rsid w:val="00B22826"/>
    <w:rsid w:val="00B2399E"/>
    <w:rsid w:val="00B26417"/>
    <w:rsid w:val="00B26729"/>
    <w:rsid w:val="00B2731A"/>
    <w:rsid w:val="00B27399"/>
    <w:rsid w:val="00B3376F"/>
    <w:rsid w:val="00B33F0E"/>
    <w:rsid w:val="00B344AE"/>
    <w:rsid w:val="00B346BC"/>
    <w:rsid w:val="00B34B1B"/>
    <w:rsid w:val="00B35B34"/>
    <w:rsid w:val="00B3627C"/>
    <w:rsid w:val="00B40443"/>
    <w:rsid w:val="00B42FBB"/>
    <w:rsid w:val="00B517A3"/>
    <w:rsid w:val="00B52DEB"/>
    <w:rsid w:val="00B5419D"/>
    <w:rsid w:val="00B641B8"/>
    <w:rsid w:val="00B6606D"/>
    <w:rsid w:val="00B668EA"/>
    <w:rsid w:val="00B72C0F"/>
    <w:rsid w:val="00B76036"/>
    <w:rsid w:val="00B8316A"/>
    <w:rsid w:val="00B83213"/>
    <w:rsid w:val="00B848D5"/>
    <w:rsid w:val="00B85082"/>
    <w:rsid w:val="00B87AB1"/>
    <w:rsid w:val="00B941FC"/>
    <w:rsid w:val="00B9730F"/>
    <w:rsid w:val="00B977EB"/>
    <w:rsid w:val="00BA2BC5"/>
    <w:rsid w:val="00BA3975"/>
    <w:rsid w:val="00BA5F56"/>
    <w:rsid w:val="00BB4568"/>
    <w:rsid w:val="00BB5085"/>
    <w:rsid w:val="00BC3C73"/>
    <w:rsid w:val="00BC50DC"/>
    <w:rsid w:val="00BC6874"/>
    <w:rsid w:val="00BD0FF8"/>
    <w:rsid w:val="00BD19DB"/>
    <w:rsid w:val="00BD21C2"/>
    <w:rsid w:val="00BD2558"/>
    <w:rsid w:val="00BD5996"/>
    <w:rsid w:val="00BD5F6B"/>
    <w:rsid w:val="00BD77A5"/>
    <w:rsid w:val="00BE3917"/>
    <w:rsid w:val="00BF0779"/>
    <w:rsid w:val="00BF240B"/>
    <w:rsid w:val="00BF26C5"/>
    <w:rsid w:val="00BF349A"/>
    <w:rsid w:val="00BF4476"/>
    <w:rsid w:val="00C00998"/>
    <w:rsid w:val="00C0212F"/>
    <w:rsid w:val="00C036A2"/>
    <w:rsid w:val="00C0667D"/>
    <w:rsid w:val="00C07BA8"/>
    <w:rsid w:val="00C10058"/>
    <w:rsid w:val="00C113FF"/>
    <w:rsid w:val="00C131C7"/>
    <w:rsid w:val="00C16393"/>
    <w:rsid w:val="00C17693"/>
    <w:rsid w:val="00C17BE1"/>
    <w:rsid w:val="00C20FE2"/>
    <w:rsid w:val="00C23458"/>
    <w:rsid w:val="00C2390C"/>
    <w:rsid w:val="00C24F13"/>
    <w:rsid w:val="00C25320"/>
    <w:rsid w:val="00C27FE9"/>
    <w:rsid w:val="00C319E1"/>
    <w:rsid w:val="00C329DF"/>
    <w:rsid w:val="00C335F6"/>
    <w:rsid w:val="00C33F3F"/>
    <w:rsid w:val="00C349CC"/>
    <w:rsid w:val="00C372BE"/>
    <w:rsid w:val="00C40FAC"/>
    <w:rsid w:val="00C43105"/>
    <w:rsid w:val="00C46609"/>
    <w:rsid w:val="00C467FB"/>
    <w:rsid w:val="00C5096C"/>
    <w:rsid w:val="00C52484"/>
    <w:rsid w:val="00C54419"/>
    <w:rsid w:val="00C62663"/>
    <w:rsid w:val="00C62828"/>
    <w:rsid w:val="00C6377B"/>
    <w:rsid w:val="00C66704"/>
    <w:rsid w:val="00C73CB3"/>
    <w:rsid w:val="00C764C4"/>
    <w:rsid w:val="00C83BB3"/>
    <w:rsid w:val="00C84B39"/>
    <w:rsid w:val="00C85D00"/>
    <w:rsid w:val="00C904F9"/>
    <w:rsid w:val="00C9156E"/>
    <w:rsid w:val="00C91B56"/>
    <w:rsid w:val="00C92BC8"/>
    <w:rsid w:val="00C93F8A"/>
    <w:rsid w:val="00CA300C"/>
    <w:rsid w:val="00CA349D"/>
    <w:rsid w:val="00CA38A5"/>
    <w:rsid w:val="00CA3A72"/>
    <w:rsid w:val="00CA76EB"/>
    <w:rsid w:val="00CB1BBF"/>
    <w:rsid w:val="00CB1C2C"/>
    <w:rsid w:val="00CB3BB2"/>
    <w:rsid w:val="00CB679B"/>
    <w:rsid w:val="00CB74BC"/>
    <w:rsid w:val="00CC05BC"/>
    <w:rsid w:val="00CC0C47"/>
    <w:rsid w:val="00CC75EB"/>
    <w:rsid w:val="00CC7AD2"/>
    <w:rsid w:val="00CC7F0F"/>
    <w:rsid w:val="00CD0113"/>
    <w:rsid w:val="00CD14B0"/>
    <w:rsid w:val="00CD5D76"/>
    <w:rsid w:val="00CD7D30"/>
    <w:rsid w:val="00CE4E6E"/>
    <w:rsid w:val="00CF0D57"/>
    <w:rsid w:val="00CF2830"/>
    <w:rsid w:val="00CF3A1B"/>
    <w:rsid w:val="00CF41A0"/>
    <w:rsid w:val="00CF438A"/>
    <w:rsid w:val="00CF64D3"/>
    <w:rsid w:val="00D029BB"/>
    <w:rsid w:val="00D03FC1"/>
    <w:rsid w:val="00D065BB"/>
    <w:rsid w:val="00D11451"/>
    <w:rsid w:val="00D1183F"/>
    <w:rsid w:val="00D14943"/>
    <w:rsid w:val="00D21C8E"/>
    <w:rsid w:val="00D26FB7"/>
    <w:rsid w:val="00D27C6F"/>
    <w:rsid w:val="00D30051"/>
    <w:rsid w:val="00D34734"/>
    <w:rsid w:val="00D42C45"/>
    <w:rsid w:val="00D42C9C"/>
    <w:rsid w:val="00D475ED"/>
    <w:rsid w:val="00D50F70"/>
    <w:rsid w:val="00D53E13"/>
    <w:rsid w:val="00D5709C"/>
    <w:rsid w:val="00D6062B"/>
    <w:rsid w:val="00D633A9"/>
    <w:rsid w:val="00D67E28"/>
    <w:rsid w:val="00D727D2"/>
    <w:rsid w:val="00D730B4"/>
    <w:rsid w:val="00D757FC"/>
    <w:rsid w:val="00D76473"/>
    <w:rsid w:val="00D76793"/>
    <w:rsid w:val="00D835F9"/>
    <w:rsid w:val="00D83D51"/>
    <w:rsid w:val="00D904D2"/>
    <w:rsid w:val="00D92646"/>
    <w:rsid w:val="00D95254"/>
    <w:rsid w:val="00D9625C"/>
    <w:rsid w:val="00DA6CD0"/>
    <w:rsid w:val="00DA706D"/>
    <w:rsid w:val="00DB0360"/>
    <w:rsid w:val="00DB064B"/>
    <w:rsid w:val="00DB1C63"/>
    <w:rsid w:val="00DB31A2"/>
    <w:rsid w:val="00DB367E"/>
    <w:rsid w:val="00DB79CB"/>
    <w:rsid w:val="00DC1F3C"/>
    <w:rsid w:val="00DC380A"/>
    <w:rsid w:val="00DC6B1B"/>
    <w:rsid w:val="00DD33F8"/>
    <w:rsid w:val="00DD4D7D"/>
    <w:rsid w:val="00DE11F2"/>
    <w:rsid w:val="00DE1596"/>
    <w:rsid w:val="00DE3B30"/>
    <w:rsid w:val="00DE5455"/>
    <w:rsid w:val="00DE7C52"/>
    <w:rsid w:val="00DF149E"/>
    <w:rsid w:val="00DF34E4"/>
    <w:rsid w:val="00E00AFF"/>
    <w:rsid w:val="00E01DE8"/>
    <w:rsid w:val="00E024EF"/>
    <w:rsid w:val="00E0253A"/>
    <w:rsid w:val="00E05431"/>
    <w:rsid w:val="00E05627"/>
    <w:rsid w:val="00E06C84"/>
    <w:rsid w:val="00E072E8"/>
    <w:rsid w:val="00E109AD"/>
    <w:rsid w:val="00E13817"/>
    <w:rsid w:val="00E15369"/>
    <w:rsid w:val="00E15F84"/>
    <w:rsid w:val="00E16A30"/>
    <w:rsid w:val="00E23451"/>
    <w:rsid w:val="00E27951"/>
    <w:rsid w:val="00E31987"/>
    <w:rsid w:val="00E3391F"/>
    <w:rsid w:val="00E33BD8"/>
    <w:rsid w:val="00E34282"/>
    <w:rsid w:val="00E36B20"/>
    <w:rsid w:val="00E4384A"/>
    <w:rsid w:val="00E50443"/>
    <w:rsid w:val="00E539F7"/>
    <w:rsid w:val="00E548DB"/>
    <w:rsid w:val="00E55133"/>
    <w:rsid w:val="00E56839"/>
    <w:rsid w:val="00E60B25"/>
    <w:rsid w:val="00E6103E"/>
    <w:rsid w:val="00E716F1"/>
    <w:rsid w:val="00E72C4C"/>
    <w:rsid w:val="00E7434D"/>
    <w:rsid w:val="00E747DB"/>
    <w:rsid w:val="00E76699"/>
    <w:rsid w:val="00E804E9"/>
    <w:rsid w:val="00E9033D"/>
    <w:rsid w:val="00E9198E"/>
    <w:rsid w:val="00E9218A"/>
    <w:rsid w:val="00E9254A"/>
    <w:rsid w:val="00E939DC"/>
    <w:rsid w:val="00E94E7E"/>
    <w:rsid w:val="00E95A1F"/>
    <w:rsid w:val="00E974B9"/>
    <w:rsid w:val="00E97795"/>
    <w:rsid w:val="00EA0033"/>
    <w:rsid w:val="00EA1A2A"/>
    <w:rsid w:val="00EA2156"/>
    <w:rsid w:val="00EA2436"/>
    <w:rsid w:val="00EA2F56"/>
    <w:rsid w:val="00EA3418"/>
    <w:rsid w:val="00EA49E1"/>
    <w:rsid w:val="00EB4EF2"/>
    <w:rsid w:val="00EB649F"/>
    <w:rsid w:val="00EB6917"/>
    <w:rsid w:val="00EC21A0"/>
    <w:rsid w:val="00EC360F"/>
    <w:rsid w:val="00EC518A"/>
    <w:rsid w:val="00ED17E0"/>
    <w:rsid w:val="00ED2647"/>
    <w:rsid w:val="00ED26E9"/>
    <w:rsid w:val="00ED6332"/>
    <w:rsid w:val="00ED6607"/>
    <w:rsid w:val="00ED7FE3"/>
    <w:rsid w:val="00EE0A86"/>
    <w:rsid w:val="00EE229B"/>
    <w:rsid w:val="00EE35A8"/>
    <w:rsid w:val="00EF0530"/>
    <w:rsid w:val="00EF6DFE"/>
    <w:rsid w:val="00EF7868"/>
    <w:rsid w:val="00F018B3"/>
    <w:rsid w:val="00F01CA8"/>
    <w:rsid w:val="00F03D69"/>
    <w:rsid w:val="00F11D19"/>
    <w:rsid w:val="00F1603B"/>
    <w:rsid w:val="00F242F9"/>
    <w:rsid w:val="00F27B30"/>
    <w:rsid w:val="00F30301"/>
    <w:rsid w:val="00F31AF9"/>
    <w:rsid w:val="00F4219B"/>
    <w:rsid w:val="00F43CDE"/>
    <w:rsid w:val="00F44DFF"/>
    <w:rsid w:val="00F45BFE"/>
    <w:rsid w:val="00F50B0B"/>
    <w:rsid w:val="00F56AED"/>
    <w:rsid w:val="00F56C7B"/>
    <w:rsid w:val="00F57847"/>
    <w:rsid w:val="00F60EDA"/>
    <w:rsid w:val="00F63CCC"/>
    <w:rsid w:val="00F67826"/>
    <w:rsid w:val="00F70940"/>
    <w:rsid w:val="00F718D5"/>
    <w:rsid w:val="00F71D3F"/>
    <w:rsid w:val="00F72509"/>
    <w:rsid w:val="00F72697"/>
    <w:rsid w:val="00F73D66"/>
    <w:rsid w:val="00F8093C"/>
    <w:rsid w:val="00F81416"/>
    <w:rsid w:val="00F82BA3"/>
    <w:rsid w:val="00F82C44"/>
    <w:rsid w:val="00F832CA"/>
    <w:rsid w:val="00F85B11"/>
    <w:rsid w:val="00F8610D"/>
    <w:rsid w:val="00F8735D"/>
    <w:rsid w:val="00F874BC"/>
    <w:rsid w:val="00FA19B6"/>
    <w:rsid w:val="00FA263F"/>
    <w:rsid w:val="00FB045F"/>
    <w:rsid w:val="00FB0FE5"/>
    <w:rsid w:val="00FB17B8"/>
    <w:rsid w:val="00FB3A17"/>
    <w:rsid w:val="00FB3C18"/>
    <w:rsid w:val="00FC0192"/>
    <w:rsid w:val="00FC128C"/>
    <w:rsid w:val="00FC7922"/>
    <w:rsid w:val="00FD11F2"/>
    <w:rsid w:val="00FD24BF"/>
    <w:rsid w:val="00FD69A5"/>
    <w:rsid w:val="00FE247F"/>
    <w:rsid w:val="00FE35FD"/>
    <w:rsid w:val="00FE3C2F"/>
    <w:rsid w:val="00FE5339"/>
    <w:rsid w:val="00FF277D"/>
    <w:rsid w:val="00FF54D7"/>
    <w:rsid w:val="00FF7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D234"/>
  <w15:docId w15:val="{42C92061-14EF-4E9A-BF8B-346CA740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76E5"/>
    <w:rPr>
      <w:b/>
      <w:bCs/>
    </w:rPr>
  </w:style>
  <w:style w:type="paragraph" w:styleId="NormalWeb">
    <w:name w:val="Normal (Web)"/>
    <w:basedOn w:val="Normal"/>
    <w:uiPriority w:val="99"/>
    <w:semiHidden/>
    <w:unhideWhenUsed/>
    <w:rsid w:val="001676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76E5"/>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1676E5"/>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semiHidden/>
    <w:rsid w:val="001676E5"/>
    <w:rPr>
      <w:rFonts w:ascii="Calibri" w:eastAsia="Times New Roman" w:hAnsi="Calibri" w:cs="Times New Roman"/>
    </w:rPr>
  </w:style>
  <w:style w:type="paragraph" w:styleId="Footer">
    <w:name w:val="footer"/>
    <w:basedOn w:val="Normal"/>
    <w:link w:val="FooterChar"/>
    <w:uiPriority w:val="99"/>
    <w:unhideWhenUsed/>
    <w:rsid w:val="001676E5"/>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1676E5"/>
    <w:rPr>
      <w:rFonts w:ascii="Calibri" w:eastAsia="Times New Roman" w:hAnsi="Calibri" w:cs="Times New Roman"/>
    </w:rPr>
  </w:style>
  <w:style w:type="paragraph" w:styleId="BalloonText">
    <w:name w:val="Balloon Text"/>
    <w:basedOn w:val="Normal"/>
    <w:link w:val="BalloonTextChar"/>
    <w:uiPriority w:val="99"/>
    <w:semiHidden/>
    <w:unhideWhenUsed/>
    <w:rsid w:val="001676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676E5"/>
    <w:rPr>
      <w:rFonts w:ascii="Tahoma" w:eastAsia="Times New Roman" w:hAnsi="Tahoma" w:cs="Tahoma"/>
      <w:sz w:val="16"/>
      <w:szCs w:val="16"/>
    </w:rPr>
  </w:style>
  <w:style w:type="character" w:customStyle="1" w:styleId="apple-converted-space">
    <w:name w:val="apple-converted-space"/>
    <w:basedOn w:val="DefaultParagraphFont"/>
    <w:rsid w:val="002530D3"/>
  </w:style>
  <w:style w:type="character" w:styleId="PlaceholderText">
    <w:name w:val="Placeholder Text"/>
    <w:basedOn w:val="DefaultParagraphFont"/>
    <w:uiPriority w:val="99"/>
    <w:semiHidden/>
    <w:rsid w:val="007A3D9B"/>
    <w:rPr>
      <w:color w:val="808080"/>
    </w:rPr>
  </w:style>
  <w:style w:type="paragraph" w:styleId="Title">
    <w:name w:val="Title"/>
    <w:basedOn w:val="Normal"/>
    <w:link w:val="TitleChar"/>
    <w:qFormat/>
    <w:rsid w:val="006D006D"/>
    <w:pPr>
      <w:spacing w:after="0" w:line="240" w:lineRule="auto"/>
      <w:jc w:val="center"/>
    </w:pPr>
    <w:rPr>
      <w:rFonts w:ascii="Arial Mon" w:eastAsia="Times New Roman" w:hAnsi="Arial Mon" w:cs="Times New Roman"/>
      <w:b/>
      <w:sz w:val="24"/>
      <w:szCs w:val="20"/>
    </w:rPr>
  </w:style>
  <w:style w:type="character" w:customStyle="1" w:styleId="TitleChar">
    <w:name w:val="Title Char"/>
    <w:basedOn w:val="DefaultParagraphFont"/>
    <w:link w:val="Title"/>
    <w:rsid w:val="006D006D"/>
    <w:rPr>
      <w:rFonts w:ascii="Arial Mon" w:eastAsia="Times New Roman" w:hAnsi="Arial Mon" w:cs="Times New Roman"/>
      <w:b/>
      <w:sz w:val="24"/>
      <w:szCs w:val="20"/>
    </w:rPr>
  </w:style>
  <w:style w:type="paragraph" w:styleId="NoSpacing">
    <w:name w:val="No Spacing"/>
    <w:uiPriority w:val="1"/>
    <w:qFormat/>
    <w:rsid w:val="007F557A"/>
    <w:pPr>
      <w:widowControl w:val="0"/>
      <w:wordWrap w:val="0"/>
      <w:autoSpaceDE w:val="0"/>
      <w:autoSpaceDN w:val="0"/>
      <w:spacing w:after="0" w:line="240" w:lineRule="auto"/>
      <w:jc w:val="both"/>
    </w:pPr>
    <w:rPr>
      <w:kern w:val="2"/>
      <w:sz w:val="20"/>
      <w:lang w:eastAsia="ko-KR"/>
    </w:rPr>
  </w:style>
  <w:style w:type="table" w:styleId="TableGrid">
    <w:name w:val="Table Grid"/>
    <w:basedOn w:val="TableNormal"/>
    <w:uiPriority w:val="59"/>
    <w:rsid w:val="00C91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7A16"/>
    <w:rPr>
      <w:sz w:val="16"/>
      <w:szCs w:val="16"/>
    </w:rPr>
  </w:style>
  <w:style w:type="paragraph" w:styleId="CommentText">
    <w:name w:val="annotation text"/>
    <w:basedOn w:val="Normal"/>
    <w:link w:val="CommentTextChar"/>
    <w:uiPriority w:val="99"/>
    <w:semiHidden/>
    <w:unhideWhenUsed/>
    <w:rsid w:val="006D7A16"/>
    <w:pPr>
      <w:spacing w:line="240" w:lineRule="auto"/>
    </w:pPr>
    <w:rPr>
      <w:sz w:val="20"/>
      <w:szCs w:val="20"/>
    </w:rPr>
  </w:style>
  <w:style w:type="character" w:customStyle="1" w:styleId="CommentTextChar">
    <w:name w:val="Comment Text Char"/>
    <w:basedOn w:val="DefaultParagraphFont"/>
    <w:link w:val="CommentText"/>
    <w:uiPriority w:val="99"/>
    <w:semiHidden/>
    <w:rsid w:val="006D7A16"/>
    <w:rPr>
      <w:sz w:val="20"/>
      <w:szCs w:val="20"/>
    </w:rPr>
  </w:style>
  <w:style w:type="paragraph" w:styleId="CommentSubject">
    <w:name w:val="annotation subject"/>
    <w:basedOn w:val="CommentText"/>
    <w:next w:val="CommentText"/>
    <w:link w:val="CommentSubjectChar"/>
    <w:uiPriority w:val="99"/>
    <w:semiHidden/>
    <w:unhideWhenUsed/>
    <w:rsid w:val="006D7A16"/>
    <w:rPr>
      <w:b/>
      <w:bCs/>
    </w:rPr>
  </w:style>
  <w:style w:type="character" w:customStyle="1" w:styleId="CommentSubjectChar">
    <w:name w:val="Comment Subject Char"/>
    <w:basedOn w:val="CommentTextChar"/>
    <w:link w:val="CommentSubject"/>
    <w:uiPriority w:val="99"/>
    <w:semiHidden/>
    <w:rsid w:val="006D7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ZAA</Company>
  <LinksUpToDate>false</LinksUpToDate>
  <CharactersWithSpaces>26386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ZAA014</dc:creator>
  <cp:lastModifiedBy>Userr</cp:lastModifiedBy>
  <cp:revision>2</cp:revision>
  <cp:lastPrinted>2016-11-10T01:57:00Z</cp:lastPrinted>
  <dcterms:created xsi:type="dcterms:W3CDTF">2016-11-14T04:54:00Z</dcterms:created>
  <dcterms:modified xsi:type="dcterms:W3CDTF">2016-11-14T04:54:00Z</dcterms:modified>
</cp:coreProperties>
</file>